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44" w:rsidRPr="006F2045" w:rsidRDefault="005F2D3E" w:rsidP="005F2D3E">
      <w:pPr>
        <w:spacing w:line="240" w:lineRule="auto"/>
        <w:ind w:left="-426" w:firstLine="0"/>
        <w:jc w:val="center"/>
        <w:rPr>
          <w:rFonts w:eastAsia="Times New Roman"/>
          <w:sz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p.remizov\AppData\Local\Microsoft\Windows\Temporary Internet Files\Content.Word\IMG_1370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.remizov\AppData\Local\Microsoft\Windows\Temporary Internet Files\Content.Word\IMG_1370.hei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0C44" w:rsidRPr="006F2045">
        <w:rPr>
          <w:rFonts w:eastAsia="Times New Roman"/>
          <w:sz w:val="24"/>
          <w:lang w:eastAsia="ru-RU"/>
        </w:rPr>
        <w:br w:type="page"/>
      </w:r>
    </w:p>
    <w:p w:rsidR="0077614D" w:rsidRPr="00DD0F4C" w:rsidRDefault="0077614D" w:rsidP="0077614D">
      <w:pPr>
        <w:pStyle w:val="ab"/>
        <w:tabs>
          <w:tab w:val="left" w:pos="1134"/>
        </w:tabs>
        <w:spacing w:line="240" w:lineRule="auto"/>
        <w:ind w:left="0"/>
        <w:rPr>
          <w:b/>
          <w:i/>
          <w:szCs w:val="28"/>
        </w:rPr>
      </w:pPr>
      <w:r w:rsidRPr="0077614D">
        <w:rPr>
          <w:b/>
          <w:szCs w:val="28"/>
        </w:rPr>
        <w:lastRenderedPageBreak/>
        <w:t>1.</w:t>
      </w:r>
      <w:r w:rsidRPr="00DD0F4C">
        <w:rPr>
          <w:szCs w:val="28"/>
        </w:rPr>
        <w:t xml:space="preserve">  </w:t>
      </w:r>
      <w:r w:rsidRPr="00DD0F4C">
        <w:rPr>
          <w:b/>
          <w:szCs w:val="28"/>
        </w:rPr>
        <w:t>Содержание занятия семинарского типа:</w:t>
      </w:r>
    </w:p>
    <w:p w:rsidR="0077614D" w:rsidRPr="0077614D" w:rsidRDefault="0077614D" w:rsidP="0077614D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77614D">
        <w:rPr>
          <w:b/>
          <w:szCs w:val="28"/>
        </w:rPr>
        <w:t>1.1. Тема занятия, (вид занятия) количество часов, отводимых на данное занятие.</w:t>
      </w:r>
    </w:p>
    <w:p w:rsidR="00590295" w:rsidRPr="0077614D" w:rsidRDefault="00590295" w:rsidP="0077614D">
      <w:pPr>
        <w:spacing w:line="240" w:lineRule="auto"/>
        <w:rPr>
          <w:szCs w:val="28"/>
        </w:rPr>
      </w:pPr>
      <w:r w:rsidRPr="0077614D">
        <w:rPr>
          <w:szCs w:val="28"/>
        </w:rPr>
        <w:t>Тема 23. Общая характеристика составов и квалификация отдельных видов административных правонарушений на транспорте, в области доро</w:t>
      </w:r>
      <w:r w:rsidRPr="0077614D">
        <w:rPr>
          <w:szCs w:val="28"/>
        </w:rPr>
        <w:t>ж</w:t>
      </w:r>
      <w:r w:rsidRPr="0077614D">
        <w:rPr>
          <w:szCs w:val="28"/>
        </w:rPr>
        <w:t>ного движения, связи и информации.</w:t>
      </w:r>
    </w:p>
    <w:p w:rsidR="00590295" w:rsidRPr="0077614D" w:rsidRDefault="00590295" w:rsidP="0077614D">
      <w:pPr>
        <w:spacing w:line="240" w:lineRule="auto"/>
        <w:rPr>
          <w:szCs w:val="28"/>
        </w:rPr>
      </w:pPr>
      <w:r w:rsidRPr="0077614D">
        <w:rPr>
          <w:szCs w:val="28"/>
        </w:rPr>
        <w:t>Практическое занятие 2 часа.</w:t>
      </w:r>
    </w:p>
    <w:p w:rsidR="0077614D" w:rsidRPr="005F2D3E" w:rsidRDefault="0077614D" w:rsidP="0077614D">
      <w:pPr>
        <w:spacing w:line="240" w:lineRule="auto"/>
        <w:rPr>
          <w:szCs w:val="28"/>
          <w:u w:val="single"/>
        </w:rPr>
      </w:pPr>
    </w:p>
    <w:p w:rsidR="0077614D" w:rsidRPr="0077614D" w:rsidRDefault="0077614D" w:rsidP="0077614D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77614D">
        <w:rPr>
          <w:b/>
          <w:szCs w:val="28"/>
        </w:rPr>
        <w:t>1.2. Цель и задачи занятия.</w:t>
      </w:r>
    </w:p>
    <w:p w:rsidR="00590295" w:rsidRDefault="00590295" w:rsidP="0077614D">
      <w:pPr>
        <w:spacing w:line="240" w:lineRule="auto"/>
        <w:rPr>
          <w:bCs/>
          <w:szCs w:val="28"/>
        </w:rPr>
      </w:pPr>
      <w:r>
        <w:rPr>
          <w:szCs w:val="28"/>
          <w:u w:val="single"/>
        </w:rPr>
        <w:t>Цель занятия:</w:t>
      </w:r>
      <w:r>
        <w:rPr>
          <w:szCs w:val="28"/>
        </w:rPr>
        <w:t xml:space="preserve"> приобретение слушателями навыков и умений, необх</w:t>
      </w:r>
      <w:r>
        <w:rPr>
          <w:szCs w:val="28"/>
        </w:rPr>
        <w:t>о</w:t>
      </w:r>
      <w:r>
        <w:rPr>
          <w:szCs w:val="28"/>
        </w:rPr>
        <w:t xml:space="preserve">димых при осуществлении производства по делам об административных правонарушениях </w:t>
      </w:r>
      <w:r>
        <w:rPr>
          <w:bCs/>
          <w:szCs w:val="28"/>
        </w:rPr>
        <w:t>на транспорте, в области дорожного движения, связи и и</w:t>
      </w:r>
      <w:r>
        <w:rPr>
          <w:bCs/>
          <w:szCs w:val="28"/>
        </w:rPr>
        <w:t>н</w:t>
      </w:r>
      <w:r>
        <w:rPr>
          <w:bCs/>
          <w:szCs w:val="28"/>
        </w:rPr>
        <w:t>формации.</w:t>
      </w:r>
    </w:p>
    <w:p w:rsidR="00590295" w:rsidRDefault="00590295" w:rsidP="0077614D">
      <w:pPr>
        <w:spacing w:line="240" w:lineRule="auto"/>
        <w:rPr>
          <w:b/>
          <w:bCs/>
          <w:szCs w:val="28"/>
        </w:rPr>
      </w:pPr>
    </w:p>
    <w:p w:rsidR="0077614D" w:rsidRPr="0077614D" w:rsidRDefault="0077614D" w:rsidP="0077614D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77614D">
        <w:rPr>
          <w:b/>
          <w:szCs w:val="28"/>
        </w:rPr>
        <w:t>1.3. Учебные вопросы и практические задания.</w:t>
      </w:r>
    </w:p>
    <w:p w:rsidR="00590295" w:rsidRDefault="00590295" w:rsidP="0077614D">
      <w:pPr>
        <w:spacing w:line="240" w:lineRule="auto"/>
        <w:rPr>
          <w:bCs/>
          <w:szCs w:val="28"/>
        </w:rPr>
      </w:pPr>
      <w:r>
        <w:rPr>
          <w:bCs/>
          <w:szCs w:val="28"/>
        </w:rPr>
        <w:t>1. Общая характеристика составов и квалификация отдельных видов административных правонарушений на транспорте.</w:t>
      </w:r>
    </w:p>
    <w:p w:rsidR="00590295" w:rsidRDefault="00590295" w:rsidP="0077614D">
      <w:pPr>
        <w:spacing w:line="240" w:lineRule="auto"/>
        <w:rPr>
          <w:bCs/>
          <w:szCs w:val="28"/>
        </w:rPr>
      </w:pPr>
      <w:r>
        <w:rPr>
          <w:bCs/>
          <w:szCs w:val="28"/>
        </w:rPr>
        <w:t xml:space="preserve">2. Общая характеристика составов и квалификация отдельных видов административных </w:t>
      </w:r>
      <w:proofErr w:type="spellStart"/>
      <w:r>
        <w:rPr>
          <w:bCs/>
          <w:szCs w:val="28"/>
        </w:rPr>
        <w:t>правонарушенийв</w:t>
      </w:r>
      <w:proofErr w:type="spellEnd"/>
      <w:r>
        <w:rPr>
          <w:bCs/>
          <w:szCs w:val="28"/>
        </w:rPr>
        <w:t xml:space="preserve"> области дорожного движения.</w:t>
      </w:r>
    </w:p>
    <w:p w:rsidR="00590295" w:rsidRDefault="00590295" w:rsidP="0077614D">
      <w:pPr>
        <w:spacing w:line="240" w:lineRule="auto"/>
        <w:rPr>
          <w:bCs/>
          <w:szCs w:val="28"/>
        </w:rPr>
      </w:pPr>
      <w:r>
        <w:rPr>
          <w:bCs/>
          <w:szCs w:val="28"/>
        </w:rPr>
        <w:t xml:space="preserve">3. Общая характеристика составов и квалификация отдельных видов административных </w:t>
      </w:r>
      <w:proofErr w:type="spellStart"/>
      <w:r>
        <w:rPr>
          <w:bCs/>
          <w:szCs w:val="28"/>
        </w:rPr>
        <w:t>правонарушенийв</w:t>
      </w:r>
      <w:proofErr w:type="spellEnd"/>
      <w:r>
        <w:rPr>
          <w:bCs/>
          <w:szCs w:val="28"/>
        </w:rPr>
        <w:t xml:space="preserve"> области связи и информации.</w:t>
      </w:r>
    </w:p>
    <w:p w:rsidR="00590295" w:rsidRDefault="00590295" w:rsidP="0077614D">
      <w:pPr>
        <w:spacing w:line="240" w:lineRule="auto"/>
        <w:rPr>
          <w:bCs/>
          <w:szCs w:val="28"/>
        </w:rPr>
      </w:pPr>
    </w:p>
    <w:p w:rsidR="00590295" w:rsidRDefault="00590295" w:rsidP="0077614D">
      <w:pPr>
        <w:spacing w:line="240" w:lineRule="auto"/>
        <w:rPr>
          <w:b/>
          <w:szCs w:val="28"/>
        </w:rPr>
      </w:pPr>
      <w:r>
        <w:rPr>
          <w:b/>
          <w:szCs w:val="28"/>
        </w:rPr>
        <w:t>Задние 1.</w:t>
      </w:r>
    </w:p>
    <w:p w:rsidR="00590295" w:rsidRDefault="00590295" w:rsidP="0077614D">
      <w:pPr>
        <w:pStyle w:val="ac"/>
        <w:tabs>
          <w:tab w:val="num" w:pos="101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Инспектор ДПС ГИБДД сержант полиции Трофимов В.С., осуществляя регулирование движения на площади Ленина, остановил автомашину марки ГАЗ-3110. В результате проверки было установлено, что водитель находится в нетрезвом состоянии и не имеет водительского удостоверения. Автомобиль принадлежит товарищу по работе, доверенность на право управления отсу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ствует.</w:t>
      </w:r>
    </w:p>
    <w:p w:rsidR="00590295" w:rsidRDefault="00590295" w:rsidP="0077614D">
      <w:pPr>
        <w:pStyle w:val="ac"/>
        <w:tabs>
          <w:tab w:val="num" w:pos="1011"/>
        </w:tabs>
        <w:spacing w:after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Какие меры административного воздействия следует применить?</w:t>
      </w:r>
    </w:p>
    <w:p w:rsidR="00590295" w:rsidRDefault="00590295" w:rsidP="0077614D">
      <w:pPr>
        <w:pStyle w:val="ac"/>
        <w:tabs>
          <w:tab w:val="num" w:pos="1011"/>
        </w:tabs>
        <w:spacing w:after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Дайте юридическую оценку поведения лиц: управляющего автомобилем марки ГАЗ-3110, хозяина автомобиля. </w:t>
      </w:r>
    </w:p>
    <w:p w:rsidR="00590295" w:rsidRDefault="00590295" w:rsidP="0077614D">
      <w:pPr>
        <w:spacing w:line="240" w:lineRule="auto"/>
        <w:rPr>
          <w:b/>
          <w:bCs/>
          <w:szCs w:val="28"/>
        </w:rPr>
      </w:pPr>
      <w:r>
        <w:rPr>
          <w:b/>
          <w:bCs/>
          <w:szCs w:val="28"/>
        </w:rPr>
        <w:t>Задание 2.</w:t>
      </w:r>
    </w:p>
    <w:p w:rsidR="00590295" w:rsidRDefault="00590295" w:rsidP="0077614D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автодороге Москва – Казань госинспектор безопасности дорожного движения остановил автомашину «Фиат», водитель которой гражданин 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лии Ф., автотурист, находящийся в состоянии алкогольного опьянения,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высил установленную скорость движения на 20 км.</w:t>
      </w:r>
    </w:p>
    <w:p w:rsidR="00590295" w:rsidRDefault="00590295" w:rsidP="0077614D">
      <w:pPr>
        <w:pStyle w:val="ae"/>
        <w:spacing w:after="0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Дайте юридическую характеристику ситуации.</w:t>
      </w:r>
    </w:p>
    <w:p w:rsidR="00590295" w:rsidRDefault="00590295" w:rsidP="0077614D">
      <w:pPr>
        <w:spacing w:line="240" w:lineRule="auto"/>
        <w:rPr>
          <w:b/>
          <w:bCs/>
          <w:szCs w:val="28"/>
        </w:rPr>
      </w:pPr>
      <w:r>
        <w:rPr>
          <w:b/>
          <w:bCs/>
          <w:szCs w:val="28"/>
        </w:rPr>
        <w:t>Задание 3.</w:t>
      </w:r>
    </w:p>
    <w:p w:rsidR="00590295" w:rsidRDefault="00590295" w:rsidP="0077614D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 марта 2020 г. в 14 часов водитель Кучеров был остановлен инспе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тором ГИБДД Петренко, который составил протокол об административном правонарушении, совершенном </w:t>
      </w:r>
      <w:proofErr w:type="spellStart"/>
      <w:r>
        <w:rPr>
          <w:sz w:val="28"/>
          <w:szCs w:val="28"/>
        </w:rPr>
        <w:t>Кучеровым</w:t>
      </w:r>
      <w:proofErr w:type="spellEnd"/>
      <w:r>
        <w:rPr>
          <w:sz w:val="28"/>
          <w:szCs w:val="28"/>
        </w:rPr>
        <w:t xml:space="preserve"> и выразившимся, по мнению Петренко, в осуществлении им движения на красный свет – запрещающий сигнал светофора. Начальником ГИБДД на </w:t>
      </w:r>
      <w:proofErr w:type="spellStart"/>
      <w:r>
        <w:rPr>
          <w:sz w:val="28"/>
          <w:szCs w:val="28"/>
        </w:rPr>
        <w:t>Кучерова</w:t>
      </w:r>
      <w:proofErr w:type="spellEnd"/>
      <w:r>
        <w:rPr>
          <w:sz w:val="28"/>
          <w:szCs w:val="28"/>
        </w:rPr>
        <w:t xml:space="preserve"> был наложен штраф в размере 1000 рублей. Однако Кучеров заявляет, что инспектор ГИБДД нах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 xml:space="preserve">дился в момент пересечения перекрестка спиной к автомобилю </w:t>
      </w:r>
      <w:proofErr w:type="spellStart"/>
      <w:r>
        <w:rPr>
          <w:sz w:val="28"/>
          <w:szCs w:val="28"/>
        </w:rPr>
        <w:t>Кучерова</w:t>
      </w:r>
      <w:proofErr w:type="spellEnd"/>
      <w:r>
        <w:rPr>
          <w:sz w:val="28"/>
          <w:szCs w:val="28"/>
        </w:rPr>
        <w:t>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этому он не мог видеть движения автомашины. Кучеров направил в райо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ный суд жалобу на постановление о наложение на него административного штрафа. Судья, рассмотрев </w:t>
      </w:r>
      <w:proofErr w:type="gramStart"/>
      <w:r>
        <w:rPr>
          <w:sz w:val="28"/>
          <w:szCs w:val="28"/>
        </w:rPr>
        <w:t>дело</w:t>
      </w:r>
      <w:proofErr w:type="gramEnd"/>
      <w:r>
        <w:rPr>
          <w:sz w:val="28"/>
          <w:szCs w:val="28"/>
        </w:rPr>
        <w:t xml:space="preserve"> уменьшил размер административного штр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фа до 500 рублей.</w:t>
      </w:r>
    </w:p>
    <w:p w:rsidR="00590295" w:rsidRDefault="00590295" w:rsidP="0077614D">
      <w:pPr>
        <w:pStyle w:val="ac"/>
        <w:spacing w:after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Дайте юридический анализ ситуации. Оцените правомерность реш</w:t>
      </w:r>
      <w:r>
        <w:rPr>
          <w:i/>
          <w:sz w:val="28"/>
          <w:szCs w:val="28"/>
        </w:rPr>
        <w:t>е</w:t>
      </w:r>
      <w:r>
        <w:rPr>
          <w:i/>
          <w:sz w:val="28"/>
          <w:szCs w:val="28"/>
        </w:rPr>
        <w:t>ний субъектов административной юрисдикции.</w:t>
      </w:r>
    </w:p>
    <w:p w:rsidR="00590295" w:rsidRDefault="00590295" w:rsidP="0077614D">
      <w:pPr>
        <w:spacing w:line="240" w:lineRule="auto"/>
        <w:rPr>
          <w:b/>
          <w:bCs/>
          <w:szCs w:val="28"/>
        </w:rPr>
      </w:pPr>
      <w:r>
        <w:rPr>
          <w:b/>
          <w:bCs/>
          <w:szCs w:val="28"/>
        </w:rPr>
        <w:t>Задание 4.</w:t>
      </w:r>
    </w:p>
    <w:p w:rsidR="00590295" w:rsidRDefault="00590295" w:rsidP="0077614D">
      <w:pPr>
        <w:pStyle w:val="ac"/>
        <w:tabs>
          <w:tab w:val="num" w:pos="101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 июля в 20.00 часов сотрудниками ППС полиции в дежурную часть были доставлены граждане Ж. и С., которые, будучи в состоянии сильного алкогольного опьянения, повредили телефон-автомат путем нанесения по нему ударов ногами, в результате чего был разбит наборный диск автомата. Оперативный дежурный составил по факту правонарушения протокол 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держал Ж. и С. На следующий день в 12.00 часов дежурный направил прот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кол судье, который 15 июля в 13.00 часов рассмотрел дело в отсутствие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вонарушителей, вынес постановление о привлечении обоих к ответственн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и возложил на них обязанность возместить причиненный ущерб. Ж. и С. были освобождены только после рассмотрения дела и вручения им копии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становления. </w:t>
      </w:r>
    </w:p>
    <w:p w:rsidR="00590295" w:rsidRDefault="00590295" w:rsidP="0077614D">
      <w:pPr>
        <w:pStyle w:val="ac"/>
        <w:tabs>
          <w:tab w:val="num" w:pos="1011"/>
        </w:tabs>
        <w:spacing w:after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Дайте юридическую характеристику ситуации. Какие нарушения д</w:t>
      </w:r>
      <w:r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>пущены субъектами административной юрисдикции? Какой порядок пер</w:t>
      </w:r>
      <w:r>
        <w:rPr>
          <w:i/>
          <w:sz w:val="28"/>
          <w:szCs w:val="28"/>
        </w:rPr>
        <w:t>е</w:t>
      </w:r>
      <w:r>
        <w:rPr>
          <w:i/>
          <w:sz w:val="28"/>
          <w:szCs w:val="28"/>
        </w:rPr>
        <w:t>смотра принятых решений?</w:t>
      </w:r>
    </w:p>
    <w:p w:rsidR="00590295" w:rsidRDefault="00590295" w:rsidP="0077614D">
      <w:pPr>
        <w:spacing w:line="240" w:lineRule="auto"/>
        <w:rPr>
          <w:szCs w:val="28"/>
        </w:rPr>
      </w:pPr>
    </w:p>
    <w:p w:rsidR="0077614D" w:rsidRPr="0077614D" w:rsidRDefault="0077614D" w:rsidP="0077614D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77614D">
        <w:rPr>
          <w:b/>
          <w:szCs w:val="28"/>
        </w:rPr>
        <w:t xml:space="preserve">1.4. Рекомендуемая литература по данному занятию. </w:t>
      </w:r>
    </w:p>
    <w:p w:rsidR="008A7553" w:rsidRDefault="00590295" w:rsidP="0077614D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590295">
        <w:rPr>
          <w:i/>
          <w:color w:val="FF0000"/>
          <w:szCs w:val="28"/>
        </w:rPr>
        <w:t xml:space="preserve"> </w:t>
      </w:r>
      <w:r w:rsidR="008A7553">
        <w:rPr>
          <w:rFonts w:eastAsia="Calibri"/>
          <w:i/>
          <w:iCs/>
        </w:rPr>
        <w:t xml:space="preserve">1. </w:t>
      </w:r>
      <w:proofErr w:type="spellStart"/>
      <w:r w:rsidR="008A7553">
        <w:rPr>
          <w:rFonts w:eastAsia="Calibri"/>
          <w:i/>
          <w:iCs/>
        </w:rPr>
        <w:t>Макарейко</w:t>
      </w:r>
      <w:proofErr w:type="spellEnd"/>
      <w:r w:rsidR="008A7553">
        <w:rPr>
          <w:rFonts w:eastAsia="Calibri"/>
          <w:i/>
          <w:iCs/>
        </w:rPr>
        <w:t xml:space="preserve">, Н. В. </w:t>
      </w:r>
      <w:r w:rsidR="008A7553">
        <w:rPr>
          <w:rFonts w:eastAsia="Calibri"/>
        </w:rPr>
        <w:t xml:space="preserve">Административное право [Электронный ресурс]: учебное пособие для СПО / Н. В. </w:t>
      </w:r>
      <w:proofErr w:type="spellStart"/>
      <w:r w:rsidR="008A7553">
        <w:rPr>
          <w:rFonts w:eastAsia="Calibri"/>
        </w:rPr>
        <w:t>Макарейко</w:t>
      </w:r>
      <w:proofErr w:type="spellEnd"/>
      <w:r w:rsidR="008A7553">
        <w:rPr>
          <w:rFonts w:eastAsia="Calibri"/>
        </w:rPr>
        <w:t xml:space="preserve">. — 10-е изд., </w:t>
      </w:r>
      <w:proofErr w:type="spellStart"/>
      <w:r w:rsidR="008A7553">
        <w:rPr>
          <w:rFonts w:eastAsia="Calibri"/>
        </w:rPr>
        <w:t>перераб</w:t>
      </w:r>
      <w:proofErr w:type="spellEnd"/>
      <w:r w:rsidR="008A7553">
        <w:rPr>
          <w:rFonts w:eastAsia="Calibri"/>
        </w:rPr>
        <w:t>. и доп. — М.</w:t>
      </w:r>
      <w:proofErr w:type="gramStart"/>
      <w:r w:rsidR="008A7553">
        <w:rPr>
          <w:rFonts w:eastAsia="Calibri"/>
        </w:rPr>
        <w:t xml:space="preserve"> :</w:t>
      </w:r>
      <w:proofErr w:type="gramEnd"/>
      <w:r w:rsidR="008A7553">
        <w:rPr>
          <w:rFonts w:eastAsia="Calibri"/>
        </w:rPr>
        <w:t xml:space="preserve"> Издательство </w:t>
      </w:r>
      <w:proofErr w:type="spellStart"/>
      <w:r w:rsidR="008A7553">
        <w:rPr>
          <w:rFonts w:eastAsia="Calibri"/>
        </w:rPr>
        <w:t>Юрайт</w:t>
      </w:r>
      <w:proofErr w:type="spellEnd"/>
      <w:r w:rsidR="008A7553">
        <w:rPr>
          <w:rFonts w:eastAsia="Calibri"/>
        </w:rPr>
        <w:t xml:space="preserve">, 2018. — 259 с. — (Серия : </w:t>
      </w:r>
      <w:proofErr w:type="gramStart"/>
      <w:r w:rsidR="008A7553">
        <w:rPr>
          <w:rFonts w:eastAsia="Calibri"/>
        </w:rPr>
        <w:t>Профессиональное о</w:t>
      </w:r>
      <w:r w:rsidR="008A7553">
        <w:rPr>
          <w:rFonts w:eastAsia="Calibri"/>
        </w:rPr>
        <w:t>б</w:t>
      </w:r>
      <w:r w:rsidR="008A7553">
        <w:rPr>
          <w:rFonts w:eastAsia="Calibri"/>
        </w:rPr>
        <w:t>разование).</w:t>
      </w:r>
      <w:proofErr w:type="gramEnd"/>
      <w:r w:rsidR="008A7553">
        <w:rPr>
          <w:rFonts w:eastAsia="Calibri"/>
        </w:rPr>
        <w:t xml:space="preserve"> — </w:t>
      </w:r>
      <w:proofErr w:type="gramStart"/>
      <w:r w:rsidR="008A7553">
        <w:rPr>
          <w:rFonts w:eastAsia="Calibri"/>
          <w:lang w:val="en-US"/>
        </w:rPr>
        <w:t>ISBN</w:t>
      </w:r>
      <w:r w:rsidR="008A7553">
        <w:rPr>
          <w:rFonts w:eastAsia="Calibri"/>
        </w:rPr>
        <w:t xml:space="preserve"> 978-5-534-04986-2.</w:t>
      </w:r>
      <w:proofErr w:type="gramEnd"/>
      <w:r w:rsidR="008A7553">
        <w:rPr>
          <w:rFonts w:eastAsia="Calibri"/>
        </w:rPr>
        <w:t xml:space="preserve"> — Режим доступа</w:t>
      </w:r>
      <w:proofErr w:type="gramStart"/>
      <w:r w:rsidR="008A7553">
        <w:rPr>
          <w:rFonts w:eastAsia="Calibri"/>
        </w:rPr>
        <w:t xml:space="preserve"> :</w:t>
      </w:r>
      <w:proofErr w:type="gramEnd"/>
      <w:r w:rsidR="008A7553">
        <w:rPr>
          <w:rFonts w:eastAsia="Calibri"/>
        </w:rPr>
        <w:t xml:space="preserve"> </w:t>
      </w:r>
      <w:hyperlink r:id="rId9" w:history="1">
        <w:r w:rsidR="008A7553">
          <w:rPr>
            <w:rStyle w:val="a7"/>
            <w:rFonts w:eastAsia="Calibri"/>
            <w:lang w:val="en-US"/>
          </w:rPr>
          <w:t>www</w:t>
        </w:r>
        <w:r w:rsidR="008A7553">
          <w:rPr>
            <w:rStyle w:val="a7"/>
            <w:rFonts w:eastAsia="Calibri"/>
          </w:rPr>
          <w:t>.</w:t>
        </w:r>
        <w:proofErr w:type="spellStart"/>
        <w:r w:rsidR="008A7553">
          <w:rPr>
            <w:rStyle w:val="a7"/>
            <w:rFonts w:eastAsia="Calibri"/>
            <w:lang w:val="en-US"/>
          </w:rPr>
          <w:t>biblio</w:t>
        </w:r>
        <w:proofErr w:type="spellEnd"/>
        <w:r w:rsidR="008A7553">
          <w:rPr>
            <w:rStyle w:val="a7"/>
            <w:rFonts w:eastAsia="Calibri"/>
          </w:rPr>
          <w:t>-</w:t>
        </w:r>
        <w:r w:rsidR="008A7553">
          <w:rPr>
            <w:rStyle w:val="a7"/>
            <w:rFonts w:eastAsia="Calibri"/>
            <w:lang w:val="en-US"/>
          </w:rPr>
          <w:t>online</w:t>
        </w:r>
        <w:r w:rsidR="008A7553">
          <w:rPr>
            <w:rStyle w:val="a7"/>
            <w:rFonts w:eastAsia="Calibri"/>
          </w:rPr>
          <w:t>.</w:t>
        </w:r>
        <w:proofErr w:type="spellStart"/>
        <w:r w:rsidR="008A7553">
          <w:rPr>
            <w:rStyle w:val="a7"/>
            <w:rFonts w:eastAsia="Calibri"/>
            <w:lang w:val="en-US"/>
          </w:rPr>
          <w:t>ru</w:t>
        </w:r>
        <w:proofErr w:type="spellEnd"/>
        <w:r w:rsidR="008A7553">
          <w:rPr>
            <w:rStyle w:val="a7"/>
            <w:rFonts w:eastAsia="Calibri"/>
          </w:rPr>
          <w:t>/</w:t>
        </w:r>
        <w:r w:rsidR="008A7553">
          <w:rPr>
            <w:rStyle w:val="a7"/>
            <w:rFonts w:eastAsia="Calibri"/>
            <w:lang w:val="en-US"/>
          </w:rPr>
          <w:t>book</w:t>
        </w:r>
        <w:r w:rsidR="008A7553">
          <w:rPr>
            <w:rStyle w:val="a7"/>
            <w:rFonts w:eastAsia="Calibri"/>
          </w:rPr>
          <w:t>/067485</w:t>
        </w:r>
        <w:r w:rsidR="008A7553">
          <w:rPr>
            <w:rStyle w:val="a7"/>
            <w:rFonts w:eastAsia="Calibri"/>
            <w:lang w:val="en-US"/>
          </w:rPr>
          <w:t>A</w:t>
        </w:r>
        <w:r w:rsidR="008A7553">
          <w:rPr>
            <w:rStyle w:val="a7"/>
            <w:rFonts w:eastAsia="Calibri"/>
          </w:rPr>
          <w:t>5-</w:t>
        </w:r>
        <w:r w:rsidR="008A7553">
          <w:rPr>
            <w:rStyle w:val="a7"/>
            <w:rFonts w:eastAsia="Calibri"/>
            <w:lang w:val="en-US"/>
          </w:rPr>
          <w:t>B</w:t>
        </w:r>
        <w:r w:rsidR="008A7553">
          <w:rPr>
            <w:rStyle w:val="a7"/>
            <w:rFonts w:eastAsia="Calibri"/>
          </w:rPr>
          <w:t>693-433</w:t>
        </w:r>
        <w:r w:rsidR="008A7553">
          <w:rPr>
            <w:rStyle w:val="a7"/>
            <w:rFonts w:eastAsia="Calibri"/>
            <w:lang w:val="en-US"/>
          </w:rPr>
          <w:t>B</w:t>
        </w:r>
        <w:r w:rsidR="008A7553">
          <w:rPr>
            <w:rStyle w:val="a7"/>
            <w:rFonts w:eastAsia="Calibri"/>
          </w:rPr>
          <w:t>-9</w:t>
        </w:r>
        <w:r w:rsidR="008A7553">
          <w:rPr>
            <w:rStyle w:val="a7"/>
            <w:rFonts w:eastAsia="Calibri"/>
            <w:lang w:val="en-US"/>
          </w:rPr>
          <w:t>ED</w:t>
        </w:r>
        <w:r w:rsidR="008A7553">
          <w:rPr>
            <w:rStyle w:val="a7"/>
            <w:rFonts w:eastAsia="Calibri"/>
          </w:rPr>
          <w:t>1-</w:t>
        </w:r>
        <w:r w:rsidR="008A7553">
          <w:rPr>
            <w:rStyle w:val="a7"/>
            <w:rFonts w:eastAsia="Calibri"/>
            <w:lang w:val="en-US"/>
          </w:rPr>
          <w:t>B</w:t>
        </w:r>
        <w:r w:rsidR="008A7553">
          <w:rPr>
            <w:rStyle w:val="a7"/>
            <w:rFonts w:eastAsia="Calibri"/>
          </w:rPr>
          <w:t>488</w:t>
        </w:r>
        <w:r w:rsidR="008A7553">
          <w:rPr>
            <w:rStyle w:val="a7"/>
            <w:rFonts w:eastAsia="Calibri"/>
            <w:lang w:val="en-US"/>
          </w:rPr>
          <w:t>D</w:t>
        </w:r>
        <w:r w:rsidR="008A7553">
          <w:rPr>
            <w:rStyle w:val="a7"/>
            <w:rFonts w:eastAsia="Calibri"/>
          </w:rPr>
          <w:t>706</w:t>
        </w:r>
        <w:r w:rsidR="008A7553">
          <w:rPr>
            <w:rStyle w:val="a7"/>
            <w:rFonts w:eastAsia="Calibri"/>
            <w:lang w:val="en-US"/>
          </w:rPr>
          <w:t>E</w:t>
        </w:r>
        <w:r w:rsidR="008A7553">
          <w:rPr>
            <w:rStyle w:val="a7"/>
            <w:rFonts w:eastAsia="Calibri"/>
          </w:rPr>
          <w:t>7</w:t>
        </w:r>
        <w:r w:rsidR="008A7553">
          <w:rPr>
            <w:rStyle w:val="a7"/>
            <w:rFonts w:eastAsia="Calibri"/>
            <w:lang w:val="en-US"/>
          </w:rPr>
          <w:t>C</w:t>
        </w:r>
        <w:r w:rsidR="008A7553">
          <w:rPr>
            <w:rStyle w:val="a7"/>
            <w:rFonts w:eastAsia="Calibri"/>
          </w:rPr>
          <w:t>9</w:t>
        </w:r>
      </w:hyperlink>
      <w:r w:rsidR="008A7553">
        <w:rPr>
          <w:rFonts w:eastAsia="Calibri"/>
        </w:rPr>
        <w:t xml:space="preserve"> (дата обращения: 01.03.2019).</w:t>
      </w:r>
    </w:p>
    <w:p w:rsidR="008A7553" w:rsidRDefault="008A7553" w:rsidP="0077614D">
      <w:pPr>
        <w:autoSpaceDE w:val="0"/>
        <w:autoSpaceDN w:val="0"/>
        <w:adjustRightInd w:val="0"/>
        <w:spacing w:line="240" w:lineRule="auto"/>
        <w:rPr>
          <w:rFonts w:eastAsia="Calibri"/>
        </w:rPr>
      </w:pPr>
      <w:r>
        <w:rPr>
          <w:rFonts w:eastAsia="Calibri"/>
        </w:rPr>
        <w:t xml:space="preserve">2. </w:t>
      </w:r>
      <w:r>
        <w:rPr>
          <w:rFonts w:eastAsia="Calibri"/>
          <w:i/>
          <w:iCs/>
        </w:rPr>
        <w:t xml:space="preserve">Попова, Н. Ф. </w:t>
      </w:r>
      <w:r>
        <w:rPr>
          <w:rFonts w:eastAsia="Calibri"/>
        </w:rPr>
        <w:t xml:space="preserve">Административное право [Электронный ресурс]: учебник и практикум для СПО / Н. Ф. Попова. — 3-е изд., </w:t>
      </w:r>
      <w:proofErr w:type="spellStart"/>
      <w:r>
        <w:rPr>
          <w:rFonts w:eastAsia="Calibri"/>
        </w:rPr>
        <w:t>испр</w:t>
      </w:r>
      <w:proofErr w:type="spellEnd"/>
      <w:r>
        <w:rPr>
          <w:rFonts w:eastAsia="Calibri"/>
        </w:rPr>
        <w:t>. и доп. — М.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 xml:space="preserve">, 2018. — 341 с. — (Серия : </w:t>
      </w:r>
      <w:proofErr w:type="gramStart"/>
      <w:r>
        <w:rPr>
          <w:rFonts w:eastAsia="Calibri"/>
        </w:rPr>
        <w:t>Профессиональное образ</w:t>
      </w:r>
      <w:r>
        <w:rPr>
          <w:rFonts w:eastAsia="Calibri"/>
        </w:rPr>
        <w:t>о</w:t>
      </w:r>
      <w:r>
        <w:rPr>
          <w:rFonts w:eastAsia="Calibri"/>
        </w:rPr>
        <w:t>вание).</w:t>
      </w:r>
      <w:proofErr w:type="gramEnd"/>
      <w:r>
        <w:rPr>
          <w:rFonts w:eastAsia="Calibri"/>
        </w:rPr>
        <w:t xml:space="preserve"> — </w:t>
      </w:r>
      <w:proofErr w:type="gramStart"/>
      <w:r>
        <w:rPr>
          <w:rFonts w:eastAsia="Calibri"/>
          <w:lang w:val="en-US"/>
        </w:rPr>
        <w:t>ISBN</w:t>
      </w:r>
      <w:r>
        <w:rPr>
          <w:rFonts w:eastAsia="Calibri"/>
        </w:rPr>
        <w:t xml:space="preserve"> 978-5-534-06083-6.</w:t>
      </w:r>
      <w:proofErr w:type="gramEnd"/>
      <w:r>
        <w:rPr>
          <w:rFonts w:eastAsia="Calibri"/>
        </w:rPr>
        <w:t xml:space="preserve"> — Режим доступа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</w:t>
      </w:r>
      <w:hyperlink r:id="rId10" w:history="1">
        <w:r>
          <w:rPr>
            <w:rStyle w:val="a7"/>
            <w:rFonts w:eastAsia="Calibri"/>
            <w:lang w:val="en-US"/>
          </w:rPr>
          <w:t>www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biblio</w:t>
        </w:r>
        <w:proofErr w:type="spellEnd"/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online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ru</w:t>
        </w:r>
        <w:proofErr w:type="spellEnd"/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book</w:t>
        </w:r>
        <w:r>
          <w:rPr>
            <w:rStyle w:val="a7"/>
            <w:rFonts w:eastAsia="Calibri"/>
          </w:rPr>
          <w:t>/76</w:t>
        </w:r>
        <w:r>
          <w:rPr>
            <w:rStyle w:val="a7"/>
            <w:rFonts w:eastAsia="Calibri"/>
            <w:lang w:val="en-US"/>
          </w:rPr>
          <w:t>D</w:t>
        </w:r>
        <w:r>
          <w:rPr>
            <w:rStyle w:val="a7"/>
            <w:rFonts w:eastAsia="Calibri"/>
          </w:rPr>
          <w:t>9</w:t>
        </w:r>
        <w:r>
          <w:rPr>
            <w:rStyle w:val="a7"/>
            <w:rFonts w:eastAsia="Calibri"/>
            <w:lang w:val="en-US"/>
          </w:rPr>
          <w:t>C</w:t>
        </w:r>
        <w:r>
          <w:rPr>
            <w:rStyle w:val="a7"/>
            <w:rFonts w:eastAsia="Calibri"/>
          </w:rPr>
          <w:t>977-8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65-4691-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1</w:t>
        </w:r>
        <w:r>
          <w:rPr>
            <w:rStyle w:val="a7"/>
            <w:rFonts w:eastAsia="Calibri"/>
            <w:lang w:val="en-US"/>
          </w:rPr>
          <w:t>C</w:t>
        </w:r>
        <w:r>
          <w:rPr>
            <w:rStyle w:val="a7"/>
            <w:rFonts w:eastAsia="Calibri"/>
          </w:rPr>
          <w:t>6-</w:t>
        </w:r>
        <w:r>
          <w:rPr>
            <w:rStyle w:val="a7"/>
            <w:rFonts w:eastAsia="Calibri"/>
            <w:lang w:val="en-US"/>
          </w:rPr>
          <w:t>DF</w:t>
        </w:r>
        <w:r>
          <w:rPr>
            <w:rStyle w:val="a7"/>
            <w:rFonts w:eastAsia="Calibri"/>
          </w:rPr>
          <w:t>225</w:t>
        </w:r>
        <w:r>
          <w:rPr>
            <w:rStyle w:val="a7"/>
            <w:rFonts w:eastAsia="Calibri"/>
            <w:lang w:val="en-US"/>
          </w:rPr>
          <w:t>C</w:t>
        </w:r>
        <w:r>
          <w:rPr>
            <w:rStyle w:val="a7"/>
            <w:rFonts w:eastAsia="Calibri"/>
          </w:rPr>
          <w:t>75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635</w:t>
        </w:r>
      </w:hyperlink>
      <w:r>
        <w:rPr>
          <w:rFonts w:eastAsia="Calibri"/>
        </w:rPr>
        <w:t xml:space="preserve"> (дата обращения: 01.03.2019).</w:t>
      </w:r>
    </w:p>
    <w:p w:rsidR="008A7553" w:rsidRDefault="008A7553" w:rsidP="0077614D">
      <w:pPr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t xml:space="preserve">3. </w:t>
      </w:r>
      <w:proofErr w:type="spellStart"/>
      <w:r>
        <w:rPr>
          <w:rFonts w:eastAsia="Calibri"/>
          <w:i/>
          <w:iCs/>
        </w:rPr>
        <w:t>Мигачев</w:t>
      </w:r>
      <w:proofErr w:type="spellEnd"/>
      <w:r>
        <w:rPr>
          <w:rFonts w:eastAsia="Calibri"/>
          <w:i/>
          <w:iCs/>
        </w:rPr>
        <w:t xml:space="preserve">, Ю. И. </w:t>
      </w:r>
      <w:r>
        <w:rPr>
          <w:rFonts w:eastAsia="Calibri"/>
        </w:rPr>
        <w:t xml:space="preserve">Административное право [Электронный ресурс]: учебник для СПО / Ю. И. </w:t>
      </w:r>
      <w:proofErr w:type="spellStart"/>
      <w:r>
        <w:rPr>
          <w:rFonts w:eastAsia="Calibri"/>
        </w:rPr>
        <w:t>Мигачев</w:t>
      </w:r>
      <w:proofErr w:type="spellEnd"/>
      <w:r>
        <w:rPr>
          <w:rFonts w:eastAsia="Calibri"/>
        </w:rPr>
        <w:t>, Л. Л. Попов, С. В. Тихомиров</w:t>
      </w:r>
      <w:proofErr w:type="gramStart"/>
      <w:r>
        <w:rPr>
          <w:rFonts w:eastAsia="Calibri"/>
        </w:rPr>
        <w:t xml:space="preserve"> ;</w:t>
      </w:r>
      <w:proofErr w:type="gramEnd"/>
      <w:r>
        <w:rPr>
          <w:rFonts w:eastAsia="Calibri"/>
        </w:rPr>
        <w:t xml:space="preserve"> под ред. Л. Л. Попова. — 4-е изд., </w:t>
      </w:r>
      <w:proofErr w:type="spellStart"/>
      <w:r>
        <w:rPr>
          <w:rFonts w:eastAsia="Calibri"/>
        </w:rPr>
        <w:t>перераб</w:t>
      </w:r>
      <w:proofErr w:type="spellEnd"/>
      <w:r>
        <w:rPr>
          <w:rFonts w:eastAsia="Calibri"/>
        </w:rPr>
        <w:t xml:space="preserve">. и доп. — М. :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 xml:space="preserve">, 2018. — 396 с. — (Серия : </w:t>
      </w:r>
      <w:proofErr w:type="gramStart"/>
      <w:r>
        <w:rPr>
          <w:rFonts w:eastAsia="Calibri"/>
        </w:rPr>
        <w:t>Профессиональное образование).</w:t>
      </w:r>
      <w:proofErr w:type="gramEnd"/>
      <w:r>
        <w:rPr>
          <w:rFonts w:eastAsia="Calibri"/>
        </w:rPr>
        <w:t xml:space="preserve"> — </w:t>
      </w:r>
      <w:proofErr w:type="gramStart"/>
      <w:r>
        <w:rPr>
          <w:rFonts w:eastAsia="Calibri"/>
          <w:lang w:val="en-US"/>
        </w:rPr>
        <w:t>ISBN</w:t>
      </w:r>
      <w:r>
        <w:rPr>
          <w:rFonts w:eastAsia="Calibri"/>
        </w:rPr>
        <w:t xml:space="preserve"> 978-5-534-01008-4.</w:t>
      </w:r>
      <w:proofErr w:type="gramEnd"/>
      <w:r>
        <w:rPr>
          <w:rFonts w:eastAsia="Calibri"/>
        </w:rPr>
        <w:t xml:space="preserve"> — Режим доступа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</w:t>
      </w:r>
      <w:hyperlink r:id="rId11" w:history="1">
        <w:r>
          <w:rPr>
            <w:rStyle w:val="a7"/>
            <w:rFonts w:eastAsia="Calibri"/>
            <w:lang w:val="en-US"/>
          </w:rPr>
          <w:t>www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biblio</w:t>
        </w:r>
        <w:proofErr w:type="spellEnd"/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online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ru</w:t>
        </w:r>
        <w:proofErr w:type="spellEnd"/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book</w:t>
        </w:r>
        <w:r>
          <w:rPr>
            <w:rStyle w:val="a7"/>
            <w:rFonts w:eastAsia="Calibri"/>
          </w:rPr>
          <w:t>/71481</w:t>
        </w:r>
        <w:r>
          <w:rPr>
            <w:rStyle w:val="a7"/>
            <w:rFonts w:eastAsia="Calibri"/>
            <w:lang w:val="en-US"/>
          </w:rPr>
          <w:t>BF</w:t>
        </w:r>
        <w:r>
          <w:rPr>
            <w:rStyle w:val="a7"/>
            <w:rFonts w:eastAsia="Calibri"/>
          </w:rPr>
          <w:t>9-5244-412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-8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85-100</w:t>
        </w:r>
        <w:r>
          <w:rPr>
            <w:rStyle w:val="a7"/>
            <w:rFonts w:eastAsia="Calibri"/>
            <w:lang w:val="en-US"/>
          </w:rPr>
          <w:t>AE</w:t>
        </w:r>
        <w:r>
          <w:rPr>
            <w:rStyle w:val="a7"/>
            <w:rFonts w:eastAsia="Calibri"/>
          </w:rPr>
          <w:t>2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3</w:t>
        </w:r>
        <w:r>
          <w:rPr>
            <w:rStyle w:val="a7"/>
            <w:rFonts w:eastAsia="Calibri"/>
            <w:lang w:val="en-US"/>
          </w:rPr>
          <w:t>F</w:t>
        </w:r>
        <w:r>
          <w:rPr>
            <w:rStyle w:val="a7"/>
            <w:rFonts w:eastAsia="Calibri"/>
          </w:rPr>
          <w:t>156</w:t>
        </w:r>
      </w:hyperlink>
      <w:r>
        <w:rPr>
          <w:rFonts w:eastAsia="Calibri"/>
        </w:rPr>
        <w:t xml:space="preserve"> (дата обращения: 01.03.2019).</w:t>
      </w:r>
    </w:p>
    <w:p w:rsidR="008A7553" w:rsidRDefault="008A7553" w:rsidP="0077614D">
      <w:pPr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t xml:space="preserve">4. Конин, Н. М. </w:t>
      </w:r>
      <w:r>
        <w:rPr>
          <w:rFonts w:eastAsia="Calibri"/>
        </w:rPr>
        <w:t>Административное право [Электронный ресурс]: уче</w:t>
      </w:r>
      <w:r>
        <w:rPr>
          <w:rFonts w:eastAsia="Calibri"/>
        </w:rPr>
        <w:t>б</w:t>
      </w:r>
      <w:r>
        <w:rPr>
          <w:rFonts w:eastAsia="Calibri"/>
        </w:rPr>
        <w:t xml:space="preserve">ник для СПО / Н. М. Конин, Е. И. </w:t>
      </w:r>
      <w:proofErr w:type="spellStart"/>
      <w:r>
        <w:rPr>
          <w:rFonts w:eastAsia="Calibri"/>
        </w:rPr>
        <w:t>Маторина</w:t>
      </w:r>
      <w:proofErr w:type="spellEnd"/>
      <w:r>
        <w:rPr>
          <w:rFonts w:eastAsia="Calibri"/>
        </w:rPr>
        <w:t xml:space="preserve">. — 5-е изд., </w:t>
      </w:r>
      <w:proofErr w:type="spellStart"/>
      <w:r>
        <w:rPr>
          <w:rFonts w:eastAsia="Calibri"/>
        </w:rPr>
        <w:t>перераб</w:t>
      </w:r>
      <w:proofErr w:type="spellEnd"/>
      <w:r>
        <w:rPr>
          <w:rFonts w:eastAsia="Calibri"/>
        </w:rPr>
        <w:t>. и доп. — М.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 xml:space="preserve">, 2018. — 425 с. — (Серия : </w:t>
      </w:r>
      <w:proofErr w:type="gramStart"/>
      <w:r>
        <w:rPr>
          <w:rFonts w:eastAsia="Calibri"/>
        </w:rPr>
        <w:t>Профессиональное о</w:t>
      </w:r>
      <w:r>
        <w:rPr>
          <w:rFonts w:eastAsia="Calibri"/>
        </w:rPr>
        <w:t>б</w:t>
      </w:r>
      <w:r>
        <w:rPr>
          <w:rFonts w:eastAsia="Calibri"/>
        </w:rPr>
        <w:lastRenderedPageBreak/>
        <w:t>разование).</w:t>
      </w:r>
      <w:proofErr w:type="gramEnd"/>
      <w:r>
        <w:rPr>
          <w:rFonts w:eastAsia="Calibri"/>
        </w:rPr>
        <w:t xml:space="preserve"> — </w:t>
      </w:r>
      <w:proofErr w:type="gramStart"/>
      <w:r>
        <w:rPr>
          <w:rFonts w:eastAsia="Calibri"/>
          <w:lang w:val="en-US"/>
        </w:rPr>
        <w:t>ISBN</w:t>
      </w:r>
      <w:r>
        <w:rPr>
          <w:rFonts w:eastAsia="Calibri"/>
        </w:rPr>
        <w:t xml:space="preserve"> 978-5-534-06687-6.</w:t>
      </w:r>
      <w:proofErr w:type="gramEnd"/>
      <w:r>
        <w:rPr>
          <w:rFonts w:eastAsia="Calibri"/>
        </w:rPr>
        <w:t xml:space="preserve"> — Режим доступа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</w:t>
      </w:r>
      <w:hyperlink r:id="rId12" w:history="1">
        <w:r>
          <w:rPr>
            <w:rStyle w:val="a7"/>
            <w:rFonts w:eastAsia="Calibri"/>
            <w:lang w:val="en-US"/>
          </w:rPr>
          <w:t>www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biblio</w:t>
        </w:r>
        <w:proofErr w:type="spellEnd"/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online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ru</w:t>
        </w:r>
        <w:proofErr w:type="spellEnd"/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book</w:t>
        </w:r>
        <w:r>
          <w:rPr>
            <w:rStyle w:val="a7"/>
            <w:rFonts w:eastAsia="Calibri"/>
          </w:rPr>
          <w:t>/1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598</w:t>
        </w:r>
        <w:r>
          <w:rPr>
            <w:rStyle w:val="a7"/>
            <w:rFonts w:eastAsia="Calibri"/>
            <w:lang w:val="en-US"/>
          </w:rPr>
          <w:t>E</w:t>
        </w:r>
        <w:r>
          <w:rPr>
            <w:rStyle w:val="a7"/>
            <w:rFonts w:eastAsia="Calibri"/>
          </w:rPr>
          <w:t>69-2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56-4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04-822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-3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06</w:t>
        </w:r>
        <w:r>
          <w:rPr>
            <w:rStyle w:val="a7"/>
            <w:rFonts w:eastAsia="Calibri"/>
            <w:lang w:val="en-US"/>
          </w:rPr>
          <w:t>C</w:t>
        </w:r>
        <w:r>
          <w:rPr>
            <w:rStyle w:val="a7"/>
            <w:rFonts w:eastAsia="Calibri"/>
          </w:rPr>
          <w:t>2478</w:t>
        </w:r>
        <w:r>
          <w:rPr>
            <w:rStyle w:val="a7"/>
            <w:rFonts w:eastAsia="Calibri"/>
            <w:lang w:val="en-US"/>
          </w:rPr>
          <w:t>AE</w:t>
        </w:r>
        <w:r>
          <w:rPr>
            <w:rStyle w:val="a7"/>
            <w:rFonts w:eastAsia="Calibri"/>
          </w:rPr>
          <w:t>4</w:t>
        </w:r>
      </w:hyperlink>
      <w:r>
        <w:rPr>
          <w:rFonts w:eastAsia="Calibri"/>
        </w:rPr>
        <w:t xml:space="preserve"> (дата обращения: 01.03.2019).</w:t>
      </w:r>
    </w:p>
    <w:p w:rsidR="008A7553" w:rsidRDefault="008A7553" w:rsidP="0077614D">
      <w:pPr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t xml:space="preserve">5. </w:t>
      </w:r>
      <w:proofErr w:type="spellStart"/>
      <w:r>
        <w:rPr>
          <w:rFonts w:eastAsia="Calibri"/>
          <w:i/>
          <w:iCs/>
        </w:rPr>
        <w:t>Стахов</w:t>
      </w:r>
      <w:proofErr w:type="spellEnd"/>
      <w:r>
        <w:rPr>
          <w:rFonts w:eastAsia="Calibri"/>
          <w:i/>
          <w:iCs/>
        </w:rPr>
        <w:t xml:space="preserve">, А. И. </w:t>
      </w:r>
      <w:r>
        <w:rPr>
          <w:rFonts w:eastAsia="Calibri"/>
        </w:rPr>
        <w:t>Административное право [Электронный ресурс]: уче</w:t>
      </w:r>
      <w:r>
        <w:rPr>
          <w:rFonts w:eastAsia="Calibri"/>
        </w:rPr>
        <w:t>б</w:t>
      </w:r>
      <w:r>
        <w:rPr>
          <w:rFonts w:eastAsia="Calibri"/>
        </w:rPr>
        <w:t xml:space="preserve">ник и практикум для СПО / А. И. </w:t>
      </w:r>
      <w:proofErr w:type="spellStart"/>
      <w:r>
        <w:rPr>
          <w:rFonts w:eastAsia="Calibri"/>
        </w:rPr>
        <w:t>Стахов</w:t>
      </w:r>
      <w:proofErr w:type="spellEnd"/>
      <w:r>
        <w:rPr>
          <w:rFonts w:eastAsia="Calibri"/>
        </w:rPr>
        <w:t>, П. И. Кононов, Е. В. Гвоздева. — М.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 xml:space="preserve">, 2018. — 302 с. — (Серия : </w:t>
      </w:r>
      <w:proofErr w:type="gramStart"/>
      <w:r>
        <w:rPr>
          <w:rFonts w:eastAsia="Calibri"/>
        </w:rPr>
        <w:t>Профессиональное о</w:t>
      </w:r>
      <w:r>
        <w:rPr>
          <w:rFonts w:eastAsia="Calibri"/>
        </w:rPr>
        <w:t>б</w:t>
      </w:r>
      <w:r>
        <w:rPr>
          <w:rFonts w:eastAsia="Calibri"/>
        </w:rPr>
        <w:t>разование).</w:t>
      </w:r>
      <w:proofErr w:type="gramEnd"/>
      <w:r>
        <w:rPr>
          <w:rFonts w:eastAsia="Calibri"/>
        </w:rPr>
        <w:t xml:space="preserve"> — </w:t>
      </w:r>
      <w:proofErr w:type="gramStart"/>
      <w:r>
        <w:rPr>
          <w:rFonts w:eastAsia="Calibri"/>
          <w:lang w:val="en-US"/>
        </w:rPr>
        <w:t>ISBN</w:t>
      </w:r>
      <w:r>
        <w:rPr>
          <w:rFonts w:eastAsia="Calibri"/>
        </w:rPr>
        <w:t xml:space="preserve"> 978-5-534-00214-0.</w:t>
      </w:r>
      <w:proofErr w:type="gramEnd"/>
      <w:r>
        <w:rPr>
          <w:rFonts w:eastAsia="Calibri"/>
        </w:rPr>
        <w:t xml:space="preserve"> — Режим доступа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</w:t>
      </w:r>
      <w:hyperlink r:id="rId13" w:history="1">
        <w:r>
          <w:rPr>
            <w:rStyle w:val="a7"/>
            <w:rFonts w:eastAsia="Calibri"/>
            <w:lang w:val="en-US"/>
          </w:rPr>
          <w:t>www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biblio</w:t>
        </w:r>
        <w:proofErr w:type="spellEnd"/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online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ru</w:t>
        </w:r>
        <w:proofErr w:type="spellEnd"/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book</w:t>
        </w:r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E</w:t>
        </w:r>
        <w:r>
          <w:rPr>
            <w:rStyle w:val="a7"/>
            <w:rFonts w:eastAsia="Calibri"/>
          </w:rPr>
          <w:t>5057969-584</w:t>
        </w:r>
        <w:r>
          <w:rPr>
            <w:rStyle w:val="a7"/>
            <w:rFonts w:eastAsia="Calibri"/>
            <w:lang w:val="en-US"/>
          </w:rPr>
          <w:t>F</w:t>
        </w:r>
        <w:r>
          <w:rPr>
            <w:rStyle w:val="a7"/>
            <w:rFonts w:eastAsia="Calibri"/>
          </w:rPr>
          <w:t>-487</w:t>
        </w:r>
        <w:r>
          <w:rPr>
            <w:rStyle w:val="a7"/>
            <w:rFonts w:eastAsia="Calibri"/>
            <w:lang w:val="en-US"/>
          </w:rPr>
          <w:t>D</w:t>
        </w:r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1</w:t>
        </w:r>
        <w:r>
          <w:rPr>
            <w:rStyle w:val="a7"/>
            <w:rFonts w:eastAsia="Calibri"/>
            <w:lang w:val="en-US"/>
          </w:rPr>
          <w:t>CF</w:t>
        </w:r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E</w:t>
        </w:r>
        <w:r>
          <w:rPr>
            <w:rStyle w:val="a7"/>
            <w:rFonts w:eastAsia="Calibri"/>
          </w:rPr>
          <w:t>33</w:t>
        </w:r>
        <w:r>
          <w:rPr>
            <w:rStyle w:val="a7"/>
            <w:rFonts w:eastAsia="Calibri"/>
            <w:lang w:val="en-US"/>
          </w:rPr>
          <w:t>AB</w:t>
        </w:r>
        <w:r>
          <w:rPr>
            <w:rStyle w:val="a7"/>
            <w:rFonts w:eastAsia="Calibri"/>
          </w:rPr>
          <w:t>5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23</w:t>
        </w:r>
        <w:r>
          <w:rPr>
            <w:rStyle w:val="a7"/>
            <w:rFonts w:eastAsia="Calibri"/>
            <w:lang w:val="en-US"/>
          </w:rPr>
          <w:t>E</w:t>
        </w:r>
        <w:r>
          <w:rPr>
            <w:rStyle w:val="a7"/>
            <w:rFonts w:eastAsia="Calibri"/>
          </w:rPr>
          <w:t>4</w:t>
        </w:r>
        <w:r>
          <w:rPr>
            <w:rStyle w:val="a7"/>
            <w:rFonts w:eastAsia="Calibri"/>
            <w:lang w:val="en-US"/>
          </w:rPr>
          <w:t>A</w:t>
        </w:r>
      </w:hyperlink>
      <w:r>
        <w:rPr>
          <w:rFonts w:eastAsia="Calibri"/>
        </w:rPr>
        <w:t xml:space="preserve"> (дата обращения: 01.03.2019).</w:t>
      </w:r>
    </w:p>
    <w:p w:rsidR="00590295" w:rsidRDefault="00590295" w:rsidP="0077614D">
      <w:pPr>
        <w:spacing w:line="240" w:lineRule="auto"/>
        <w:rPr>
          <w:szCs w:val="28"/>
        </w:rPr>
      </w:pPr>
    </w:p>
    <w:p w:rsidR="00590295" w:rsidRPr="0077614D" w:rsidRDefault="00590295" w:rsidP="0077614D">
      <w:pPr>
        <w:spacing w:line="240" w:lineRule="auto"/>
        <w:rPr>
          <w:szCs w:val="28"/>
        </w:rPr>
      </w:pPr>
      <w:r w:rsidRPr="0077614D">
        <w:rPr>
          <w:szCs w:val="28"/>
        </w:rPr>
        <w:t>Вопросы для самостоятельного изучения по теме.</w:t>
      </w:r>
    </w:p>
    <w:p w:rsidR="00590295" w:rsidRDefault="00590295" w:rsidP="0077614D">
      <w:pPr>
        <w:spacing w:line="240" w:lineRule="auto"/>
        <w:rPr>
          <w:szCs w:val="28"/>
        </w:rPr>
      </w:pPr>
      <w:r>
        <w:rPr>
          <w:szCs w:val="28"/>
        </w:rPr>
        <w:t xml:space="preserve">1. Общая характеристика главы 11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РФ.</w:t>
      </w:r>
    </w:p>
    <w:p w:rsidR="00590295" w:rsidRDefault="00590295" w:rsidP="0077614D">
      <w:pPr>
        <w:spacing w:line="240" w:lineRule="auto"/>
        <w:rPr>
          <w:szCs w:val="28"/>
        </w:rPr>
      </w:pPr>
      <w:r>
        <w:rPr>
          <w:szCs w:val="28"/>
        </w:rPr>
        <w:t xml:space="preserve">2. Общая характеристика главы 12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РФ.</w:t>
      </w:r>
    </w:p>
    <w:p w:rsidR="00590295" w:rsidRPr="005F2D3E" w:rsidRDefault="00590295" w:rsidP="0077614D">
      <w:pPr>
        <w:spacing w:line="240" w:lineRule="auto"/>
        <w:rPr>
          <w:szCs w:val="28"/>
        </w:rPr>
      </w:pPr>
      <w:r>
        <w:rPr>
          <w:szCs w:val="28"/>
        </w:rPr>
        <w:t xml:space="preserve">3. Общая характеристика главы 13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РФ.</w:t>
      </w:r>
    </w:p>
    <w:p w:rsidR="0077614D" w:rsidRPr="005F2D3E" w:rsidRDefault="0077614D" w:rsidP="0077614D">
      <w:pPr>
        <w:spacing w:line="240" w:lineRule="auto"/>
        <w:rPr>
          <w:szCs w:val="28"/>
        </w:rPr>
      </w:pPr>
    </w:p>
    <w:p w:rsidR="0077614D" w:rsidRPr="0077614D" w:rsidRDefault="0077614D" w:rsidP="0077614D">
      <w:pPr>
        <w:pStyle w:val="ab"/>
        <w:tabs>
          <w:tab w:val="left" w:pos="1276"/>
        </w:tabs>
        <w:spacing w:line="240" w:lineRule="auto"/>
        <w:ind w:left="0"/>
        <w:rPr>
          <w:b/>
        </w:rPr>
      </w:pPr>
      <w:r w:rsidRPr="0077614D">
        <w:rPr>
          <w:b/>
          <w:szCs w:val="28"/>
        </w:rPr>
        <w:t>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 w:rsidRPr="0077614D">
        <w:rPr>
          <w:b/>
          <w:szCs w:val="28"/>
          <w:lang w:val="en-US"/>
        </w:rPr>
        <w:t>STELLUS</w:t>
      </w:r>
      <w:r w:rsidRPr="0077614D">
        <w:rPr>
          <w:b/>
          <w:szCs w:val="28"/>
        </w:rPr>
        <w:t>».</w:t>
      </w:r>
    </w:p>
    <w:p w:rsidR="0077614D" w:rsidRPr="0077614D" w:rsidRDefault="0077614D" w:rsidP="0077614D">
      <w:pPr>
        <w:spacing w:line="240" w:lineRule="auto"/>
        <w:rPr>
          <w:szCs w:val="28"/>
        </w:rPr>
      </w:pPr>
    </w:p>
    <w:p w:rsidR="009A50AE" w:rsidRDefault="009A50AE" w:rsidP="0077614D">
      <w:pPr>
        <w:spacing w:line="240" w:lineRule="auto"/>
        <w:rPr>
          <w:szCs w:val="28"/>
        </w:rPr>
      </w:pPr>
    </w:p>
    <w:sectPr w:rsidR="009A50AE" w:rsidSect="001A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5A1" w:rsidRDefault="00A645A1" w:rsidP="00382F98">
      <w:pPr>
        <w:spacing w:line="240" w:lineRule="auto"/>
      </w:pPr>
      <w:r>
        <w:separator/>
      </w:r>
    </w:p>
  </w:endnote>
  <w:endnote w:type="continuationSeparator" w:id="1">
    <w:p w:rsidR="00A645A1" w:rsidRDefault="00A645A1" w:rsidP="00382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5A1" w:rsidRDefault="00A645A1" w:rsidP="00382F98">
      <w:pPr>
        <w:spacing w:line="240" w:lineRule="auto"/>
      </w:pPr>
      <w:r>
        <w:separator/>
      </w:r>
    </w:p>
  </w:footnote>
  <w:footnote w:type="continuationSeparator" w:id="1">
    <w:p w:rsidR="00A645A1" w:rsidRDefault="00A645A1" w:rsidP="00382F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4FDF"/>
    <w:multiLevelType w:val="hybridMultilevel"/>
    <w:tmpl w:val="DC10E13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C62AE"/>
    <w:multiLevelType w:val="hybridMultilevel"/>
    <w:tmpl w:val="CE4CE8B6"/>
    <w:lvl w:ilvl="0" w:tplc="6922BB56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151FA"/>
    <w:multiLevelType w:val="hybridMultilevel"/>
    <w:tmpl w:val="4C389968"/>
    <w:lvl w:ilvl="0" w:tplc="D248B40E"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31"/>
        </w:tabs>
        <w:ind w:left="6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51"/>
        </w:tabs>
        <w:ind w:left="68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71"/>
        </w:tabs>
        <w:ind w:left="7571" w:hanging="360"/>
      </w:pPr>
      <w:rPr>
        <w:rFonts w:ascii="Wingdings" w:hAnsi="Wingdings" w:hint="default"/>
      </w:rPr>
    </w:lvl>
  </w:abstractNum>
  <w:abstractNum w:abstractNumId="3">
    <w:nsid w:val="1E916429"/>
    <w:multiLevelType w:val="hybridMultilevel"/>
    <w:tmpl w:val="99D651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702E81"/>
    <w:multiLevelType w:val="hybridMultilevel"/>
    <w:tmpl w:val="6F96516C"/>
    <w:lvl w:ilvl="0" w:tplc="3648C7B2">
      <w:start w:val="1"/>
      <w:numFmt w:val="decimal"/>
      <w:lvlText w:val="%1.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A61FA3"/>
    <w:multiLevelType w:val="hybridMultilevel"/>
    <w:tmpl w:val="F21A80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B944B1"/>
    <w:multiLevelType w:val="hybridMultilevel"/>
    <w:tmpl w:val="FBA8E25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147C6C"/>
    <w:multiLevelType w:val="hybridMultilevel"/>
    <w:tmpl w:val="18B66D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485A6C0D"/>
    <w:multiLevelType w:val="hybridMultilevel"/>
    <w:tmpl w:val="2248790A"/>
    <w:lvl w:ilvl="0" w:tplc="F5AC65C2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55D47259"/>
    <w:multiLevelType w:val="hybridMultilevel"/>
    <w:tmpl w:val="1854BF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74C4DB9"/>
    <w:multiLevelType w:val="singleLevel"/>
    <w:tmpl w:val="DA8E3488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A9A2146"/>
    <w:multiLevelType w:val="hybridMultilevel"/>
    <w:tmpl w:val="B5F4E56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074FB9"/>
    <w:multiLevelType w:val="hybridMultilevel"/>
    <w:tmpl w:val="7586364A"/>
    <w:lvl w:ilvl="0" w:tplc="1C7875FE">
      <w:numFmt w:val="bullet"/>
      <w:lvlText w:val="–"/>
      <w:lvlJc w:val="left"/>
      <w:pPr>
        <w:tabs>
          <w:tab w:val="num" w:pos="1080"/>
        </w:tabs>
        <w:ind w:left="11" w:firstLine="709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3">
    <w:nsid w:val="637D6BCC"/>
    <w:multiLevelType w:val="hybridMultilevel"/>
    <w:tmpl w:val="6450E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3A2126D"/>
    <w:multiLevelType w:val="hybridMultilevel"/>
    <w:tmpl w:val="2248790A"/>
    <w:lvl w:ilvl="0" w:tplc="F5AC65C2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74C285F"/>
    <w:multiLevelType w:val="singleLevel"/>
    <w:tmpl w:val="496ADD5E"/>
    <w:lvl w:ilvl="0">
      <w:start w:val="2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16">
    <w:nsid w:val="6D327221"/>
    <w:multiLevelType w:val="hybridMultilevel"/>
    <w:tmpl w:val="42307E1E"/>
    <w:lvl w:ilvl="0" w:tplc="88A8136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53A"/>
    <w:rsid w:val="00002434"/>
    <w:rsid w:val="000A7A9C"/>
    <w:rsid w:val="000C5C6C"/>
    <w:rsid w:val="000D7B2B"/>
    <w:rsid w:val="000E311F"/>
    <w:rsid w:val="001526F9"/>
    <w:rsid w:val="00193210"/>
    <w:rsid w:val="001A1C8B"/>
    <w:rsid w:val="001A27A2"/>
    <w:rsid w:val="002D7411"/>
    <w:rsid w:val="00372EE8"/>
    <w:rsid w:val="0037672F"/>
    <w:rsid w:val="00382F98"/>
    <w:rsid w:val="00386B57"/>
    <w:rsid w:val="00405BA2"/>
    <w:rsid w:val="00456A46"/>
    <w:rsid w:val="004803BF"/>
    <w:rsid w:val="004A2447"/>
    <w:rsid w:val="0055198D"/>
    <w:rsid w:val="00590295"/>
    <w:rsid w:val="005F2D3E"/>
    <w:rsid w:val="006B0DDC"/>
    <w:rsid w:val="006C0C44"/>
    <w:rsid w:val="00764D28"/>
    <w:rsid w:val="0077614D"/>
    <w:rsid w:val="007D4ACF"/>
    <w:rsid w:val="008A7553"/>
    <w:rsid w:val="008C0C64"/>
    <w:rsid w:val="0097767C"/>
    <w:rsid w:val="009A50AE"/>
    <w:rsid w:val="00A645A1"/>
    <w:rsid w:val="00AC6C9D"/>
    <w:rsid w:val="00C2050C"/>
    <w:rsid w:val="00C3253A"/>
    <w:rsid w:val="00C34E78"/>
    <w:rsid w:val="00D27727"/>
    <w:rsid w:val="00D40C4E"/>
    <w:rsid w:val="00D6089E"/>
    <w:rsid w:val="00D70939"/>
    <w:rsid w:val="00E63B23"/>
    <w:rsid w:val="00F16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34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03BF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4803BF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3BF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803BF"/>
    <w:rPr>
      <w:rFonts w:ascii="Times New Roman" w:hAnsi="Times New Roman"/>
      <w:b/>
      <w:i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382F9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2F98"/>
    <w:rPr>
      <w:rFonts w:ascii="Times New Roman" w:eastAsiaTheme="minorEastAsia" w:hAnsi="Times New Roman" w:cs="Times New Roman"/>
      <w:sz w:val="20"/>
      <w:szCs w:val="20"/>
    </w:rPr>
  </w:style>
  <w:style w:type="paragraph" w:customStyle="1" w:styleId="ConsPlusNormal">
    <w:name w:val="ConsPlusNormal"/>
    <w:rsid w:val="00382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footnote reference"/>
    <w:aliases w:val="Знак сноски Н,Ciae niinee I,Текст сновски,fr,Used by Word for Help footnote symbols,FZ,тест сноски,Знак сноски-FN,Ciae niinee-FN,Footnotes refss,Знак сноски 1,Appel note de bas de page,-E Fußnotenzeichen,Ñíîñêà Ñåðãåÿ,F"/>
    <w:basedOn w:val="a0"/>
    <w:uiPriority w:val="99"/>
    <w:semiHidden/>
    <w:unhideWhenUsed/>
    <w:rsid w:val="00382F98"/>
    <w:rPr>
      <w:vertAlign w:val="superscript"/>
    </w:rPr>
  </w:style>
  <w:style w:type="paragraph" w:styleId="a6">
    <w:name w:val="TOC Heading"/>
    <w:basedOn w:val="1"/>
    <w:next w:val="a"/>
    <w:uiPriority w:val="39"/>
    <w:unhideWhenUsed/>
    <w:qFormat/>
    <w:rsid w:val="0097767C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97767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67C"/>
    <w:rPr>
      <w:rFonts w:ascii="Tahoma" w:eastAsiaTheme="minorEastAsi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C5C6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a">
    <w:name w:val="Normal (Web)"/>
    <w:basedOn w:val="a"/>
    <w:uiPriority w:val="99"/>
    <w:unhideWhenUsed/>
    <w:rsid w:val="007D4ACF"/>
    <w:rPr>
      <w:sz w:val="24"/>
      <w:szCs w:val="24"/>
    </w:rPr>
  </w:style>
  <w:style w:type="character" w:customStyle="1" w:styleId="hl1">
    <w:name w:val="hl1"/>
    <w:basedOn w:val="a0"/>
    <w:rsid w:val="007D4ACF"/>
    <w:rPr>
      <w:color w:val="4682B4"/>
    </w:rPr>
  </w:style>
  <w:style w:type="character" w:customStyle="1" w:styleId="80">
    <w:name w:val="Заголовок 8 Знак"/>
    <w:basedOn w:val="a0"/>
    <w:link w:val="8"/>
    <w:uiPriority w:val="9"/>
    <w:semiHidden/>
    <w:rsid w:val="00D608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AC6C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672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c">
    <w:name w:val="Body Text"/>
    <w:basedOn w:val="a"/>
    <w:link w:val="ad"/>
    <w:semiHidden/>
    <w:unhideWhenUsed/>
    <w:rsid w:val="00590295"/>
    <w:pPr>
      <w:spacing w:after="120" w:line="240" w:lineRule="auto"/>
      <w:ind w:firstLine="0"/>
      <w:jc w:val="left"/>
    </w:pPr>
    <w:rPr>
      <w:rFonts w:eastAsia="SimSu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590295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590295"/>
    <w:pPr>
      <w:spacing w:after="120" w:line="240" w:lineRule="auto"/>
      <w:ind w:left="283" w:firstLine="0"/>
      <w:jc w:val="left"/>
    </w:pPr>
    <w:rPr>
      <w:rFonts w:eastAsia="SimSu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590295"/>
    <w:rPr>
      <w:rFonts w:ascii="Times New Roman" w:eastAsia="SimSu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34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03BF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4803BF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3BF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803BF"/>
    <w:rPr>
      <w:rFonts w:ascii="Times New Roman" w:hAnsi="Times New Roman"/>
      <w:b/>
      <w:i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382F9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2F98"/>
    <w:rPr>
      <w:rFonts w:ascii="Times New Roman" w:eastAsiaTheme="minorEastAsia" w:hAnsi="Times New Roman" w:cs="Times New Roman"/>
      <w:sz w:val="20"/>
      <w:szCs w:val="20"/>
    </w:rPr>
  </w:style>
  <w:style w:type="paragraph" w:customStyle="1" w:styleId="ConsPlusNormal">
    <w:name w:val="ConsPlusNormal"/>
    <w:rsid w:val="00382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footnote reference"/>
    <w:aliases w:val="Знак сноски Н,Ciae niinee I,Текст сновски,fr,Used by Word for Help footnote symbols,FZ,тест сноски,Знак сноски-FN,Ciae niinee-FN,Footnotes refss,Знак сноски 1,Appel note de bas de page,-E Fußnotenzeichen,Ñíîñêà Ñåðãåÿ,F"/>
    <w:basedOn w:val="a0"/>
    <w:uiPriority w:val="99"/>
    <w:semiHidden/>
    <w:unhideWhenUsed/>
    <w:rsid w:val="00382F98"/>
    <w:rPr>
      <w:vertAlign w:val="superscript"/>
    </w:rPr>
  </w:style>
  <w:style w:type="paragraph" w:styleId="a6">
    <w:name w:val="TOC Heading"/>
    <w:basedOn w:val="1"/>
    <w:next w:val="a"/>
    <w:uiPriority w:val="39"/>
    <w:unhideWhenUsed/>
    <w:qFormat/>
    <w:rsid w:val="0097767C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97767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67C"/>
    <w:rPr>
      <w:rFonts w:ascii="Tahoma" w:eastAsiaTheme="minorEastAsi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C5C6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a">
    <w:name w:val="Normal (Web)"/>
    <w:basedOn w:val="a"/>
    <w:uiPriority w:val="99"/>
    <w:unhideWhenUsed/>
    <w:rsid w:val="007D4ACF"/>
    <w:rPr>
      <w:sz w:val="24"/>
      <w:szCs w:val="24"/>
    </w:rPr>
  </w:style>
  <w:style w:type="character" w:customStyle="1" w:styleId="hl1">
    <w:name w:val="hl1"/>
    <w:basedOn w:val="a0"/>
    <w:rsid w:val="007D4ACF"/>
    <w:rPr>
      <w:color w:val="4682B4"/>
    </w:rPr>
  </w:style>
  <w:style w:type="character" w:customStyle="1" w:styleId="80">
    <w:name w:val="Заголовок 8 Знак"/>
    <w:basedOn w:val="a0"/>
    <w:link w:val="8"/>
    <w:uiPriority w:val="9"/>
    <w:semiHidden/>
    <w:rsid w:val="00D608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AC6C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672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c">
    <w:name w:val="Body Text"/>
    <w:basedOn w:val="a"/>
    <w:link w:val="ad"/>
    <w:semiHidden/>
    <w:unhideWhenUsed/>
    <w:rsid w:val="00590295"/>
    <w:pPr>
      <w:spacing w:after="120" w:line="240" w:lineRule="auto"/>
      <w:ind w:firstLine="0"/>
      <w:jc w:val="left"/>
    </w:pPr>
    <w:rPr>
      <w:rFonts w:eastAsia="SimSu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590295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590295"/>
    <w:pPr>
      <w:spacing w:after="120" w:line="240" w:lineRule="auto"/>
      <w:ind w:left="283" w:firstLine="0"/>
      <w:jc w:val="left"/>
    </w:pPr>
    <w:rPr>
      <w:rFonts w:eastAsia="SimSu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590295"/>
    <w:rPr>
      <w:rFonts w:ascii="Times New Roman" w:eastAsia="SimSu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iblio-online.ru/book/E5057969-584F-487D-A1CF-E33AB5A23E4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-online.ru/book/1A598E69-2A56-4B04-822B-3A06C2478AE4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-online.ru/book/71481BF9-5244-412A-8B85-100AE2A3F15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blio-online.ru/book/76D9C977-8B65-4691-A1C6-DF225C75A6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-online.ru/book/067485A5-B693-433B-9ED1-B488D706E7C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3BEE3-8D11-41BB-B111-41EBD65AB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p.remizov</cp:lastModifiedBy>
  <cp:revision>5</cp:revision>
  <dcterms:created xsi:type="dcterms:W3CDTF">2020-03-23T20:03:00Z</dcterms:created>
  <dcterms:modified xsi:type="dcterms:W3CDTF">2020-03-27T15:36:00Z</dcterms:modified>
</cp:coreProperties>
</file>