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C44" w:rsidRPr="006F2045" w:rsidRDefault="00FE3596" w:rsidP="000C4CDB">
      <w:pPr>
        <w:spacing w:line="240" w:lineRule="auto"/>
        <w:ind w:firstLine="0"/>
        <w:jc w:val="center"/>
        <w:rPr>
          <w:rFonts w:eastAsia="Times New Roman"/>
          <w:sz w:val="24"/>
          <w:lang w:eastAsia="ru-RU"/>
        </w:rPr>
      </w:pPr>
      <w:r>
        <w:rPr>
          <w:rFonts w:eastAsia="Times New Roman"/>
          <w:noProof/>
          <w:sz w:val="24"/>
          <w:lang w:eastAsia="ru-RU"/>
        </w:rPr>
        <w:drawing>
          <wp:inline distT="0" distB="0" distL="0" distR="0">
            <wp:extent cx="5940425" cy="7920567"/>
            <wp:effectExtent l="19050" t="0" r="3175" b="0"/>
            <wp:docPr id="2" name="Рисунок 1" descr="C:\Users\p.remizov\Pictures\24.HE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.remizov\Pictures\24.HEIC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C0C44" w:rsidRPr="006F2045">
        <w:rPr>
          <w:rFonts w:eastAsia="Times New Roman"/>
          <w:sz w:val="24"/>
          <w:lang w:eastAsia="ru-RU"/>
        </w:rPr>
        <w:br w:type="page"/>
      </w:r>
    </w:p>
    <w:p w:rsidR="000C4CDB" w:rsidRPr="00DD0F4C" w:rsidRDefault="000C4CDB" w:rsidP="000C4CDB">
      <w:pPr>
        <w:pStyle w:val="ab"/>
        <w:tabs>
          <w:tab w:val="left" w:pos="1134"/>
        </w:tabs>
        <w:spacing w:line="240" w:lineRule="auto"/>
        <w:ind w:left="0"/>
        <w:rPr>
          <w:b/>
          <w:i/>
          <w:szCs w:val="28"/>
        </w:rPr>
      </w:pPr>
      <w:r w:rsidRPr="000C4CDB">
        <w:rPr>
          <w:b/>
          <w:szCs w:val="28"/>
        </w:rPr>
        <w:lastRenderedPageBreak/>
        <w:t>1.</w:t>
      </w:r>
      <w:r w:rsidRPr="00DD0F4C">
        <w:rPr>
          <w:szCs w:val="28"/>
        </w:rPr>
        <w:t xml:space="preserve">  </w:t>
      </w:r>
      <w:r w:rsidRPr="00DD0F4C">
        <w:rPr>
          <w:b/>
          <w:szCs w:val="28"/>
        </w:rPr>
        <w:t>Содержание занятия семинарского типа:</w:t>
      </w:r>
    </w:p>
    <w:p w:rsidR="000C4CDB" w:rsidRPr="000C4CDB" w:rsidRDefault="000C4CDB" w:rsidP="000C4CDB">
      <w:pPr>
        <w:pStyle w:val="ab"/>
        <w:tabs>
          <w:tab w:val="left" w:pos="1276"/>
        </w:tabs>
        <w:spacing w:line="240" w:lineRule="auto"/>
        <w:ind w:left="0"/>
        <w:rPr>
          <w:b/>
          <w:szCs w:val="28"/>
        </w:rPr>
      </w:pPr>
      <w:r w:rsidRPr="000C4CDB">
        <w:rPr>
          <w:b/>
          <w:szCs w:val="28"/>
        </w:rPr>
        <w:t>1.1. Тема занятия, (вид занятия) количество часов, отводимых на данное занятие.</w:t>
      </w:r>
    </w:p>
    <w:p w:rsidR="009A50AE" w:rsidRPr="000C4CDB" w:rsidRDefault="009A50AE" w:rsidP="000C4CDB">
      <w:pPr>
        <w:spacing w:line="240" w:lineRule="auto"/>
        <w:rPr>
          <w:szCs w:val="28"/>
        </w:rPr>
      </w:pPr>
      <w:r w:rsidRPr="000C4CDB">
        <w:rPr>
          <w:szCs w:val="28"/>
        </w:rPr>
        <w:t>Тема 24. Общая характеристика составов и квалификация отдельных видов административных правонарушений в области предпринимательской деятельности, финансов, налогов и сборов, страхования, рынка ценных б</w:t>
      </w:r>
      <w:r w:rsidRPr="000C4CDB">
        <w:rPr>
          <w:szCs w:val="28"/>
        </w:rPr>
        <w:t>у</w:t>
      </w:r>
      <w:r w:rsidRPr="000C4CDB">
        <w:rPr>
          <w:szCs w:val="28"/>
        </w:rPr>
        <w:t>маг, таможенного дела (нарушения таможенных правил).</w:t>
      </w:r>
    </w:p>
    <w:p w:rsidR="009A50AE" w:rsidRPr="00C71E29" w:rsidRDefault="009A50AE" w:rsidP="000C4CDB">
      <w:pPr>
        <w:spacing w:line="240" w:lineRule="auto"/>
        <w:rPr>
          <w:szCs w:val="28"/>
        </w:rPr>
      </w:pPr>
      <w:r w:rsidRPr="000C4CDB">
        <w:rPr>
          <w:szCs w:val="28"/>
        </w:rPr>
        <w:t>Практическое занятие 2 часов.</w:t>
      </w:r>
    </w:p>
    <w:p w:rsidR="000C4CDB" w:rsidRPr="00C71E29" w:rsidRDefault="000C4CDB" w:rsidP="000C4CDB">
      <w:pPr>
        <w:spacing w:line="240" w:lineRule="auto"/>
        <w:rPr>
          <w:szCs w:val="28"/>
        </w:rPr>
      </w:pPr>
    </w:p>
    <w:p w:rsidR="000C4CDB" w:rsidRPr="000C4CDB" w:rsidRDefault="000C4CDB" w:rsidP="000C4CDB">
      <w:pPr>
        <w:pStyle w:val="ab"/>
        <w:tabs>
          <w:tab w:val="left" w:pos="1276"/>
        </w:tabs>
        <w:spacing w:line="240" w:lineRule="auto"/>
        <w:ind w:left="0"/>
        <w:rPr>
          <w:b/>
          <w:szCs w:val="28"/>
        </w:rPr>
      </w:pPr>
      <w:r w:rsidRPr="000C4CDB">
        <w:rPr>
          <w:b/>
          <w:szCs w:val="28"/>
        </w:rPr>
        <w:t>1.2. Цель и задачи занятия.</w:t>
      </w:r>
    </w:p>
    <w:p w:rsidR="009A50AE" w:rsidRDefault="009A50AE" w:rsidP="000C4CDB">
      <w:pPr>
        <w:spacing w:line="240" w:lineRule="auto"/>
        <w:rPr>
          <w:szCs w:val="28"/>
          <w:u w:val="single"/>
        </w:rPr>
      </w:pPr>
      <w:r>
        <w:rPr>
          <w:szCs w:val="28"/>
          <w:u w:val="single"/>
        </w:rPr>
        <w:t>Цель занятия:</w:t>
      </w:r>
      <w:r>
        <w:rPr>
          <w:szCs w:val="28"/>
        </w:rPr>
        <w:t xml:space="preserve"> приобретение слушателями навыков и умений, необх</w:t>
      </w:r>
      <w:r>
        <w:rPr>
          <w:szCs w:val="28"/>
        </w:rPr>
        <w:t>о</w:t>
      </w:r>
      <w:r>
        <w:rPr>
          <w:szCs w:val="28"/>
        </w:rPr>
        <w:t xml:space="preserve">димых при осуществлении производства по делам об административных правонарушениях </w:t>
      </w:r>
      <w:r>
        <w:rPr>
          <w:bCs/>
          <w:szCs w:val="28"/>
        </w:rPr>
        <w:t>в области предпринимательской деятельности, финансов, налогов и сборов, страхования, рынка ценных бумаг, таможенного дела (н</w:t>
      </w:r>
      <w:r>
        <w:rPr>
          <w:bCs/>
          <w:szCs w:val="28"/>
        </w:rPr>
        <w:t>а</w:t>
      </w:r>
      <w:r>
        <w:rPr>
          <w:bCs/>
          <w:szCs w:val="28"/>
        </w:rPr>
        <w:t>рушения таможенных правил)</w:t>
      </w:r>
      <w:r>
        <w:rPr>
          <w:szCs w:val="28"/>
        </w:rPr>
        <w:t>, в том числе позволяющих дать компетентную юридическую оценку конкретной практической ситуации и принять законное и обоснованное решение.</w:t>
      </w:r>
    </w:p>
    <w:p w:rsidR="009A50AE" w:rsidRDefault="009A50AE" w:rsidP="000C4CDB">
      <w:pPr>
        <w:spacing w:line="240" w:lineRule="auto"/>
        <w:rPr>
          <w:b/>
          <w:bCs/>
          <w:szCs w:val="28"/>
        </w:rPr>
      </w:pPr>
    </w:p>
    <w:p w:rsidR="000C4CDB" w:rsidRPr="000C4CDB" w:rsidRDefault="000C4CDB" w:rsidP="000C4CDB">
      <w:pPr>
        <w:pStyle w:val="ab"/>
        <w:tabs>
          <w:tab w:val="left" w:pos="1276"/>
        </w:tabs>
        <w:spacing w:line="240" w:lineRule="auto"/>
        <w:ind w:left="0"/>
        <w:rPr>
          <w:b/>
          <w:szCs w:val="28"/>
        </w:rPr>
      </w:pPr>
      <w:r w:rsidRPr="000C4CDB">
        <w:rPr>
          <w:b/>
          <w:szCs w:val="28"/>
        </w:rPr>
        <w:t>1.3. Учебные вопросы и практические задания.</w:t>
      </w:r>
    </w:p>
    <w:p w:rsidR="009A50AE" w:rsidRDefault="009A50AE" w:rsidP="000C4CDB">
      <w:pPr>
        <w:spacing w:line="240" w:lineRule="auto"/>
        <w:rPr>
          <w:bCs/>
          <w:szCs w:val="28"/>
        </w:rPr>
      </w:pPr>
      <w:r>
        <w:rPr>
          <w:bCs/>
          <w:szCs w:val="28"/>
        </w:rPr>
        <w:t>1. Общая характеристика составов и квалификация отдельных видов административных правонарушений в области предпринимательской де</w:t>
      </w:r>
      <w:r>
        <w:rPr>
          <w:bCs/>
          <w:szCs w:val="28"/>
        </w:rPr>
        <w:t>я</w:t>
      </w:r>
      <w:r>
        <w:rPr>
          <w:bCs/>
          <w:szCs w:val="28"/>
        </w:rPr>
        <w:t>тельности, финансов, налогов и сборов, страхования, рынка ценных бумаг.</w:t>
      </w:r>
    </w:p>
    <w:p w:rsidR="009A50AE" w:rsidRDefault="009A50AE" w:rsidP="000C4CDB">
      <w:pPr>
        <w:spacing w:line="240" w:lineRule="auto"/>
        <w:rPr>
          <w:szCs w:val="28"/>
        </w:rPr>
      </w:pPr>
      <w:r>
        <w:rPr>
          <w:bCs/>
          <w:szCs w:val="28"/>
        </w:rPr>
        <w:t>2. Общая характеристика составов и квалификация отдельных видов административных правонарушений в области таможенного дела (нарушения таможенных правил).</w:t>
      </w:r>
    </w:p>
    <w:p w:rsidR="009A50AE" w:rsidRDefault="009A50AE" w:rsidP="000C4CDB">
      <w:pPr>
        <w:spacing w:line="240" w:lineRule="auto"/>
        <w:rPr>
          <w:b/>
          <w:bCs/>
          <w:i/>
          <w:iCs/>
          <w:szCs w:val="28"/>
        </w:rPr>
      </w:pPr>
    </w:p>
    <w:p w:rsidR="009A50AE" w:rsidRDefault="009A50AE" w:rsidP="000C4CDB">
      <w:pPr>
        <w:spacing w:line="240" w:lineRule="auto"/>
        <w:rPr>
          <w:b/>
          <w:bCs/>
          <w:i/>
          <w:iCs/>
          <w:szCs w:val="28"/>
        </w:rPr>
      </w:pPr>
      <w:r>
        <w:rPr>
          <w:b/>
          <w:bCs/>
          <w:i/>
          <w:iCs/>
          <w:szCs w:val="28"/>
        </w:rPr>
        <w:t>Задание 1.</w:t>
      </w:r>
    </w:p>
    <w:p w:rsidR="009A50AE" w:rsidRDefault="00D70939" w:rsidP="000C4CDB">
      <w:pPr>
        <w:spacing w:line="240" w:lineRule="auto"/>
        <w:rPr>
          <w:szCs w:val="28"/>
        </w:rPr>
      </w:pPr>
      <w:r>
        <w:rPr>
          <w:szCs w:val="28"/>
        </w:rPr>
        <w:t>Участковые уполномоченные полиции Майоров А. Н. и Дрозд </w:t>
      </w:r>
      <w:r w:rsidR="009A50AE">
        <w:rPr>
          <w:szCs w:val="28"/>
        </w:rPr>
        <w:t>В.</w:t>
      </w:r>
      <w:r>
        <w:rPr>
          <w:szCs w:val="28"/>
        </w:rPr>
        <w:t> </w:t>
      </w:r>
      <w:r w:rsidR="009A50AE">
        <w:rPr>
          <w:szCs w:val="28"/>
        </w:rPr>
        <w:t xml:space="preserve">А. проверили пункт приема лома металлов на ул. Генкиной </w:t>
      </w:r>
      <w:proofErr w:type="gramStart"/>
      <w:r w:rsidR="009A50AE">
        <w:rPr>
          <w:szCs w:val="28"/>
        </w:rPr>
        <w:t>г</w:t>
      </w:r>
      <w:proofErr w:type="gramEnd"/>
      <w:r w:rsidR="009A50AE">
        <w:rPr>
          <w:szCs w:val="28"/>
        </w:rPr>
        <w:t>. Н. Новгорода. В ходе проверки было установлено, что приемщиком не выдаются акт приема-сдачи металлов и не проводится входящий радиационный контроль.</w:t>
      </w:r>
    </w:p>
    <w:p w:rsidR="009A50AE" w:rsidRDefault="009A50AE" w:rsidP="000C4CDB">
      <w:pPr>
        <w:spacing w:line="240" w:lineRule="auto"/>
        <w:rPr>
          <w:i/>
          <w:szCs w:val="28"/>
        </w:rPr>
      </w:pPr>
      <w:r>
        <w:rPr>
          <w:i/>
          <w:szCs w:val="28"/>
        </w:rPr>
        <w:t>Дайте юридическую оценку ситуации. Какие меры обеспечения дол</w:t>
      </w:r>
      <w:r>
        <w:rPr>
          <w:i/>
          <w:szCs w:val="28"/>
        </w:rPr>
        <w:t>ж</w:t>
      </w:r>
      <w:r>
        <w:rPr>
          <w:i/>
          <w:szCs w:val="28"/>
        </w:rPr>
        <w:t>ны быть применены в данной ситуации? Составьте необходимые процесс</w:t>
      </w:r>
      <w:r>
        <w:rPr>
          <w:i/>
          <w:szCs w:val="28"/>
        </w:rPr>
        <w:t>у</w:t>
      </w:r>
      <w:r>
        <w:rPr>
          <w:i/>
          <w:szCs w:val="28"/>
        </w:rPr>
        <w:t>альные документы.</w:t>
      </w:r>
    </w:p>
    <w:p w:rsidR="009A50AE" w:rsidRDefault="009A50AE" w:rsidP="000C4CDB">
      <w:pPr>
        <w:spacing w:line="240" w:lineRule="auto"/>
        <w:rPr>
          <w:b/>
          <w:bCs/>
          <w:i/>
          <w:iCs/>
          <w:szCs w:val="28"/>
        </w:rPr>
      </w:pPr>
      <w:r>
        <w:rPr>
          <w:b/>
          <w:bCs/>
          <w:i/>
          <w:iCs/>
          <w:szCs w:val="28"/>
        </w:rPr>
        <w:t>Задание 2.</w:t>
      </w:r>
    </w:p>
    <w:p w:rsidR="009A50AE" w:rsidRDefault="009A50AE" w:rsidP="000C4CDB">
      <w:pPr>
        <w:spacing w:line="240" w:lineRule="auto"/>
        <w:rPr>
          <w:szCs w:val="28"/>
        </w:rPr>
      </w:pPr>
      <w:r>
        <w:rPr>
          <w:szCs w:val="28"/>
        </w:rPr>
        <w:t>Участковый уполномоченный полиции Назаров А. Г. в ходе провед</w:t>
      </w:r>
      <w:r>
        <w:rPr>
          <w:szCs w:val="28"/>
        </w:rPr>
        <w:t>е</w:t>
      </w:r>
      <w:r>
        <w:rPr>
          <w:szCs w:val="28"/>
        </w:rPr>
        <w:t>ния проверки аптеки «Восток» на ул. Львовской г. Н. Новгорода, принадл</w:t>
      </w:r>
      <w:r>
        <w:rPr>
          <w:szCs w:val="28"/>
        </w:rPr>
        <w:t>е</w:t>
      </w:r>
      <w:r>
        <w:rPr>
          <w:szCs w:val="28"/>
        </w:rPr>
        <w:t xml:space="preserve">жащей ООО «Омега», установил, что </w:t>
      </w:r>
      <w:r w:rsidR="00D70939">
        <w:rPr>
          <w:szCs w:val="28"/>
        </w:rPr>
        <w:t>осуществляется продажа</w:t>
      </w:r>
      <w:r>
        <w:rPr>
          <w:szCs w:val="28"/>
        </w:rPr>
        <w:t xml:space="preserve"> лекарстве</w:t>
      </w:r>
      <w:r>
        <w:rPr>
          <w:szCs w:val="28"/>
        </w:rPr>
        <w:t>н</w:t>
      </w:r>
      <w:r>
        <w:rPr>
          <w:szCs w:val="28"/>
        </w:rPr>
        <w:t>ны</w:t>
      </w:r>
      <w:r w:rsidR="00D70939">
        <w:rPr>
          <w:szCs w:val="28"/>
        </w:rPr>
        <w:t>х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средств</w:t>
      </w:r>
      <w:proofErr w:type="gramStart"/>
      <w:r w:rsidR="00D70939">
        <w:rPr>
          <w:szCs w:val="28"/>
        </w:rPr>
        <w:t>.Л</w:t>
      </w:r>
      <w:proofErr w:type="gramEnd"/>
      <w:r w:rsidR="00D70939">
        <w:rPr>
          <w:szCs w:val="28"/>
        </w:rPr>
        <w:t>ицензия</w:t>
      </w:r>
      <w:proofErr w:type="spellEnd"/>
      <w:r w:rsidR="00D70939">
        <w:rPr>
          <w:szCs w:val="28"/>
        </w:rPr>
        <w:t xml:space="preserve"> на осуществление фармацевтической деятельности у ООО «Омега» отсутствует</w:t>
      </w:r>
      <w:r>
        <w:rPr>
          <w:szCs w:val="28"/>
        </w:rPr>
        <w:t>. Директор ООО «Омега» Решетникова И. Н. поя</w:t>
      </w:r>
      <w:r>
        <w:rPr>
          <w:szCs w:val="28"/>
        </w:rPr>
        <w:t>с</w:t>
      </w:r>
      <w:r>
        <w:rPr>
          <w:szCs w:val="28"/>
        </w:rPr>
        <w:t xml:space="preserve">нила, что </w:t>
      </w:r>
      <w:r w:rsidR="00D70939">
        <w:rPr>
          <w:szCs w:val="28"/>
        </w:rPr>
        <w:t>решение о реализации лекарственных средств было принято зав</w:t>
      </w:r>
      <w:r w:rsidR="00D70939">
        <w:rPr>
          <w:szCs w:val="28"/>
        </w:rPr>
        <w:t>е</w:t>
      </w:r>
      <w:r w:rsidR="00D70939">
        <w:rPr>
          <w:szCs w:val="28"/>
        </w:rPr>
        <w:t>дующей аптекой «Восток»</w:t>
      </w:r>
      <w:r>
        <w:rPr>
          <w:szCs w:val="28"/>
        </w:rPr>
        <w:t xml:space="preserve"> Никонов</w:t>
      </w:r>
      <w:r w:rsidR="00D70939">
        <w:rPr>
          <w:szCs w:val="28"/>
        </w:rPr>
        <w:t>ой</w:t>
      </w:r>
      <w:r>
        <w:rPr>
          <w:szCs w:val="28"/>
        </w:rPr>
        <w:t xml:space="preserve"> С. Н. </w:t>
      </w:r>
      <w:r w:rsidR="00D70939">
        <w:rPr>
          <w:szCs w:val="28"/>
        </w:rPr>
        <w:t>самостоятельно.</w:t>
      </w:r>
    </w:p>
    <w:p w:rsidR="009A50AE" w:rsidRDefault="009A50AE" w:rsidP="000C4CDB">
      <w:pPr>
        <w:spacing w:line="240" w:lineRule="auto"/>
        <w:rPr>
          <w:i/>
          <w:szCs w:val="28"/>
        </w:rPr>
      </w:pPr>
      <w:r>
        <w:rPr>
          <w:i/>
          <w:szCs w:val="28"/>
        </w:rPr>
        <w:t>Дайте юридическую оценку ситуации. Какие меры обеспечения дол</w:t>
      </w:r>
      <w:r>
        <w:rPr>
          <w:i/>
          <w:szCs w:val="28"/>
        </w:rPr>
        <w:t>ж</w:t>
      </w:r>
      <w:r>
        <w:rPr>
          <w:i/>
          <w:szCs w:val="28"/>
        </w:rPr>
        <w:t>ны быть применены в данной ситуации? Составьте необходимые процесс</w:t>
      </w:r>
      <w:r>
        <w:rPr>
          <w:i/>
          <w:szCs w:val="28"/>
        </w:rPr>
        <w:t>у</w:t>
      </w:r>
      <w:r>
        <w:rPr>
          <w:i/>
          <w:szCs w:val="28"/>
        </w:rPr>
        <w:t>альные документы.</w:t>
      </w:r>
    </w:p>
    <w:p w:rsidR="009A50AE" w:rsidRDefault="009A50AE" w:rsidP="000C4CDB">
      <w:pPr>
        <w:spacing w:line="240" w:lineRule="auto"/>
        <w:rPr>
          <w:b/>
          <w:bCs/>
          <w:i/>
          <w:iCs/>
          <w:szCs w:val="28"/>
        </w:rPr>
      </w:pPr>
      <w:r>
        <w:rPr>
          <w:b/>
          <w:bCs/>
          <w:i/>
          <w:iCs/>
          <w:szCs w:val="28"/>
        </w:rPr>
        <w:lastRenderedPageBreak/>
        <w:t>Задание 3.</w:t>
      </w:r>
    </w:p>
    <w:p w:rsidR="009A50AE" w:rsidRDefault="00D70939" w:rsidP="000C4CDB">
      <w:pPr>
        <w:spacing w:line="240" w:lineRule="auto"/>
        <w:rPr>
          <w:szCs w:val="28"/>
        </w:rPr>
      </w:pPr>
      <w:r>
        <w:rPr>
          <w:szCs w:val="28"/>
        </w:rPr>
        <w:t>10 марта 2020 года участковый уполномоченный</w:t>
      </w:r>
      <w:r w:rsidR="009A50AE">
        <w:rPr>
          <w:szCs w:val="28"/>
        </w:rPr>
        <w:t xml:space="preserve"> Резников А.В.</w:t>
      </w:r>
      <w:r>
        <w:rPr>
          <w:szCs w:val="28"/>
        </w:rPr>
        <w:t xml:space="preserve"> совм</w:t>
      </w:r>
      <w:r>
        <w:rPr>
          <w:szCs w:val="28"/>
        </w:rPr>
        <w:t>е</w:t>
      </w:r>
      <w:r>
        <w:rPr>
          <w:szCs w:val="28"/>
        </w:rPr>
        <w:t>стно с инспектором ПДН</w:t>
      </w:r>
      <w:r w:rsidR="009A50AE">
        <w:rPr>
          <w:szCs w:val="28"/>
        </w:rPr>
        <w:t xml:space="preserve"> Образцов</w:t>
      </w:r>
      <w:r>
        <w:rPr>
          <w:szCs w:val="28"/>
        </w:rPr>
        <w:t>ой</w:t>
      </w:r>
      <w:r w:rsidR="009A50AE">
        <w:rPr>
          <w:szCs w:val="28"/>
        </w:rPr>
        <w:t xml:space="preserve"> П. Д. в присутствии </w:t>
      </w:r>
      <w:r>
        <w:rPr>
          <w:szCs w:val="28"/>
        </w:rPr>
        <w:t>продавца</w:t>
      </w:r>
      <w:r w:rsidR="009A50AE">
        <w:rPr>
          <w:szCs w:val="28"/>
        </w:rPr>
        <w:t xml:space="preserve"> Тихон</w:t>
      </w:r>
      <w:r w:rsidR="009A50AE">
        <w:rPr>
          <w:szCs w:val="28"/>
        </w:rPr>
        <w:t>о</w:t>
      </w:r>
      <w:r w:rsidR="009A50AE">
        <w:rPr>
          <w:szCs w:val="28"/>
        </w:rPr>
        <w:t xml:space="preserve">вой К.Р. в ходе проверки </w:t>
      </w:r>
      <w:r>
        <w:rPr>
          <w:szCs w:val="28"/>
        </w:rPr>
        <w:t>магазин</w:t>
      </w:r>
      <w:proofErr w:type="gramStart"/>
      <w:r>
        <w:rPr>
          <w:szCs w:val="28"/>
        </w:rPr>
        <w:t>а</w:t>
      </w:r>
      <w:r w:rsidR="009A50AE">
        <w:rPr>
          <w:szCs w:val="28"/>
        </w:rPr>
        <w:t xml:space="preserve"> ООО</w:t>
      </w:r>
      <w:proofErr w:type="gramEnd"/>
      <w:r w:rsidR="009A50AE">
        <w:rPr>
          <w:szCs w:val="28"/>
        </w:rPr>
        <w:t xml:space="preserve"> «Прометей», расположенного на ул. </w:t>
      </w:r>
      <w:proofErr w:type="spellStart"/>
      <w:r w:rsidR="009A50AE">
        <w:rPr>
          <w:szCs w:val="28"/>
        </w:rPr>
        <w:t>Федосеенко</w:t>
      </w:r>
      <w:proofErr w:type="spellEnd"/>
      <w:r w:rsidR="009A50AE">
        <w:rPr>
          <w:szCs w:val="28"/>
        </w:rPr>
        <w:t xml:space="preserve"> г.</w:t>
      </w:r>
      <w:r>
        <w:rPr>
          <w:szCs w:val="28"/>
        </w:rPr>
        <w:t> </w:t>
      </w:r>
      <w:r w:rsidR="009A50AE">
        <w:rPr>
          <w:szCs w:val="28"/>
        </w:rPr>
        <w:t>Н.</w:t>
      </w:r>
      <w:r>
        <w:rPr>
          <w:szCs w:val="28"/>
        </w:rPr>
        <w:t> </w:t>
      </w:r>
      <w:r w:rsidR="009A50AE">
        <w:rPr>
          <w:szCs w:val="28"/>
        </w:rPr>
        <w:t xml:space="preserve">Новгорода, установили, </w:t>
      </w:r>
      <w:r>
        <w:rPr>
          <w:szCs w:val="28"/>
        </w:rPr>
        <w:t xml:space="preserve">факт продажи пива </w:t>
      </w:r>
      <w:proofErr w:type="spellStart"/>
      <w:r>
        <w:rPr>
          <w:szCs w:val="28"/>
        </w:rPr>
        <w:t>Занозину</w:t>
      </w:r>
      <w:proofErr w:type="spellEnd"/>
      <w:r>
        <w:rPr>
          <w:szCs w:val="28"/>
        </w:rPr>
        <w:t> В.А. 16 марта 2002 года рождения</w:t>
      </w:r>
      <w:r w:rsidR="009A50AE">
        <w:rPr>
          <w:szCs w:val="28"/>
        </w:rPr>
        <w:t>.</w:t>
      </w:r>
    </w:p>
    <w:p w:rsidR="009A50AE" w:rsidRDefault="009A50AE" w:rsidP="000C4CDB">
      <w:pPr>
        <w:spacing w:line="240" w:lineRule="auto"/>
        <w:rPr>
          <w:i/>
          <w:szCs w:val="28"/>
        </w:rPr>
      </w:pPr>
      <w:r>
        <w:rPr>
          <w:i/>
          <w:szCs w:val="28"/>
        </w:rPr>
        <w:t>Дайте юридическую оценку ситуации. Какие меры обеспечения дол</w:t>
      </w:r>
      <w:r>
        <w:rPr>
          <w:i/>
          <w:szCs w:val="28"/>
        </w:rPr>
        <w:t>ж</w:t>
      </w:r>
      <w:r>
        <w:rPr>
          <w:i/>
          <w:szCs w:val="28"/>
        </w:rPr>
        <w:t>ны быть применены в данной ситуации? Составьте необходимые процесс</w:t>
      </w:r>
      <w:r>
        <w:rPr>
          <w:i/>
          <w:szCs w:val="28"/>
        </w:rPr>
        <w:t>у</w:t>
      </w:r>
      <w:r>
        <w:rPr>
          <w:i/>
          <w:szCs w:val="28"/>
        </w:rPr>
        <w:t>альные документы.</w:t>
      </w:r>
    </w:p>
    <w:p w:rsidR="009A50AE" w:rsidRDefault="009A50AE" w:rsidP="000C4CDB">
      <w:pPr>
        <w:spacing w:line="240" w:lineRule="auto"/>
        <w:rPr>
          <w:b/>
          <w:bCs/>
          <w:i/>
          <w:iCs/>
          <w:szCs w:val="28"/>
        </w:rPr>
      </w:pPr>
      <w:r>
        <w:rPr>
          <w:b/>
          <w:bCs/>
          <w:i/>
          <w:iCs/>
          <w:szCs w:val="28"/>
        </w:rPr>
        <w:t>Задание 4.</w:t>
      </w:r>
    </w:p>
    <w:p w:rsidR="009A50AE" w:rsidRDefault="00D70939" w:rsidP="000C4CDB">
      <w:pPr>
        <w:spacing w:line="240" w:lineRule="auto"/>
        <w:rPr>
          <w:szCs w:val="28"/>
        </w:rPr>
      </w:pPr>
      <w:r>
        <w:rPr>
          <w:szCs w:val="28"/>
        </w:rPr>
        <w:t>К участковому уполномоченному полиции</w:t>
      </w:r>
      <w:r w:rsidR="009A50AE">
        <w:rPr>
          <w:szCs w:val="28"/>
        </w:rPr>
        <w:t xml:space="preserve"> Ганин</w:t>
      </w:r>
      <w:r>
        <w:rPr>
          <w:szCs w:val="28"/>
        </w:rPr>
        <w:t>у</w:t>
      </w:r>
      <w:r w:rsidR="009A50AE">
        <w:rPr>
          <w:szCs w:val="28"/>
        </w:rPr>
        <w:t xml:space="preserve"> А.К. </w:t>
      </w:r>
      <w:r>
        <w:rPr>
          <w:szCs w:val="28"/>
        </w:rPr>
        <w:t xml:space="preserve">обратилась </w:t>
      </w:r>
      <w:r w:rsidR="009A50AE">
        <w:rPr>
          <w:szCs w:val="28"/>
        </w:rPr>
        <w:t>Фомин</w:t>
      </w:r>
      <w:r>
        <w:rPr>
          <w:szCs w:val="28"/>
        </w:rPr>
        <w:t>а</w:t>
      </w:r>
      <w:r w:rsidR="009A50AE">
        <w:rPr>
          <w:szCs w:val="28"/>
        </w:rPr>
        <w:t xml:space="preserve"> Р</w:t>
      </w:r>
      <w:r>
        <w:rPr>
          <w:szCs w:val="28"/>
        </w:rPr>
        <w:t>.</w:t>
      </w:r>
      <w:r w:rsidR="009A50AE">
        <w:rPr>
          <w:szCs w:val="28"/>
        </w:rPr>
        <w:t xml:space="preserve">Д. </w:t>
      </w:r>
      <w:r>
        <w:rPr>
          <w:szCs w:val="28"/>
        </w:rPr>
        <w:t>с заявлением о том, что на рынке ей было приобретено 2 кг св</w:t>
      </w:r>
      <w:r>
        <w:rPr>
          <w:szCs w:val="28"/>
        </w:rPr>
        <w:t>и</w:t>
      </w:r>
      <w:r>
        <w:rPr>
          <w:szCs w:val="28"/>
        </w:rPr>
        <w:t>нины по цене 300 рублей за кг</w:t>
      </w:r>
      <w:r w:rsidR="009A50AE">
        <w:rPr>
          <w:szCs w:val="28"/>
        </w:rPr>
        <w:t>.</w:t>
      </w:r>
      <w:r>
        <w:rPr>
          <w:szCs w:val="28"/>
        </w:rPr>
        <w:t xml:space="preserve"> При проверке на контрольных веса Фом</w:t>
      </w:r>
      <w:r>
        <w:rPr>
          <w:szCs w:val="28"/>
        </w:rPr>
        <w:t>и</w:t>
      </w:r>
      <w:r>
        <w:rPr>
          <w:szCs w:val="28"/>
        </w:rPr>
        <w:t xml:space="preserve">на Р.Д. обнаружила, что </w:t>
      </w:r>
      <w:r w:rsidR="000D7B2B">
        <w:rPr>
          <w:szCs w:val="28"/>
        </w:rPr>
        <w:t>реальный вес свинины составляет 1,8 кг, однако продавец возвращать деньги отказался.</w:t>
      </w:r>
    </w:p>
    <w:p w:rsidR="009A50AE" w:rsidRDefault="009A50AE" w:rsidP="000C4CDB">
      <w:pPr>
        <w:spacing w:line="240" w:lineRule="auto"/>
        <w:rPr>
          <w:i/>
          <w:szCs w:val="28"/>
          <w:lang w:val="en-US"/>
        </w:rPr>
      </w:pPr>
      <w:r>
        <w:rPr>
          <w:i/>
          <w:szCs w:val="28"/>
        </w:rPr>
        <w:t>Дайте юридическую оценку ситуации. Какие меры обеспечения дол</w:t>
      </w:r>
      <w:r>
        <w:rPr>
          <w:i/>
          <w:szCs w:val="28"/>
        </w:rPr>
        <w:t>ж</w:t>
      </w:r>
      <w:r>
        <w:rPr>
          <w:i/>
          <w:szCs w:val="28"/>
        </w:rPr>
        <w:t>ны быть применены в данной ситуации? Составьте необходимые процесс</w:t>
      </w:r>
      <w:r>
        <w:rPr>
          <w:i/>
          <w:szCs w:val="28"/>
        </w:rPr>
        <w:t>у</w:t>
      </w:r>
      <w:r>
        <w:rPr>
          <w:i/>
          <w:szCs w:val="28"/>
        </w:rPr>
        <w:t>альные документы.</w:t>
      </w:r>
    </w:p>
    <w:p w:rsidR="000C4CDB" w:rsidRPr="000C4CDB" w:rsidRDefault="000C4CDB" w:rsidP="000C4CDB">
      <w:pPr>
        <w:spacing w:line="240" w:lineRule="auto"/>
        <w:rPr>
          <w:i/>
          <w:szCs w:val="28"/>
          <w:lang w:val="en-US"/>
        </w:rPr>
      </w:pPr>
    </w:p>
    <w:p w:rsidR="000C4CDB" w:rsidRPr="000C4CDB" w:rsidRDefault="000C4CDB" w:rsidP="000C4CDB">
      <w:pPr>
        <w:pStyle w:val="ab"/>
        <w:tabs>
          <w:tab w:val="left" w:pos="1276"/>
        </w:tabs>
        <w:spacing w:line="240" w:lineRule="auto"/>
        <w:ind w:left="0"/>
        <w:rPr>
          <w:b/>
          <w:szCs w:val="28"/>
        </w:rPr>
      </w:pPr>
      <w:r w:rsidRPr="000C4CDB">
        <w:rPr>
          <w:b/>
          <w:szCs w:val="28"/>
        </w:rPr>
        <w:t xml:space="preserve">1.4. Рекомендуемая литература по данному занятию. </w:t>
      </w:r>
    </w:p>
    <w:p w:rsidR="00384D9E" w:rsidRDefault="00384D9E" w:rsidP="000C4CDB">
      <w:pPr>
        <w:autoSpaceDE w:val="0"/>
        <w:autoSpaceDN w:val="0"/>
        <w:adjustRightInd w:val="0"/>
        <w:spacing w:line="240" w:lineRule="auto"/>
        <w:rPr>
          <w:rFonts w:eastAsia="Calibri"/>
        </w:rPr>
      </w:pPr>
      <w:r>
        <w:rPr>
          <w:rFonts w:eastAsia="Calibri"/>
          <w:i/>
          <w:iCs/>
        </w:rPr>
        <w:t xml:space="preserve">1. </w:t>
      </w:r>
      <w:proofErr w:type="spellStart"/>
      <w:r>
        <w:rPr>
          <w:rFonts w:eastAsia="Calibri"/>
          <w:i/>
          <w:iCs/>
        </w:rPr>
        <w:t>Макарейко</w:t>
      </w:r>
      <w:proofErr w:type="spellEnd"/>
      <w:r>
        <w:rPr>
          <w:rFonts w:eastAsia="Calibri"/>
          <w:i/>
          <w:iCs/>
        </w:rPr>
        <w:t xml:space="preserve">, Н. В. </w:t>
      </w:r>
      <w:r>
        <w:rPr>
          <w:rFonts w:eastAsia="Calibri"/>
        </w:rPr>
        <w:t xml:space="preserve">Административное право [Электронный ресурс]: учебное пособие для СПО / Н. В. </w:t>
      </w:r>
      <w:proofErr w:type="spellStart"/>
      <w:r>
        <w:rPr>
          <w:rFonts w:eastAsia="Calibri"/>
        </w:rPr>
        <w:t>Макарейко</w:t>
      </w:r>
      <w:proofErr w:type="spellEnd"/>
      <w:r>
        <w:rPr>
          <w:rFonts w:eastAsia="Calibri"/>
        </w:rPr>
        <w:t xml:space="preserve">. — 10-е изд., </w:t>
      </w:r>
      <w:proofErr w:type="spellStart"/>
      <w:r>
        <w:rPr>
          <w:rFonts w:eastAsia="Calibri"/>
        </w:rPr>
        <w:t>перераб</w:t>
      </w:r>
      <w:proofErr w:type="spellEnd"/>
      <w:r>
        <w:rPr>
          <w:rFonts w:eastAsia="Calibri"/>
        </w:rPr>
        <w:t>. и доп. — М.</w:t>
      </w:r>
      <w:proofErr w:type="gramStart"/>
      <w:r>
        <w:rPr>
          <w:rFonts w:eastAsia="Calibri"/>
        </w:rPr>
        <w:t xml:space="preserve"> :</w:t>
      </w:r>
      <w:proofErr w:type="gramEnd"/>
      <w:r>
        <w:rPr>
          <w:rFonts w:eastAsia="Calibri"/>
        </w:rPr>
        <w:t xml:space="preserve"> Издательство </w:t>
      </w:r>
      <w:proofErr w:type="spellStart"/>
      <w:r>
        <w:rPr>
          <w:rFonts w:eastAsia="Calibri"/>
        </w:rPr>
        <w:t>Юрайт</w:t>
      </w:r>
      <w:proofErr w:type="spellEnd"/>
      <w:r>
        <w:rPr>
          <w:rFonts w:eastAsia="Calibri"/>
        </w:rPr>
        <w:t xml:space="preserve">, 2018. — 259 с. — (Серия : </w:t>
      </w:r>
      <w:proofErr w:type="gramStart"/>
      <w:r>
        <w:rPr>
          <w:rFonts w:eastAsia="Calibri"/>
        </w:rPr>
        <w:t>Профессиональное о</w:t>
      </w:r>
      <w:r>
        <w:rPr>
          <w:rFonts w:eastAsia="Calibri"/>
        </w:rPr>
        <w:t>б</w:t>
      </w:r>
      <w:r>
        <w:rPr>
          <w:rFonts w:eastAsia="Calibri"/>
        </w:rPr>
        <w:t>разование).</w:t>
      </w:r>
      <w:proofErr w:type="gramEnd"/>
      <w:r>
        <w:rPr>
          <w:rFonts w:eastAsia="Calibri"/>
        </w:rPr>
        <w:t xml:space="preserve"> — </w:t>
      </w:r>
      <w:proofErr w:type="gramStart"/>
      <w:r>
        <w:rPr>
          <w:rFonts w:eastAsia="Calibri"/>
          <w:lang w:val="en-US"/>
        </w:rPr>
        <w:t>ISBN</w:t>
      </w:r>
      <w:r>
        <w:rPr>
          <w:rFonts w:eastAsia="Calibri"/>
        </w:rPr>
        <w:t xml:space="preserve"> 978-5-534-04986-2.</w:t>
      </w:r>
      <w:proofErr w:type="gramEnd"/>
      <w:r>
        <w:rPr>
          <w:rFonts w:eastAsia="Calibri"/>
        </w:rPr>
        <w:t xml:space="preserve"> — Режим доступа</w:t>
      </w:r>
      <w:proofErr w:type="gramStart"/>
      <w:r>
        <w:rPr>
          <w:rFonts w:eastAsia="Calibri"/>
        </w:rPr>
        <w:t xml:space="preserve"> :</w:t>
      </w:r>
      <w:proofErr w:type="gramEnd"/>
      <w:r>
        <w:rPr>
          <w:rFonts w:eastAsia="Calibri"/>
        </w:rPr>
        <w:t xml:space="preserve"> </w:t>
      </w:r>
      <w:hyperlink r:id="rId9" w:history="1">
        <w:r>
          <w:rPr>
            <w:rStyle w:val="a7"/>
            <w:rFonts w:eastAsia="Calibri"/>
            <w:lang w:val="en-US"/>
          </w:rPr>
          <w:t>www</w:t>
        </w:r>
        <w:r>
          <w:rPr>
            <w:rStyle w:val="a7"/>
            <w:rFonts w:eastAsia="Calibri"/>
          </w:rPr>
          <w:t>.</w:t>
        </w:r>
        <w:proofErr w:type="spellStart"/>
        <w:r>
          <w:rPr>
            <w:rStyle w:val="a7"/>
            <w:rFonts w:eastAsia="Calibri"/>
            <w:lang w:val="en-US"/>
          </w:rPr>
          <w:t>biblio</w:t>
        </w:r>
        <w:proofErr w:type="spellEnd"/>
        <w:r>
          <w:rPr>
            <w:rStyle w:val="a7"/>
            <w:rFonts w:eastAsia="Calibri"/>
          </w:rPr>
          <w:t>-</w:t>
        </w:r>
        <w:r>
          <w:rPr>
            <w:rStyle w:val="a7"/>
            <w:rFonts w:eastAsia="Calibri"/>
            <w:lang w:val="en-US"/>
          </w:rPr>
          <w:t>online</w:t>
        </w:r>
        <w:r>
          <w:rPr>
            <w:rStyle w:val="a7"/>
            <w:rFonts w:eastAsia="Calibri"/>
          </w:rPr>
          <w:t>.</w:t>
        </w:r>
        <w:proofErr w:type="spellStart"/>
        <w:r>
          <w:rPr>
            <w:rStyle w:val="a7"/>
            <w:rFonts w:eastAsia="Calibri"/>
            <w:lang w:val="en-US"/>
          </w:rPr>
          <w:t>ru</w:t>
        </w:r>
        <w:proofErr w:type="spellEnd"/>
        <w:r>
          <w:rPr>
            <w:rStyle w:val="a7"/>
            <w:rFonts w:eastAsia="Calibri"/>
          </w:rPr>
          <w:t>/</w:t>
        </w:r>
        <w:r>
          <w:rPr>
            <w:rStyle w:val="a7"/>
            <w:rFonts w:eastAsia="Calibri"/>
            <w:lang w:val="en-US"/>
          </w:rPr>
          <w:t>book</w:t>
        </w:r>
        <w:r>
          <w:rPr>
            <w:rStyle w:val="a7"/>
            <w:rFonts w:eastAsia="Calibri"/>
          </w:rPr>
          <w:t>/067485</w:t>
        </w:r>
        <w:r>
          <w:rPr>
            <w:rStyle w:val="a7"/>
            <w:rFonts w:eastAsia="Calibri"/>
            <w:lang w:val="en-US"/>
          </w:rPr>
          <w:t>A</w:t>
        </w:r>
        <w:r>
          <w:rPr>
            <w:rStyle w:val="a7"/>
            <w:rFonts w:eastAsia="Calibri"/>
          </w:rPr>
          <w:t>5-</w:t>
        </w:r>
        <w:r>
          <w:rPr>
            <w:rStyle w:val="a7"/>
            <w:rFonts w:eastAsia="Calibri"/>
            <w:lang w:val="en-US"/>
          </w:rPr>
          <w:t>B</w:t>
        </w:r>
        <w:r>
          <w:rPr>
            <w:rStyle w:val="a7"/>
            <w:rFonts w:eastAsia="Calibri"/>
          </w:rPr>
          <w:t>693-433</w:t>
        </w:r>
        <w:r>
          <w:rPr>
            <w:rStyle w:val="a7"/>
            <w:rFonts w:eastAsia="Calibri"/>
            <w:lang w:val="en-US"/>
          </w:rPr>
          <w:t>B</w:t>
        </w:r>
        <w:r>
          <w:rPr>
            <w:rStyle w:val="a7"/>
            <w:rFonts w:eastAsia="Calibri"/>
          </w:rPr>
          <w:t>-9</w:t>
        </w:r>
        <w:r>
          <w:rPr>
            <w:rStyle w:val="a7"/>
            <w:rFonts w:eastAsia="Calibri"/>
            <w:lang w:val="en-US"/>
          </w:rPr>
          <w:t>ED</w:t>
        </w:r>
        <w:r>
          <w:rPr>
            <w:rStyle w:val="a7"/>
            <w:rFonts w:eastAsia="Calibri"/>
          </w:rPr>
          <w:t>1-</w:t>
        </w:r>
        <w:r>
          <w:rPr>
            <w:rStyle w:val="a7"/>
            <w:rFonts w:eastAsia="Calibri"/>
            <w:lang w:val="en-US"/>
          </w:rPr>
          <w:t>B</w:t>
        </w:r>
        <w:r>
          <w:rPr>
            <w:rStyle w:val="a7"/>
            <w:rFonts w:eastAsia="Calibri"/>
          </w:rPr>
          <w:t>488</w:t>
        </w:r>
        <w:r>
          <w:rPr>
            <w:rStyle w:val="a7"/>
            <w:rFonts w:eastAsia="Calibri"/>
            <w:lang w:val="en-US"/>
          </w:rPr>
          <w:t>D</w:t>
        </w:r>
        <w:r>
          <w:rPr>
            <w:rStyle w:val="a7"/>
            <w:rFonts w:eastAsia="Calibri"/>
          </w:rPr>
          <w:t>706</w:t>
        </w:r>
        <w:r>
          <w:rPr>
            <w:rStyle w:val="a7"/>
            <w:rFonts w:eastAsia="Calibri"/>
            <w:lang w:val="en-US"/>
          </w:rPr>
          <w:t>E</w:t>
        </w:r>
        <w:r>
          <w:rPr>
            <w:rStyle w:val="a7"/>
            <w:rFonts w:eastAsia="Calibri"/>
          </w:rPr>
          <w:t>7</w:t>
        </w:r>
        <w:r>
          <w:rPr>
            <w:rStyle w:val="a7"/>
            <w:rFonts w:eastAsia="Calibri"/>
            <w:lang w:val="en-US"/>
          </w:rPr>
          <w:t>C</w:t>
        </w:r>
        <w:r>
          <w:rPr>
            <w:rStyle w:val="a7"/>
            <w:rFonts w:eastAsia="Calibri"/>
          </w:rPr>
          <w:t>9</w:t>
        </w:r>
      </w:hyperlink>
      <w:r>
        <w:rPr>
          <w:rFonts w:eastAsia="Calibri"/>
        </w:rPr>
        <w:t xml:space="preserve"> (дата обращения: 01.03.2019).</w:t>
      </w:r>
    </w:p>
    <w:p w:rsidR="00384D9E" w:rsidRDefault="00384D9E" w:rsidP="000C4CDB">
      <w:pPr>
        <w:autoSpaceDE w:val="0"/>
        <w:autoSpaceDN w:val="0"/>
        <w:adjustRightInd w:val="0"/>
        <w:spacing w:line="240" w:lineRule="auto"/>
        <w:rPr>
          <w:rFonts w:eastAsia="Calibri"/>
        </w:rPr>
      </w:pPr>
      <w:r>
        <w:rPr>
          <w:rFonts w:eastAsia="Calibri"/>
        </w:rPr>
        <w:t xml:space="preserve">2. </w:t>
      </w:r>
      <w:r>
        <w:rPr>
          <w:rFonts w:eastAsia="Calibri"/>
          <w:i/>
          <w:iCs/>
        </w:rPr>
        <w:t xml:space="preserve">Попова, Н. Ф. </w:t>
      </w:r>
      <w:r>
        <w:rPr>
          <w:rFonts w:eastAsia="Calibri"/>
        </w:rPr>
        <w:t xml:space="preserve">Административное право [Электронный ресурс]: учебник и практикум для СПО / Н. Ф. Попова. — 3-е изд., </w:t>
      </w:r>
      <w:proofErr w:type="spellStart"/>
      <w:r>
        <w:rPr>
          <w:rFonts w:eastAsia="Calibri"/>
        </w:rPr>
        <w:t>испр</w:t>
      </w:r>
      <w:proofErr w:type="spellEnd"/>
      <w:r>
        <w:rPr>
          <w:rFonts w:eastAsia="Calibri"/>
        </w:rPr>
        <w:t>. и доп. — М.</w:t>
      </w:r>
      <w:proofErr w:type="gramStart"/>
      <w:r>
        <w:rPr>
          <w:rFonts w:eastAsia="Calibri"/>
        </w:rPr>
        <w:t xml:space="preserve"> :</w:t>
      </w:r>
      <w:proofErr w:type="gramEnd"/>
      <w:r>
        <w:rPr>
          <w:rFonts w:eastAsia="Calibri"/>
        </w:rPr>
        <w:t xml:space="preserve"> Издательство </w:t>
      </w:r>
      <w:proofErr w:type="spellStart"/>
      <w:r>
        <w:rPr>
          <w:rFonts w:eastAsia="Calibri"/>
        </w:rPr>
        <w:t>Юрайт</w:t>
      </w:r>
      <w:proofErr w:type="spellEnd"/>
      <w:r>
        <w:rPr>
          <w:rFonts w:eastAsia="Calibri"/>
        </w:rPr>
        <w:t xml:space="preserve">, 2018. — 341 с. — (Серия : </w:t>
      </w:r>
      <w:proofErr w:type="gramStart"/>
      <w:r>
        <w:rPr>
          <w:rFonts w:eastAsia="Calibri"/>
        </w:rPr>
        <w:t>Профессиональное образ</w:t>
      </w:r>
      <w:r>
        <w:rPr>
          <w:rFonts w:eastAsia="Calibri"/>
        </w:rPr>
        <w:t>о</w:t>
      </w:r>
      <w:r>
        <w:rPr>
          <w:rFonts w:eastAsia="Calibri"/>
        </w:rPr>
        <w:t>вание).</w:t>
      </w:r>
      <w:proofErr w:type="gramEnd"/>
      <w:r>
        <w:rPr>
          <w:rFonts w:eastAsia="Calibri"/>
        </w:rPr>
        <w:t xml:space="preserve"> — </w:t>
      </w:r>
      <w:proofErr w:type="gramStart"/>
      <w:r>
        <w:rPr>
          <w:rFonts w:eastAsia="Calibri"/>
          <w:lang w:val="en-US"/>
        </w:rPr>
        <w:t>ISBN</w:t>
      </w:r>
      <w:r>
        <w:rPr>
          <w:rFonts w:eastAsia="Calibri"/>
        </w:rPr>
        <w:t xml:space="preserve"> 978-5-534-06083-6.</w:t>
      </w:r>
      <w:proofErr w:type="gramEnd"/>
      <w:r>
        <w:rPr>
          <w:rFonts w:eastAsia="Calibri"/>
        </w:rPr>
        <w:t xml:space="preserve"> — Режим доступа</w:t>
      </w:r>
      <w:proofErr w:type="gramStart"/>
      <w:r>
        <w:rPr>
          <w:rFonts w:eastAsia="Calibri"/>
        </w:rPr>
        <w:t xml:space="preserve"> :</w:t>
      </w:r>
      <w:proofErr w:type="gramEnd"/>
      <w:r>
        <w:rPr>
          <w:rFonts w:eastAsia="Calibri"/>
        </w:rPr>
        <w:t xml:space="preserve"> </w:t>
      </w:r>
      <w:hyperlink r:id="rId10" w:history="1">
        <w:r>
          <w:rPr>
            <w:rStyle w:val="a7"/>
            <w:rFonts w:eastAsia="Calibri"/>
            <w:lang w:val="en-US"/>
          </w:rPr>
          <w:t>www</w:t>
        </w:r>
        <w:r>
          <w:rPr>
            <w:rStyle w:val="a7"/>
            <w:rFonts w:eastAsia="Calibri"/>
          </w:rPr>
          <w:t>.</w:t>
        </w:r>
        <w:proofErr w:type="spellStart"/>
        <w:r>
          <w:rPr>
            <w:rStyle w:val="a7"/>
            <w:rFonts w:eastAsia="Calibri"/>
            <w:lang w:val="en-US"/>
          </w:rPr>
          <w:t>biblio</w:t>
        </w:r>
        <w:proofErr w:type="spellEnd"/>
        <w:r>
          <w:rPr>
            <w:rStyle w:val="a7"/>
            <w:rFonts w:eastAsia="Calibri"/>
          </w:rPr>
          <w:t>-</w:t>
        </w:r>
        <w:r>
          <w:rPr>
            <w:rStyle w:val="a7"/>
            <w:rFonts w:eastAsia="Calibri"/>
            <w:lang w:val="en-US"/>
          </w:rPr>
          <w:t>online</w:t>
        </w:r>
        <w:r>
          <w:rPr>
            <w:rStyle w:val="a7"/>
            <w:rFonts w:eastAsia="Calibri"/>
          </w:rPr>
          <w:t>.</w:t>
        </w:r>
        <w:proofErr w:type="spellStart"/>
        <w:r>
          <w:rPr>
            <w:rStyle w:val="a7"/>
            <w:rFonts w:eastAsia="Calibri"/>
            <w:lang w:val="en-US"/>
          </w:rPr>
          <w:t>ru</w:t>
        </w:r>
        <w:proofErr w:type="spellEnd"/>
        <w:r>
          <w:rPr>
            <w:rStyle w:val="a7"/>
            <w:rFonts w:eastAsia="Calibri"/>
          </w:rPr>
          <w:t>/</w:t>
        </w:r>
        <w:r>
          <w:rPr>
            <w:rStyle w:val="a7"/>
            <w:rFonts w:eastAsia="Calibri"/>
            <w:lang w:val="en-US"/>
          </w:rPr>
          <w:t>book</w:t>
        </w:r>
        <w:r>
          <w:rPr>
            <w:rStyle w:val="a7"/>
            <w:rFonts w:eastAsia="Calibri"/>
          </w:rPr>
          <w:t>/76</w:t>
        </w:r>
        <w:r>
          <w:rPr>
            <w:rStyle w:val="a7"/>
            <w:rFonts w:eastAsia="Calibri"/>
            <w:lang w:val="en-US"/>
          </w:rPr>
          <w:t>D</w:t>
        </w:r>
        <w:r>
          <w:rPr>
            <w:rStyle w:val="a7"/>
            <w:rFonts w:eastAsia="Calibri"/>
          </w:rPr>
          <w:t>9</w:t>
        </w:r>
        <w:r>
          <w:rPr>
            <w:rStyle w:val="a7"/>
            <w:rFonts w:eastAsia="Calibri"/>
            <w:lang w:val="en-US"/>
          </w:rPr>
          <w:t>C</w:t>
        </w:r>
        <w:r>
          <w:rPr>
            <w:rStyle w:val="a7"/>
            <w:rFonts w:eastAsia="Calibri"/>
          </w:rPr>
          <w:t>977-8</w:t>
        </w:r>
        <w:r>
          <w:rPr>
            <w:rStyle w:val="a7"/>
            <w:rFonts w:eastAsia="Calibri"/>
            <w:lang w:val="en-US"/>
          </w:rPr>
          <w:t>B</w:t>
        </w:r>
        <w:r>
          <w:rPr>
            <w:rStyle w:val="a7"/>
            <w:rFonts w:eastAsia="Calibri"/>
          </w:rPr>
          <w:t>65-4691-</w:t>
        </w:r>
        <w:r>
          <w:rPr>
            <w:rStyle w:val="a7"/>
            <w:rFonts w:eastAsia="Calibri"/>
            <w:lang w:val="en-US"/>
          </w:rPr>
          <w:t>A</w:t>
        </w:r>
        <w:r>
          <w:rPr>
            <w:rStyle w:val="a7"/>
            <w:rFonts w:eastAsia="Calibri"/>
          </w:rPr>
          <w:t>1</w:t>
        </w:r>
        <w:r>
          <w:rPr>
            <w:rStyle w:val="a7"/>
            <w:rFonts w:eastAsia="Calibri"/>
            <w:lang w:val="en-US"/>
          </w:rPr>
          <w:t>C</w:t>
        </w:r>
        <w:r>
          <w:rPr>
            <w:rStyle w:val="a7"/>
            <w:rFonts w:eastAsia="Calibri"/>
          </w:rPr>
          <w:t>6-</w:t>
        </w:r>
        <w:r>
          <w:rPr>
            <w:rStyle w:val="a7"/>
            <w:rFonts w:eastAsia="Calibri"/>
            <w:lang w:val="en-US"/>
          </w:rPr>
          <w:t>DF</w:t>
        </w:r>
        <w:r>
          <w:rPr>
            <w:rStyle w:val="a7"/>
            <w:rFonts w:eastAsia="Calibri"/>
          </w:rPr>
          <w:t>225</w:t>
        </w:r>
        <w:r>
          <w:rPr>
            <w:rStyle w:val="a7"/>
            <w:rFonts w:eastAsia="Calibri"/>
            <w:lang w:val="en-US"/>
          </w:rPr>
          <w:t>C</w:t>
        </w:r>
        <w:r>
          <w:rPr>
            <w:rStyle w:val="a7"/>
            <w:rFonts w:eastAsia="Calibri"/>
          </w:rPr>
          <w:t>75</w:t>
        </w:r>
        <w:r>
          <w:rPr>
            <w:rStyle w:val="a7"/>
            <w:rFonts w:eastAsia="Calibri"/>
            <w:lang w:val="en-US"/>
          </w:rPr>
          <w:t>A</w:t>
        </w:r>
        <w:r>
          <w:rPr>
            <w:rStyle w:val="a7"/>
            <w:rFonts w:eastAsia="Calibri"/>
          </w:rPr>
          <w:t>635</w:t>
        </w:r>
      </w:hyperlink>
      <w:r>
        <w:rPr>
          <w:rFonts w:eastAsia="Calibri"/>
        </w:rPr>
        <w:t xml:space="preserve"> (дата обращения: 01.03.2019).</w:t>
      </w:r>
    </w:p>
    <w:p w:rsidR="00384D9E" w:rsidRDefault="00384D9E" w:rsidP="000C4CDB">
      <w:pPr>
        <w:spacing w:line="240" w:lineRule="auto"/>
        <w:rPr>
          <w:rFonts w:eastAsia="Calibri"/>
        </w:rPr>
      </w:pPr>
      <w:r>
        <w:rPr>
          <w:rFonts w:eastAsia="Calibri"/>
          <w:i/>
          <w:iCs/>
        </w:rPr>
        <w:t xml:space="preserve">3. </w:t>
      </w:r>
      <w:proofErr w:type="spellStart"/>
      <w:r>
        <w:rPr>
          <w:rFonts w:eastAsia="Calibri"/>
          <w:i/>
          <w:iCs/>
        </w:rPr>
        <w:t>Мигачев</w:t>
      </w:r>
      <w:proofErr w:type="spellEnd"/>
      <w:r>
        <w:rPr>
          <w:rFonts w:eastAsia="Calibri"/>
          <w:i/>
          <w:iCs/>
        </w:rPr>
        <w:t xml:space="preserve">, Ю. И. </w:t>
      </w:r>
      <w:r>
        <w:rPr>
          <w:rFonts w:eastAsia="Calibri"/>
        </w:rPr>
        <w:t xml:space="preserve">Административное право [Электронный ресурс]: учебник для СПО / Ю. И. </w:t>
      </w:r>
      <w:proofErr w:type="spellStart"/>
      <w:r>
        <w:rPr>
          <w:rFonts w:eastAsia="Calibri"/>
        </w:rPr>
        <w:t>Мигачев</w:t>
      </w:r>
      <w:proofErr w:type="spellEnd"/>
      <w:r>
        <w:rPr>
          <w:rFonts w:eastAsia="Calibri"/>
        </w:rPr>
        <w:t>, Л. Л. Попов, С. В. Тихомиров</w:t>
      </w:r>
      <w:proofErr w:type="gramStart"/>
      <w:r>
        <w:rPr>
          <w:rFonts w:eastAsia="Calibri"/>
        </w:rPr>
        <w:t xml:space="preserve"> ;</w:t>
      </w:r>
      <w:proofErr w:type="gramEnd"/>
      <w:r>
        <w:rPr>
          <w:rFonts w:eastAsia="Calibri"/>
        </w:rPr>
        <w:t xml:space="preserve"> под ред. Л. Л. Попова. — 4-е изд., </w:t>
      </w:r>
      <w:proofErr w:type="spellStart"/>
      <w:r>
        <w:rPr>
          <w:rFonts w:eastAsia="Calibri"/>
        </w:rPr>
        <w:t>перераб</w:t>
      </w:r>
      <w:proofErr w:type="spellEnd"/>
      <w:r>
        <w:rPr>
          <w:rFonts w:eastAsia="Calibri"/>
        </w:rPr>
        <w:t xml:space="preserve">. и доп. — М. : Издательство </w:t>
      </w:r>
      <w:proofErr w:type="spellStart"/>
      <w:r>
        <w:rPr>
          <w:rFonts w:eastAsia="Calibri"/>
        </w:rPr>
        <w:t>Юрайт</w:t>
      </w:r>
      <w:proofErr w:type="spellEnd"/>
      <w:r>
        <w:rPr>
          <w:rFonts w:eastAsia="Calibri"/>
        </w:rPr>
        <w:t xml:space="preserve">, 2018. — 396 с. — (Серия : </w:t>
      </w:r>
      <w:proofErr w:type="gramStart"/>
      <w:r>
        <w:rPr>
          <w:rFonts w:eastAsia="Calibri"/>
        </w:rPr>
        <w:t>Профессиональное образование).</w:t>
      </w:r>
      <w:proofErr w:type="gramEnd"/>
      <w:r>
        <w:rPr>
          <w:rFonts w:eastAsia="Calibri"/>
        </w:rPr>
        <w:t xml:space="preserve"> — </w:t>
      </w:r>
      <w:proofErr w:type="gramStart"/>
      <w:r>
        <w:rPr>
          <w:rFonts w:eastAsia="Calibri"/>
          <w:lang w:val="en-US"/>
        </w:rPr>
        <w:t>ISBN</w:t>
      </w:r>
      <w:r>
        <w:rPr>
          <w:rFonts w:eastAsia="Calibri"/>
        </w:rPr>
        <w:t xml:space="preserve"> 978-5-534-01008-4.</w:t>
      </w:r>
      <w:proofErr w:type="gramEnd"/>
      <w:r>
        <w:rPr>
          <w:rFonts w:eastAsia="Calibri"/>
        </w:rPr>
        <w:t xml:space="preserve"> — Режим доступа</w:t>
      </w:r>
      <w:proofErr w:type="gramStart"/>
      <w:r>
        <w:rPr>
          <w:rFonts w:eastAsia="Calibri"/>
        </w:rPr>
        <w:t xml:space="preserve"> :</w:t>
      </w:r>
      <w:proofErr w:type="gramEnd"/>
      <w:r>
        <w:rPr>
          <w:rFonts w:eastAsia="Calibri"/>
        </w:rPr>
        <w:t xml:space="preserve"> </w:t>
      </w:r>
      <w:hyperlink r:id="rId11" w:history="1">
        <w:r>
          <w:rPr>
            <w:rStyle w:val="a7"/>
            <w:rFonts w:eastAsia="Calibri"/>
            <w:lang w:val="en-US"/>
          </w:rPr>
          <w:t>www</w:t>
        </w:r>
        <w:r>
          <w:rPr>
            <w:rStyle w:val="a7"/>
            <w:rFonts w:eastAsia="Calibri"/>
          </w:rPr>
          <w:t>.</w:t>
        </w:r>
        <w:proofErr w:type="spellStart"/>
        <w:r>
          <w:rPr>
            <w:rStyle w:val="a7"/>
            <w:rFonts w:eastAsia="Calibri"/>
            <w:lang w:val="en-US"/>
          </w:rPr>
          <w:t>biblio</w:t>
        </w:r>
        <w:proofErr w:type="spellEnd"/>
        <w:r>
          <w:rPr>
            <w:rStyle w:val="a7"/>
            <w:rFonts w:eastAsia="Calibri"/>
          </w:rPr>
          <w:t>-</w:t>
        </w:r>
        <w:r>
          <w:rPr>
            <w:rStyle w:val="a7"/>
            <w:rFonts w:eastAsia="Calibri"/>
            <w:lang w:val="en-US"/>
          </w:rPr>
          <w:t>online</w:t>
        </w:r>
        <w:r>
          <w:rPr>
            <w:rStyle w:val="a7"/>
            <w:rFonts w:eastAsia="Calibri"/>
          </w:rPr>
          <w:t>.</w:t>
        </w:r>
        <w:proofErr w:type="spellStart"/>
        <w:r>
          <w:rPr>
            <w:rStyle w:val="a7"/>
            <w:rFonts w:eastAsia="Calibri"/>
            <w:lang w:val="en-US"/>
          </w:rPr>
          <w:t>ru</w:t>
        </w:r>
        <w:proofErr w:type="spellEnd"/>
        <w:r>
          <w:rPr>
            <w:rStyle w:val="a7"/>
            <w:rFonts w:eastAsia="Calibri"/>
          </w:rPr>
          <w:t>/</w:t>
        </w:r>
        <w:r>
          <w:rPr>
            <w:rStyle w:val="a7"/>
            <w:rFonts w:eastAsia="Calibri"/>
            <w:lang w:val="en-US"/>
          </w:rPr>
          <w:t>book</w:t>
        </w:r>
        <w:r>
          <w:rPr>
            <w:rStyle w:val="a7"/>
            <w:rFonts w:eastAsia="Calibri"/>
          </w:rPr>
          <w:t>/71481</w:t>
        </w:r>
        <w:r>
          <w:rPr>
            <w:rStyle w:val="a7"/>
            <w:rFonts w:eastAsia="Calibri"/>
            <w:lang w:val="en-US"/>
          </w:rPr>
          <w:t>BF</w:t>
        </w:r>
        <w:r>
          <w:rPr>
            <w:rStyle w:val="a7"/>
            <w:rFonts w:eastAsia="Calibri"/>
          </w:rPr>
          <w:t>9-5244-412</w:t>
        </w:r>
        <w:r>
          <w:rPr>
            <w:rStyle w:val="a7"/>
            <w:rFonts w:eastAsia="Calibri"/>
            <w:lang w:val="en-US"/>
          </w:rPr>
          <w:t>A</w:t>
        </w:r>
        <w:r>
          <w:rPr>
            <w:rStyle w:val="a7"/>
            <w:rFonts w:eastAsia="Calibri"/>
          </w:rPr>
          <w:t>-8</w:t>
        </w:r>
        <w:r>
          <w:rPr>
            <w:rStyle w:val="a7"/>
            <w:rFonts w:eastAsia="Calibri"/>
            <w:lang w:val="en-US"/>
          </w:rPr>
          <w:t>B</w:t>
        </w:r>
        <w:r>
          <w:rPr>
            <w:rStyle w:val="a7"/>
            <w:rFonts w:eastAsia="Calibri"/>
          </w:rPr>
          <w:t>85-100</w:t>
        </w:r>
        <w:r>
          <w:rPr>
            <w:rStyle w:val="a7"/>
            <w:rFonts w:eastAsia="Calibri"/>
            <w:lang w:val="en-US"/>
          </w:rPr>
          <w:t>AE</w:t>
        </w:r>
        <w:r>
          <w:rPr>
            <w:rStyle w:val="a7"/>
            <w:rFonts w:eastAsia="Calibri"/>
          </w:rPr>
          <w:t>2</w:t>
        </w:r>
        <w:r>
          <w:rPr>
            <w:rStyle w:val="a7"/>
            <w:rFonts w:eastAsia="Calibri"/>
            <w:lang w:val="en-US"/>
          </w:rPr>
          <w:t>A</w:t>
        </w:r>
        <w:r>
          <w:rPr>
            <w:rStyle w:val="a7"/>
            <w:rFonts w:eastAsia="Calibri"/>
          </w:rPr>
          <w:t>3</w:t>
        </w:r>
        <w:r>
          <w:rPr>
            <w:rStyle w:val="a7"/>
            <w:rFonts w:eastAsia="Calibri"/>
            <w:lang w:val="en-US"/>
          </w:rPr>
          <w:t>F</w:t>
        </w:r>
        <w:r>
          <w:rPr>
            <w:rStyle w:val="a7"/>
            <w:rFonts w:eastAsia="Calibri"/>
          </w:rPr>
          <w:t>156</w:t>
        </w:r>
      </w:hyperlink>
      <w:r>
        <w:rPr>
          <w:rFonts w:eastAsia="Calibri"/>
        </w:rPr>
        <w:t xml:space="preserve"> (дата обращения: 01.03.2019).</w:t>
      </w:r>
    </w:p>
    <w:p w:rsidR="00384D9E" w:rsidRDefault="00384D9E" w:rsidP="000C4CDB">
      <w:pPr>
        <w:spacing w:line="240" w:lineRule="auto"/>
        <w:rPr>
          <w:rFonts w:eastAsia="Calibri"/>
        </w:rPr>
      </w:pPr>
      <w:r>
        <w:rPr>
          <w:rFonts w:eastAsia="Calibri"/>
          <w:i/>
          <w:iCs/>
        </w:rPr>
        <w:t xml:space="preserve">4. Конин, Н. М. </w:t>
      </w:r>
      <w:r>
        <w:rPr>
          <w:rFonts w:eastAsia="Calibri"/>
        </w:rPr>
        <w:t>Административное право [Электронный ресурс]: уче</w:t>
      </w:r>
      <w:r>
        <w:rPr>
          <w:rFonts w:eastAsia="Calibri"/>
        </w:rPr>
        <w:t>б</w:t>
      </w:r>
      <w:r>
        <w:rPr>
          <w:rFonts w:eastAsia="Calibri"/>
        </w:rPr>
        <w:t xml:space="preserve">ник для СПО / Н. М. Конин, Е. И. </w:t>
      </w:r>
      <w:proofErr w:type="spellStart"/>
      <w:r>
        <w:rPr>
          <w:rFonts w:eastAsia="Calibri"/>
        </w:rPr>
        <w:t>Маторина</w:t>
      </w:r>
      <w:proofErr w:type="spellEnd"/>
      <w:r>
        <w:rPr>
          <w:rFonts w:eastAsia="Calibri"/>
        </w:rPr>
        <w:t xml:space="preserve">. — 5-е изд., </w:t>
      </w:r>
      <w:proofErr w:type="spellStart"/>
      <w:r>
        <w:rPr>
          <w:rFonts w:eastAsia="Calibri"/>
        </w:rPr>
        <w:t>перераб</w:t>
      </w:r>
      <w:proofErr w:type="spellEnd"/>
      <w:r>
        <w:rPr>
          <w:rFonts w:eastAsia="Calibri"/>
        </w:rPr>
        <w:t>. и доп. — М.</w:t>
      </w:r>
      <w:proofErr w:type="gramStart"/>
      <w:r>
        <w:rPr>
          <w:rFonts w:eastAsia="Calibri"/>
        </w:rPr>
        <w:t xml:space="preserve"> :</w:t>
      </w:r>
      <w:proofErr w:type="gramEnd"/>
      <w:r>
        <w:rPr>
          <w:rFonts w:eastAsia="Calibri"/>
        </w:rPr>
        <w:t xml:space="preserve"> Издательство </w:t>
      </w:r>
      <w:proofErr w:type="spellStart"/>
      <w:r>
        <w:rPr>
          <w:rFonts w:eastAsia="Calibri"/>
        </w:rPr>
        <w:t>Юрайт</w:t>
      </w:r>
      <w:proofErr w:type="spellEnd"/>
      <w:r>
        <w:rPr>
          <w:rFonts w:eastAsia="Calibri"/>
        </w:rPr>
        <w:t xml:space="preserve">, 2018. — 425 с. — (Серия : </w:t>
      </w:r>
      <w:proofErr w:type="gramStart"/>
      <w:r>
        <w:rPr>
          <w:rFonts w:eastAsia="Calibri"/>
        </w:rPr>
        <w:t>Профессиональное о</w:t>
      </w:r>
      <w:r>
        <w:rPr>
          <w:rFonts w:eastAsia="Calibri"/>
        </w:rPr>
        <w:t>б</w:t>
      </w:r>
      <w:r>
        <w:rPr>
          <w:rFonts w:eastAsia="Calibri"/>
        </w:rPr>
        <w:t>разование).</w:t>
      </w:r>
      <w:proofErr w:type="gramEnd"/>
      <w:r>
        <w:rPr>
          <w:rFonts w:eastAsia="Calibri"/>
        </w:rPr>
        <w:t xml:space="preserve"> — </w:t>
      </w:r>
      <w:proofErr w:type="gramStart"/>
      <w:r>
        <w:rPr>
          <w:rFonts w:eastAsia="Calibri"/>
          <w:lang w:val="en-US"/>
        </w:rPr>
        <w:t>ISBN</w:t>
      </w:r>
      <w:r>
        <w:rPr>
          <w:rFonts w:eastAsia="Calibri"/>
        </w:rPr>
        <w:t xml:space="preserve"> 978-5-534-06687-6.</w:t>
      </w:r>
      <w:proofErr w:type="gramEnd"/>
      <w:r>
        <w:rPr>
          <w:rFonts w:eastAsia="Calibri"/>
        </w:rPr>
        <w:t xml:space="preserve"> — Режим доступа</w:t>
      </w:r>
      <w:proofErr w:type="gramStart"/>
      <w:r>
        <w:rPr>
          <w:rFonts w:eastAsia="Calibri"/>
        </w:rPr>
        <w:t xml:space="preserve"> :</w:t>
      </w:r>
      <w:proofErr w:type="gramEnd"/>
      <w:r>
        <w:rPr>
          <w:rFonts w:eastAsia="Calibri"/>
        </w:rPr>
        <w:t xml:space="preserve"> </w:t>
      </w:r>
      <w:hyperlink r:id="rId12" w:history="1">
        <w:r>
          <w:rPr>
            <w:rStyle w:val="a7"/>
            <w:rFonts w:eastAsia="Calibri"/>
            <w:lang w:val="en-US"/>
          </w:rPr>
          <w:t>www</w:t>
        </w:r>
        <w:r>
          <w:rPr>
            <w:rStyle w:val="a7"/>
            <w:rFonts w:eastAsia="Calibri"/>
          </w:rPr>
          <w:t>.</w:t>
        </w:r>
        <w:proofErr w:type="spellStart"/>
        <w:r>
          <w:rPr>
            <w:rStyle w:val="a7"/>
            <w:rFonts w:eastAsia="Calibri"/>
            <w:lang w:val="en-US"/>
          </w:rPr>
          <w:t>biblio</w:t>
        </w:r>
        <w:proofErr w:type="spellEnd"/>
        <w:r>
          <w:rPr>
            <w:rStyle w:val="a7"/>
            <w:rFonts w:eastAsia="Calibri"/>
          </w:rPr>
          <w:t>-</w:t>
        </w:r>
        <w:r>
          <w:rPr>
            <w:rStyle w:val="a7"/>
            <w:rFonts w:eastAsia="Calibri"/>
            <w:lang w:val="en-US"/>
          </w:rPr>
          <w:t>online</w:t>
        </w:r>
        <w:r>
          <w:rPr>
            <w:rStyle w:val="a7"/>
            <w:rFonts w:eastAsia="Calibri"/>
          </w:rPr>
          <w:t>.</w:t>
        </w:r>
        <w:proofErr w:type="spellStart"/>
        <w:r>
          <w:rPr>
            <w:rStyle w:val="a7"/>
            <w:rFonts w:eastAsia="Calibri"/>
            <w:lang w:val="en-US"/>
          </w:rPr>
          <w:t>ru</w:t>
        </w:r>
        <w:proofErr w:type="spellEnd"/>
        <w:r>
          <w:rPr>
            <w:rStyle w:val="a7"/>
            <w:rFonts w:eastAsia="Calibri"/>
          </w:rPr>
          <w:t>/</w:t>
        </w:r>
        <w:r>
          <w:rPr>
            <w:rStyle w:val="a7"/>
            <w:rFonts w:eastAsia="Calibri"/>
            <w:lang w:val="en-US"/>
          </w:rPr>
          <w:t>book</w:t>
        </w:r>
        <w:r>
          <w:rPr>
            <w:rStyle w:val="a7"/>
            <w:rFonts w:eastAsia="Calibri"/>
          </w:rPr>
          <w:t>/1</w:t>
        </w:r>
        <w:r>
          <w:rPr>
            <w:rStyle w:val="a7"/>
            <w:rFonts w:eastAsia="Calibri"/>
            <w:lang w:val="en-US"/>
          </w:rPr>
          <w:t>A</w:t>
        </w:r>
        <w:r>
          <w:rPr>
            <w:rStyle w:val="a7"/>
            <w:rFonts w:eastAsia="Calibri"/>
          </w:rPr>
          <w:t>598</w:t>
        </w:r>
        <w:r>
          <w:rPr>
            <w:rStyle w:val="a7"/>
            <w:rFonts w:eastAsia="Calibri"/>
            <w:lang w:val="en-US"/>
          </w:rPr>
          <w:t>E</w:t>
        </w:r>
        <w:r>
          <w:rPr>
            <w:rStyle w:val="a7"/>
            <w:rFonts w:eastAsia="Calibri"/>
          </w:rPr>
          <w:t>69-2</w:t>
        </w:r>
        <w:r>
          <w:rPr>
            <w:rStyle w:val="a7"/>
            <w:rFonts w:eastAsia="Calibri"/>
            <w:lang w:val="en-US"/>
          </w:rPr>
          <w:t>A</w:t>
        </w:r>
        <w:r>
          <w:rPr>
            <w:rStyle w:val="a7"/>
            <w:rFonts w:eastAsia="Calibri"/>
          </w:rPr>
          <w:t>56-4</w:t>
        </w:r>
        <w:r>
          <w:rPr>
            <w:rStyle w:val="a7"/>
            <w:rFonts w:eastAsia="Calibri"/>
            <w:lang w:val="en-US"/>
          </w:rPr>
          <w:t>B</w:t>
        </w:r>
        <w:r>
          <w:rPr>
            <w:rStyle w:val="a7"/>
            <w:rFonts w:eastAsia="Calibri"/>
          </w:rPr>
          <w:t>04-822</w:t>
        </w:r>
        <w:r>
          <w:rPr>
            <w:rStyle w:val="a7"/>
            <w:rFonts w:eastAsia="Calibri"/>
            <w:lang w:val="en-US"/>
          </w:rPr>
          <w:t>B</w:t>
        </w:r>
        <w:r>
          <w:rPr>
            <w:rStyle w:val="a7"/>
            <w:rFonts w:eastAsia="Calibri"/>
          </w:rPr>
          <w:t>-3</w:t>
        </w:r>
        <w:r>
          <w:rPr>
            <w:rStyle w:val="a7"/>
            <w:rFonts w:eastAsia="Calibri"/>
            <w:lang w:val="en-US"/>
          </w:rPr>
          <w:t>A</w:t>
        </w:r>
        <w:r>
          <w:rPr>
            <w:rStyle w:val="a7"/>
            <w:rFonts w:eastAsia="Calibri"/>
          </w:rPr>
          <w:t>06</w:t>
        </w:r>
        <w:r>
          <w:rPr>
            <w:rStyle w:val="a7"/>
            <w:rFonts w:eastAsia="Calibri"/>
            <w:lang w:val="en-US"/>
          </w:rPr>
          <w:t>C</w:t>
        </w:r>
        <w:r>
          <w:rPr>
            <w:rStyle w:val="a7"/>
            <w:rFonts w:eastAsia="Calibri"/>
          </w:rPr>
          <w:t>2478</w:t>
        </w:r>
        <w:r>
          <w:rPr>
            <w:rStyle w:val="a7"/>
            <w:rFonts w:eastAsia="Calibri"/>
            <w:lang w:val="en-US"/>
          </w:rPr>
          <w:t>AE</w:t>
        </w:r>
        <w:r>
          <w:rPr>
            <w:rStyle w:val="a7"/>
            <w:rFonts w:eastAsia="Calibri"/>
          </w:rPr>
          <w:t>4</w:t>
        </w:r>
      </w:hyperlink>
      <w:r>
        <w:rPr>
          <w:rFonts w:eastAsia="Calibri"/>
        </w:rPr>
        <w:t xml:space="preserve"> (дата обращения: 01.03.2019).</w:t>
      </w:r>
    </w:p>
    <w:p w:rsidR="00384D9E" w:rsidRDefault="00384D9E" w:rsidP="000C4CDB">
      <w:pPr>
        <w:spacing w:line="240" w:lineRule="auto"/>
        <w:rPr>
          <w:rFonts w:eastAsia="Calibri"/>
        </w:rPr>
      </w:pPr>
      <w:r>
        <w:rPr>
          <w:rFonts w:eastAsia="Calibri"/>
          <w:i/>
          <w:iCs/>
        </w:rPr>
        <w:lastRenderedPageBreak/>
        <w:t xml:space="preserve">5. </w:t>
      </w:r>
      <w:proofErr w:type="spellStart"/>
      <w:r>
        <w:rPr>
          <w:rFonts w:eastAsia="Calibri"/>
          <w:i/>
          <w:iCs/>
        </w:rPr>
        <w:t>Стахов</w:t>
      </w:r>
      <w:proofErr w:type="spellEnd"/>
      <w:r>
        <w:rPr>
          <w:rFonts w:eastAsia="Calibri"/>
          <w:i/>
          <w:iCs/>
        </w:rPr>
        <w:t xml:space="preserve">, А. И. </w:t>
      </w:r>
      <w:r>
        <w:rPr>
          <w:rFonts w:eastAsia="Calibri"/>
        </w:rPr>
        <w:t>Административное право [Электронный ресурс]: уче</w:t>
      </w:r>
      <w:r>
        <w:rPr>
          <w:rFonts w:eastAsia="Calibri"/>
        </w:rPr>
        <w:t>б</w:t>
      </w:r>
      <w:r>
        <w:rPr>
          <w:rFonts w:eastAsia="Calibri"/>
        </w:rPr>
        <w:t xml:space="preserve">ник и практикум для СПО / А. И. </w:t>
      </w:r>
      <w:proofErr w:type="spellStart"/>
      <w:r>
        <w:rPr>
          <w:rFonts w:eastAsia="Calibri"/>
        </w:rPr>
        <w:t>Стахов</w:t>
      </w:r>
      <w:proofErr w:type="spellEnd"/>
      <w:r>
        <w:rPr>
          <w:rFonts w:eastAsia="Calibri"/>
        </w:rPr>
        <w:t>, П. И. Кононов, Е. В. Гвоздева. — М.</w:t>
      </w:r>
      <w:proofErr w:type="gramStart"/>
      <w:r>
        <w:rPr>
          <w:rFonts w:eastAsia="Calibri"/>
        </w:rPr>
        <w:t xml:space="preserve"> :</w:t>
      </w:r>
      <w:proofErr w:type="gramEnd"/>
      <w:r>
        <w:rPr>
          <w:rFonts w:eastAsia="Calibri"/>
        </w:rPr>
        <w:t xml:space="preserve"> Издательство </w:t>
      </w:r>
      <w:proofErr w:type="spellStart"/>
      <w:r>
        <w:rPr>
          <w:rFonts w:eastAsia="Calibri"/>
        </w:rPr>
        <w:t>Юрайт</w:t>
      </w:r>
      <w:proofErr w:type="spellEnd"/>
      <w:r>
        <w:rPr>
          <w:rFonts w:eastAsia="Calibri"/>
        </w:rPr>
        <w:t xml:space="preserve">, 2018. — 302 с. — (Серия : </w:t>
      </w:r>
      <w:proofErr w:type="gramStart"/>
      <w:r>
        <w:rPr>
          <w:rFonts w:eastAsia="Calibri"/>
        </w:rPr>
        <w:t>Профессиональное о</w:t>
      </w:r>
      <w:r>
        <w:rPr>
          <w:rFonts w:eastAsia="Calibri"/>
        </w:rPr>
        <w:t>б</w:t>
      </w:r>
      <w:r>
        <w:rPr>
          <w:rFonts w:eastAsia="Calibri"/>
        </w:rPr>
        <w:t>разование).</w:t>
      </w:r>
      <w:proofErr w:type="gramEnd"/>
      <w:r>
        <w:rPr>
          <w:rFonts w:eastAsia="Calibri"/>
        </w:rPr>
        <w:t xml:space="preserve"> — </w:t>
      </w:r>
      <w:proofErr w:type="gramStart"/>
      <w:r>
        <w:rPr>
          <w:rFonts w:eastAsia="Calibri"/>
          <w:lang w:val="en-US"/>
        </w:rPr>
        <w:t>ISBN</w:t>
      </w:r>
      <w:r>
        <w:rPr>
          <w:rFonts w:eastAsia="Calibri"/>
        </w:rPr>
        <w:t xml:space="preserve"> 978-5-534-00214-0.</w:t>
      </w:r>
      <w:proofErr w:type="gramEnd"/>
      <w:r>
        <w:rPr>
          <w:rFonts w:eastAsia="Calibri"/>
        </w:rPr>
        <w:t xml:space="preserve"> — Режим доступа</w:t>
      </w:r>
      <w:proofErr w:type="gramStart"/>
      <w:r>
        <w:rPr>
          <w:rFonts w:eastAsia="Calibri"/>
        </w:rPr>
        <w:t xml:space="preserve"> :</w:t>
      </w:r>
      <w:proofErr w:type="gramEnd"/>
      <w:r>
        <w:rPr>
          <w:rFonts w:eastAsia="Calibri"/>
        </w:rPr>
        <w:t xml:space="preserve"> </w:t>
      </w:r>
      <w:hyperlink r:id="rId13" w:history="1">
        <w:r>
          <w:rPr>
            <w:rStyle w:val="a7"/>
            <w:rFonts w:eastAsia="Calibri"/>
            <w:lang w:val="en-US"/>
          </w:rPr>
          <w:t>www</w:t>
        </w:r>
        <w:r>
          <w:rPr>
            <w:rStyle w:val="a7"/>
            <w:rFonts w:eastAsia="Calibri"/>
          </w:rPr>
          <w:t>.</w:t>
        </w:r>
        <w:proofErr w:type="spellStart"/>
        <w:r>
          <w:rPr>
            <w:rStyle w:val="a7"/>
            <w:rFonts w:eastAsia="Calibri"/>
            <w:lang w:val="en-US"/>
          </w:rPr>
          <w:t>biblio</w:t>
        </w:r>
        <w:proofErr w:type="spellEnd"/>
        <w:r>
          <w:rPr>
            <w:rStyle w:val="a7"/>
            <w:rFonts w:eastAsia="Calibri"/>
          </w:rPr>
          <w:t>-</w:t>
        </w:r>
        <w:r>
          <w:rPr>
            <w:rStyle w:val="a7"/>
            <w:rFonts w:eastAsia="Calibri"/>
            <w:lang w:val="en-US"/>
          </w:rPr>
          <w:t>online</w:t>
        </w:r>
        <w:r>
          <w:rPr>
            <w:rStyle w:val="a7"/>
            <w:rFonts w:eastAsia="Calibri"/>
          </w:rPr>
          <w:t>.</w:t>
        </w:r>
        <w:proofErr w:type="spellStart"/>
        <w:r>
          <w:rPr>
            <w:rStyle w:val="a7"/>
            <w:rFonts w:eastAsia="Calibri"/>
            <w:lang w:val="en-US"/>
          </w:rPr>
          <w:t>ru</w:t>
        </w:r>
        <w:proofErr w:type="spellEnd"/>
        <w:r>
          <w:rPr>
            <w:rStyle w:val="a7"/>
            <w:rFonts w:eastAsia="Calibri"/>
          </w:rPr>
          <w:t>/</w:t>
        </w:r>
        <w:r>
          <w:rPr>
            <w:rStyle w:val="a7"/>
            <w:rFonts w:eastAsia="Calibri"/>
            <w:lang w:val="en-US"/>
          </w:rPr>
          <w:t>book</w:t>
        </w:r>
        <w:r>
          <w:rPr>
            <w:rStyle w:val="a7"/>
            <w:rFonts w:eastAsia="Calibri"/>
          </w:rPr>
          <w:t>/</w:t>
        </w:r>
        <w:r>
          <w:rPr>
            <w:rStyle w:val="a7"/>
            <w:rFonts w:eastAsia="Calibri"/>
            <w:lang w:val="en-US"/>
          </w:rPr>
          <w:t>E</w:t>
        </w:r>
        <w:r>
          <w:rPr>
            <w:rStyle w:val="a7"/>
            <w:rFonts w:eastAsia="Calibri"/>
          </w:rPr>
          <w:t>5057969-584</w:t>
        </w:r>
        <w:r>
          <w:rPr>
            <w:rStyle w:val="a7"/>
            <w:rFonts w:eastAsia="Calibri"/>
            <w:lang w:val="en-US"/>
          </w:rPr>
          <w:t>F</w:t>
        </w:r>
        <w:r>
          <w:rPr>
            <w:rStyle w:val="a7"/>
            <w:rFonts w:eastAsia="Calibri"/>
          </w:rPr>
          <w:t>-487</w:t>
        </w:r>
        <w:r>
          <w:rPr>
            <w:rStyle w:val="a7"/>
            <w:rFonts w:eastAsia="Calibri"/>
            <w:lang w:val="en-US"/>
          </w:rPr>
          <w:t>D</w:t>
        </w:r>
        <w:r>
          <w:rPr>
            <w:rStyle w:val="a7"/>
            <w:rFonts w:eastAsia="Calibri"/>
          </w:rPr>
          <w:t>-</w:t>
        </w:r>
        <w:r>
          <w:rPr>
            <w:rStyle w:val="a7"/>
            <w:rFonts w:eastAsia="Calibri"/>
            <w:lang w:val="en-US"/>
          </w:rPr>
          <w:t>A</w:t>
        </w:r>
        <w:r>
          <w:rPr>
            <w:rStyle w:val="a7"/>
            <w:rFonts w:eastAsia="Calibri"/>
          </w:rPr>
          <w:t>1</w:t>
        </w:r>
        <w:r>
          <w:rPr>
            <w:rStyle w:val="a7"/>
            <w:rFonts w:eastAsia="Calibri"/>
            <w:lang w:val="en-US"/>
          </w:rPr>
          <w:t>CF</w:t>
        </w:r>
        <w:r>
          <w:rPr>
            <w:rStyle w:val="a7"/>
            <w:rFonts w:eastAsia="Calibri"/>
          </w:rPr>
          <w:t>-</w:t>
        </w:r>
        <w:r>
          <w:rPr>
            <w:rStyle w:val="a7"/>
            <w:rFonts w:eastAsia="Calibri"/>
            <w:lang w:val="en-US"/>
          </w:rPr>
          <w:t>E</w:t>
        </w:r>
        <w:r>
          <w:rPr>
            <w:rStyle w:val="a7"/>
            <w:rFonts w:eastAsia="Calibri"/>
          </w:rPr>
          <w:t>33</w:t>
        </w:r>
        <w:r>
          <w:rPr>
            <w:rStyle w:val="a7"/>
            <w:rFonts w:eastAsia="Calibri"/>
            <w:lang w:val="en-US"/>
          </w:rPr>
          <w:t>AB</w:t>
        </w:r>
        <w:r>
          <w:rPr>
            <w:rStyle w:val="a7"/>
            <w:rFonts w:eastAsia="Calibri"/>
          </w:rPr>
          <w:t>5</w:t>
        </w:r>
        <w:r>
          <w:rPr>
            <w:rStyle w:val="a7"/>
            <w:rFonts w:eastAsia="Calibri"/>
            <w:lang w:val="en-US"/>
          </w:rPr>
          <w:t>A</w:t>
        </w:r>
        <w:r>
          <w:rPr>
            <w:rStyle w:val="a7"/>
            <w:rFonts w:eastAsia="Calibri"/>
          </w:rPr>
          <w:t>23</w:t>
        </w:r>
        <w:r>
          <w:rPr>
            <w:rStyle w:val="a7"/>
            <w:rFonts w:eastAsia="Calibri"/>
            <w:lang w:val="en-US"/>
          </w:rPr>
          <w:t>E</w:t>
        </w:r>
        <w:r>
          <w:rPr>
            <w:rStyle w:val="a7"/>
            <w:rFonts w:eastAsia="Calibri"/>
          </w:rPr>
          <w:t>4</w:t>
        </w:r>
        <w:r>
          <w:rPr>
            <w:rStyle w:val="a7"/>
            <w:rFonts w:eastAsia="Calibri"/>
            <w:lang w:val="en-US"/>
          </w:rPr>
          <w:t>A</w:t>
        </w:r>
      </w:hyperlink>
      <w:r>
        <w:rPr>
          <w:rFonts w:eastAsia="Calibri"/>
        </w:rPr>
        <w:t xml:space="preserve"> (дата обращения: 01.03.2019).</w:t>
      </w:r>
    </w:p>
    <w:p w:rsidR="009A50AE" w:rsidRDefault="009A50AE" w:rsidP="000C4CDB">
      <w:pPr>
        <w:spacing w:line="240" w:lineRule="auto"/>
        <w:rPr>
          <w:szCs w:val="28"/>
        </w:rPr>
      </w:pPr>
    </w:p>
    <w:p w:rsidR="009A50AE" w:rsidRPr="000C4CDB" w:rsidRDefault="009A50AE" w:rsidP="000C4CDB">
      <w:pPr>
        <w:spacing w:line="240" w:lineRule="auto"/>
        <w:rPr>
          <w:szCs w:val="28"/>
        </w:rPr>
      </w:pPr>
      <w:r w:rsidRPr="000C4CDB">
        <w:rPr>
          <w:szCs w:val="28"/>
        </w:rPr>
        <w:t>Вопросы для самостоятельного изучения по теме.</w:t>
      </w:r>
    </w:p>
    <w:p w:rsidR="009A50AE" w:rsidRDefault="009A50AE" w:rsidP="000C4CDB">
      <w:pPr>
        <w:spacing w:line="240" w:lineRule="auto"/>
        <w:rPr>
          <w:szCs w:val="28"/>
        </w:rPr>
      </w:pPr>
      <w:r>
        <w:rPr>
          <w:szCs w:val="28"/>
        </w:rPr>
        <w:t xml:space="preserve">1. Общая характеристика главы 14 </w:t>
      </w:r>
      <w:proofErr w:type="spellStart"/>
      <w:r>
        <w:rPr>
          <w:szCs w:val="28"/>
        </w:rPr>
        <w:t>КоАП</w:t>
      </w:r>
      <w:proofErr w:type="spellEnd"/>
      <w:r>
        <w:rPr>
          <w:szCs w:val="28"/>
        </w:rPr>
        <w:t xml:space="preserve"> РФ.</w:t>
      </w:r>
    </w:p>
    <w:p w:rsidR="009A50AE" w:rsidRDefault="009A50AE" w:rsidP="000C4CDB">
      <w:pPr>
        <w:spacing w:line="240" w:lineRule="auto"/>
        <w:rPr>
          <w:szCs w:val="28"/>
        </w:rPr>
      </w:pPr>
      <w:r>
        <w:rPr>
          <w:szCs w:val="28"/>
        </w:rPr>
        <w:t xml:space="preserve">2. Общая характеристика главы 15 </w:t>
      </w:r>
      <w:proofErr w:type="spellStart"/>
      <w:r>
        <w:rPr>
          <w:szCs w:val="28"/>
        </w:rPr>
        <w:t>КоАП</w:t>
      </w:r>
      <w:proofErr w:type="spellEnd"/>
      <w:r>
        <w:rPr>
          <w:szCs w:val="28"/>
        </w:rPr>
        <w:t xml:space="preserve"> РФ.</w:t>
      </w:r>
    </w:p>
    <w:p w:rsidR="009A50AE" w:rsidRPr="00C71E29" w:rsidRDefault="009A50AE" w:rsidP="000C4CDB">
      <w:pPr>
        <w:spacing w:line="240" w:lineRule="auto"/>
        <w:rPr>
          <w:szCs w:val="28"/>
        </w:rPr>
      </w:pPr>
      <w:r>
        <w:rPr>
          <w:szCs w:val="28"/>
        </w:rPr>
        <w:t xml:space="preserve">3. Общая характеристика главы 16 </w:t>
      </w:r>
      <w:proofErr w:type="spellStart"/>
      <w:r>
        <w:rPr>
          <w:szCs w:val="28"/>
        </w:rPr>
        <w:t>КоАП</w:t>
      </w:r>
      <w:proofErr w:type="spellEnd"/>
      <w:r>
        <w:rPr>
          <w:szCs w:val="28"/>
        </w:rPr>
        <w:t xml:space="preserve"> РФ.</w:t>
      </w:r>
      <w:bookmarkStart w:id="0" w:name="_GoBack"/>
      <w:bookmarkEnd w:id="0"/>
    </w:p>
    <w:p w:rsidR="000C4CDB" w:rsidRPr="00C71E29" w:rsidRDefault="000C4CDB" w:rsidP="000C4CDB">
      <w:pPr>
        <w:pStyle w:val="ab"/>
        <w:tabs>
          <w:tab w:val="left" w:pos="1276"/>
        </w:tabs>
        <w:spacing w:line="240" w:lineRule="auto"/>
        <w:ind w:left="0"/>
        <w:rPr>
          <w:szCs w:val="28"/>
        </w:rPr>
      </w:pPr>
    </w:p>
    <w:p w:rsidR="000C4CDB" w:rsidRPr="000C4CDB" w:rsidRDefault="000C4CDB" w:rsidP="000C4CDB">
      <w:pPr>
        <w:pStyle w:val="ab"/>
        <w:tabs>
          <w:tab w:val="left" w:pos="1276"/>
        </w:tabs>
        <w:spacing w:line="240" w:lineRule="auto"/>
        <w:ind w:left="0"/>
        <w:rPr>
          <w:b/>
        </w:rPr>
      </w:pPr>
      <w:r w:rsidRPr="000C4CDB">
        <w:rPr>
          <w:b/>
          <w:szCs w:val="28"/>
        </w:rPr>
        <w:t> После изучения темы обучающийся с целью контроля усвоения информации должен пройти текущий контроль успеваемости в форме компьютерного тестирования в системе «</w:t>
      </w:r>
      <w:r w:rsidRPr="000C4CDB">
        <w:rPr>
          <w:b/>
          <w:szCs w:val="28"/>
          <w:lang w:val="en-US"/>
        </w:rPr>
        <w:t>STELLUS</w:t>
      </w:r>
      <w:r w:rsidRPr="000C4CDB">
        <w:rPr>
          <w:b/>
          <w:szCs w:val="28"/>
        </w:rPr>
        <w:t>».</w:t>
      </w:r>
    </w:p>
    <w:p w:rsidR="000C4CDB" w:rsidRPr="000C4CDB" w:rsidRDefault="000C4CDB" w:rsidP="000C4CDB">
      <w:pPr>
        <w:spacing w:line="240" w:lineRule="auto"/>
        <w:rPr>
          <w:b/>
          <w:szCs w:val="28"/>
        </w:rPr>
      </w:pPr>
    </w:p>
    <w:sectPr w:rsidR="000C4CDB" w:rsidRPr="000C4CDB" w:rsidSect="00C161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45FD" w:rsidRDefault="00A845FD" w:rsidP="00382F98">
      <w:pPr>
        <w:spacing w:line="240" w:lineRule="auto"/>
      </w:pPr>
      <w:r>
        <w:separator/>
      </w:r>
    </w:p>
  </w:endnote>
  <w:endnote w:type="continuationSeparator" w:id="1">
    <w:p w:rsidR="00A845FD" w:rsidRDefault="00A845FD" w:rsidP="00382F9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45FD" w:rsidRDefault="00A845FD" w:rsidP="00382F98">
      <w:pPr>
        <w:spacing w:line="240" w:lineRule="auto"/>
      </w:pPr>
      <w:r>
        <w:separator/>
      </w:r>
    </w:p>
  </w:footnote>
  <w:footnote w:type="continuationSeparator" w:id="1">
    <w:p w:rsidR="00A845FD" w:rsidRDefault="00A845FD" w:rsidP="00382F9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54FDF"/>
    <w:multiLevelType w:val="hybridMultilevel"/>
    <w:tmpl w:val="DC10E136"/>
    <w:lvl w:ilvl="0" w:tplc="FFFFFFFF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CC62AE"/>
    <w:multiLevelType w:val="hybridMultilevel"/>
    <w:tmpl w:val="CE4CE8B6"/>
    <w:lvl w:ilvl="0" w:tplc="6922BB56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8151FA"/>
    <w:multiLevelType w:val="hybridMultilevel"/>
    <w:tmpl w:val="4C389968"/>
    <w:lvl w:ilvl="0" w:tplc="D248B40E">
      <w:numFmt w:val="bullet"/>
      <w:lvlText w:val="–"/>
      <w:lvlJc w:val="left"/>
      <w:pPr>
        <w:tabs>
          <w:tab w:val="num" w:pos="1080"/>
        </w:tabs>
        <w:ind w:left="0" w:firstLine="7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31"/>
        </w:tabs>
        <w:ind w:left="25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51"/>
        </w:tabs>
        <w:ind w:left="32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71"/>
        </w:tabs>
        <w:ind w:left="39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91"/>
        </w:tabs>
        <w:ind w:left="46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11"/>
        </w:tabs>
        <w:ind w:left="54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31"/>
        </w:tabs>
        <w:ind w:left="61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51"/>
        </w:tabs>
        <w:ind w:left="68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71"/>
        </w:tabs>
        <w:ind w:left="7571" w:hanging="360"/>
      </w:pPr>
      <w:rPr>
        <w:rFonts w:ascii="Wingdings" w:hAnsi="Wingdings" w:hint="default"/>
      </w:rPr>
    </w:lvl>
  </w:abstractNum>
  <w:abstractNum w:abstractNumId="3">
    <w:nsid w:val="1E916429"/>
    <w:multiLevelType w:val="hybridMultilevel"/>
    <w:tmpl w:val="99D6519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7702E81"/>
    <w:multiLevelType w:val="hybridMultilevel"/>
    <w:tmpl w:val="6F96516C"/>
    <w:lvl w:ilvl="0" w:tplc="3648C7B2">
      <w:start w:val="1"/>
      <w:numFmt w:val="decimal"/>
      <w:lvlText w:val="%1."/>
      <w:lvlJc w:val="left"/>
      <w:pPr>
        <w:tabs>
          <w:tab w:val="num" w:pos="1864"/>
        </w:tabs>
        <w:ind w:left="18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8A61FA3"/>
    <w:multiLevelType w:val="hybridMultilevel"/>
    <w:tmpl w:val="F21A800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DB944B1"/>
    <w:multiLevelType w:val="hybridMultilevel"/>
    <w:tmpl w:val="FBA8E25C"/>
    <w:lvl w:ilvl="0" w:tplc="FFFFFFFF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5147C6C"/>
    <w:multiLevelType w:val="hybridMultilevel"/>
    <w:tmpl w:val="18B66D5C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8">
    <w:nsid w:val="485A6C0D"/>
    <w:multiLevelType w:val="hybridMultilevel"/>
    <w:tmpl w:val="2248790A"/>
    <w:lvl w:ilvl="0" w:tplc="F5AC65C2">
      <w:start w:val="1"/>
      <w:numFmt w:val="decimal"/>
      <w:lvlText w:val="%1."/>
      <w:lvlJc w:val="left"/>
      <w:pPr>
        <w:ind w:left="1003" w:hanging="360"/>
      </w:pPr>
    </w:lvl>
    <w:lvl w:ilvl="1" w:tplc="04190019">
      <w:start w:val="1"/>
      <w:numFmt w:val="lowerLetter"/>
      <w:lvlText w:val="%2."/>
      <w:lvlJc w:val="left"/>
      <w:pPr>
        <w:ind w:left="1723" w:hanging="360"/>
      </w:pPr>
    </w:lvl>
    <w:lvl w:ilvl="2" w:tplc="0419001B">
      <w:start w:val="1"/>
      <w:numFmt w:val="lowerRoman"/>
      <w:lvlText w:val="%3."/>
      <w:lvlJc w:val="right"/>
      <w:pPr>
        <w:ind w:left="2443" w:hanging="180"/>
      </w:pPr>
    </w:lvl>
    <w:lvl w:ilvl="3" w:tplc="0419000F">
      <w:start w:val="1"/>
      <w:numFmt w:val="decimal"/>
      <w:lvlText w:val="%4."/>
      <w:lvlJc w:val="left"/>
      <w:pPr>
        <w:ind w:left="3163" w:hanging="360"/>
      </w:pPr>
    </w:lvl>
    <w:lvl w:ilvl="4" w:tplc="04190019">
      <w:start w:val="1"/>
      <w:numFmt w:val="lowerLetter"/>
      <w:lvlText w:val="%5."/>
      <w:lvlJc w:val="left"/>
      <w:pPr>
        <w:ind w:left="3883" w:hanging="360"/>
      </w:pPr>
    </w:lvl>
    <w:lvl w:ilvl="5" w:tplc="0419001B">
      <w:start w:val="1"/>
      <w:numFmt w:val="lowerRoman"/>
      <w:lvlText w:val="%6."/>
      <w:lvlJc w:val="right"/>
      <w:pPr>
        <w:ind w:left="4603" w:hanging="180"/>
      </w:pPr>
    </w:lvl>
    <w:lvl w:ilvl="6" w:tplc="0419000F">
      <w:start w:val="1"/>
      <w:numFmt w:val="decimal"/>
      <w:lvlText w:val="%7."/>
      <w:lvlJc w:val="left"/>
      <w:pPr>
        <w:ind w:left="5323" w:hanging="360"/>
      </w:pPr>
    </w:lvl>
    <w:lvl w:ilvl="7" w:tplc="04190019">
      <w:start w:val="1"/>
      <w:numFmt w:val="lowerLetter"/>
      <w:lvlText w:val="%8."/>
      <w:lvlJc w:val="left"/>
      <w:pPr>
        <w:ind w:left="6043" w:hanging="360"/>
      </w:pPr>
    </w:lvl>
    <w:lvl w:ilvl="8" w:tplc="0419001B">
      <w:start w:val="1"/>
      <w:numFmt w:val="lowerRoman"/>
      <w:lvlText w:val="%9."/>
      <w:lvlJc w:val="right"/>
      <w:pPr>
        <w:ind w:left="6763" w:hanging="180"/>
      </w:pPr>
    </w:lvl>
  </w:abstractNum>
  <w:abstractNum w:abstractNumId="9">
    <w:nsid w:val="55D47259"/>
    <w:multiLevelType w:val="hybridMultilevel"/>
    <w:tmpl w:val="1854BF0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574C4DB9"/>
    <w:multiLevelType w:val="singleLevel"/>
    <w:tmpl w:val="DA8E3488"/>
    <w:lvl w:ilvl="0">
      <w:start w:val="1"/>
      <w:numFmt w:val="decimal"/>
      <w:lvlText w:val="%1)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>
    <w:nsid w:val="5A9A2146"/>
    <w:multiLevelType w:val="hybridMultilevel"/>
    <w:tmpl w:val="B5F4E562"/>
    <w:lvl w:ilvl="0" w:tplc="FFFFFFFF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F074FB9"/>
    <w:multiLevelType w:val="hybridMultilevel"/>
    <w:tmpl w:val="7586364A"/>
    <w:lvl w:ilvl="0" w:tplc="1C7875FE">
      <w:numFmt w:val="bullet"/>
      <w:lvlText w:val="–"/>
      <w:lvlJc w:val="left"/>
      <w:pPr>
        <w:tabs>
          <w:tab w:val="num" w:pos="1080"/>
        </w:tabs>
        <w:ind w:left="11" w:firstLine="709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abstractNum w:abstractNumId="13">
    <w:nsid w:val="637D6BCC"/>
    <w:multiLevelType w:val="hybridMultilevel"/>
    <w:tmpl w:val="6450ECB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63A2126D"/>
    <w:multiLevelType w:val="hybridMultilevel"/>
    <w:tmpl w:val="2248790A"/>
    <w:lvl w:ilvl="0" w:tplc="F5AC65C2">
      <w:start w:val="1"/>
      <w:numFmt w:val="decimal"/>
      <w:lvlText w:val="%1."/>
      <w:lvlJc w:val="left"/>
      <w:pPr>
        <w:ind w:left="1003" w:hanging="360"/>
      </w:pPr>
    </w:lvl>
    <w:lvl w:ilvl="1" w:tplc="04190019">
      <w:start w:val="1"/>
      <w:numFmt w:val="lowerLetter"/>
      <w:lvlText w:val="%2."/>
      <w:lvlJc w:val="left"/>
      <w:pPr>
        <w:ind w:left="1723" w:hanging="360"/>
      </w:pPr>
    </w:lvl>
    <w:lvl w:ilvl="2" w:tplc="0419001B">
      <w:start w:val="1"/>
      <w:numFmt w:val="lowerRoman"/>
      <w:lvlText w:val="%3."/>
      <w:lvlJc w:val="right"/>
      <w:pPr>
        <w:ind w:left="2443" w:hanging="180"/>
      </w:pPr>
    </w:lvl>
    <w:lvl w:ilvl="3" w:tplc="0419000F">
      <w:start w:val="1"/>
      <w:numFmt w:val="decimal"/>
      <w:lvlText w:val="%4."/>
      <w:lvlJc w:val="left"/>
      <w:pPr>
        <w:ind w:left="3163" w:hanging="360"/>
      </w:pPr>
    </w:lvl>
    <w:lvl w:ilvl="4" w:tplc="04190019">
      <w:start w:val="1"/>
      <w:numFmt w:val="lowerLetter"/>
      <w:lvlText w:val="%5."/>
      <w:lvlJc w:val="left"/>
      <w:pPr>
        <w:ind w:left="3883" w:hanging="360"/>
      </w:pPr>
    </w:lvl>
    <w:lvl w:ilvl="5" w:tplc="0419001B">
      <w:start w:val="1"/>
      <w:numFmt w:val="lowerRoman"/>
      <w:lvlText w:val="%6."/>
      <w:lvlJc w:val="right"/>
      <w:pPr>
        <w:ind w:left="4603" w:hanging="180"/>
      </w:pPr>
    </w:lvl>
    <w:lvl w:ilvl="6" w:tplc="0419000F">
      <w:start w:val="1"/>
      <w:numFmt w:val="decimal"/>
      <w:lvlText w:val="%7."/>
      <w:lvlJc w:val="left"/>
      <w:pPr>
        <w:ind w:left="5323" w:hanging="360"/>
      </w:pPr>
    </w:lvl>
    <w:lvl w:ilvl="7" w:tplc="04190019">
      <w:start w:val="1"/>
      <w:numFmt w:val="lowerLetter"/>
      <w:lvlText w:val="%8."/>
      <w:lvlJc w:val="left"/>
      <w:pPr>
        <w:ind w:left="6043" w:hanging="360"/>
      </w:pPr>
    </w:lvl>
    <w:lvl w:ilvl="8" w:tplc="0419001B">
      <w:start w:val="1"/>
      <w:numFmt w:val="lowerRoman"/>
      <w:lvlText w:val="%9."/>
      <w:lvlJc w:val="right"/>
      <w:pPr>
        <w:ind w:left="6763" w:hanging="180"/>
      </w:pPr>
    </w:lvl>
  </w:abstractNum>
  <w:abstractNum w:abstractNumId="15">
    <w:nsid w:val="674C285F"/>
    <w:multiLevelType w:val="singleLevel"/>
    <w:tmpl w:val="496ADD5E"/>
    <w:lvl w:ilvl="0">
      <w:start w:val="2"/>
      <w:numFmt w:val="bullet"/>
      <w:lvlText w:val="–"/>
      <w:lvlJc w:val="left"/>
      <w:pPr>
        <w:tabs>
          <w:tab w:val="num" w:pos="1080"/>
        </w:tabs>
        <w:ind w:left="0" w:firstLine="720"/>
      </w:pPr>
      <w:rPr>
        <w:rFonts w:hint="default"/>
      </w:rPr>
    </w:lvl>
  </w:abstractNum>
  <w:abstractNum w:abstractNumId="16">
    <w:nsid w:val="6D327221"/>
    <w:multiLevelType w:val="hybridMultilevel"/>
    <w:tmpl w:val="42307E1E"/>
    <w:lvl w:ilvl="0" w:tplc="88A81368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b w:val="0"/>
        <w:i w:val="0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4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253A"/>
    <w:rsid w:val="00002434"/>
    <w:rsid w:val="000A7A9C"/>
    <w:rsid w:val="000C4CDB"/>
    <w:rsid w:val="000C5C6C"/>
    <w:rsid w:val="000D7B2B"/>
    <w:rsid w:val="000E311F"/>
    <w:rsid w:val="001526F9"/>
    <w:rsid w:val="001A1C8B"/>
    <w:rsid w:val="001B6160"/>
    <w:rsid w:val="002D7411"/>
    <w:rsid w:val="00335E30"/>
    <w:rsid w:val="00372EE8"/>
    <w:rsid w:val="0037672F"/>
    <w:rsid w:val="00382F98"/>
    <w:rsid w:val="00384D9E"/>
    <w:rsid w:val="00386B57"/>
    <w:rsid w:val="00405BA2"/>
    <w:rsid w:val="004803BF"/>
    <w:rsid w:val="004A2447"/>
    <w:rsid w:val="0055198D"/>
    <w:rsid w:val="00645892"/>
    <w:rsid w:val="006B0DDC"/>
    <w:rsid w:val="006C0C44"/>
    <w:rsid w:val="00764D28"/>
    <w:rsid w:val="007D4ACF"/>
    <w:rsid w:val="008C0C64"/>
    <w:rsid w:val="0097767C"/>
    <w:rsid w:val="009A50AE"/>
    <w:rsid w:val="00A845FD"/>
    <w:rsid w:val="00AC6C9D"/>
    <w:rsid w:val="00C16188"/>
    <w:rsid w:val="00C2050C"/>
    <w:rsid w:val="00C3253A"/>
    <w:rsid w:val="00C34E78"/>
    <w:rsid w:val="00C71E29"/>
    <w:rsid w:val="00D27727"/>
    <w:rsid w:val="00D40C4E"/>
    <w:rsid w:val="00D6089E"/>
    <w:rsid w:val="00D70939"/>
    <w:rsid w:val="00E63B23"/>
    <w:rsid w:val="00F1626E"/>
    <w:rsid w:val="00FE35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434"/>
    <w:pPr>
      <w:spacing w:after="0" w:line="360" w:lineRule="auto"/>
      <w:ind w:firstLine="709"/>
      <w:jc w:val="both"/>
    </w:pPr>
    <w:rPr>
      <w:rFonts w:ascii="Times New Roman" w:eastAsiaTheme="minorEastAsia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803BF"/>
    <w:pPr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unhideWhenUsed/>
    <w:qFormat/>
    <w:rsid w:val="004803BF"/>
    <w:pPr>
      <w:outlineLvl w:val="1"/>
    </w:pPr>
    <w:rPr>
      <w:b/>
      <w:i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5C6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672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089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03BF"/>
    <w:rPr>
      <w:rFonts w:ascii="Times New Roman" w:hAnsi="Times New Roman"/>
      <w:b/>
      <w:sz w:val="28"/>
    </w:rPr>
  </w:style>
  <w:style w:type="character" w:customStyle="1" w:styleId="20">
    <w:name w:val="Заголовок 2 Знак"/>
    <w:basedOn w:val="a0"/>
    <w:link w:val="2"/>
    <w:uiPriority w:val="9"/>
    <w:rsid w:val="004803BF"/>
    <w:rPr>
      <w:rFonts w:ascii="Times New Roman" w:hAnsi="Times New Roman"/>
      <w:b/>
      <w:i/>
      <w:sz w:val="28"/>
    </w:rPr>
  </w:style>
  <w:style w:type="paragraph" w:styleId="a3">
    <w:name w:val="footnote text"/>
    <w:basedOn w:val="a"/>
    <w:link w:val="a4"/>
    <w:uiPriority w:val="99"/>
    <w:semiHidden/>
    <w:unhideWhenUsed/>
    <w:rsid w:val="00382F98"/>
    <w:pPr>
      <w:spacing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382F98"/>
    <w:rPr>
      <w:rFonts w:ascii="Times New Roman" w:eastAsiaTheme="minorEastAsia" w:hAnsi="Times New Roman" w:cs="Times New Roman"/>
      <w:sz w:val="20"/>
      <w:szCs w:val="20"/>
    </w:rPr>
  </w:style>
  <w:style w:type="paragraph" w:customStyle="1" w:styleId="ConsPlusNormal">
    <w:name w:val="ConsPlusNormal"/>
    <w:rsid w:val="00382F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5">
    <w:name w:val="footnote reference"/>
    <w:aliases w:val="Знак сноски Н,Ciae niinee I,Текст сновски,fr,Used by Word for Help footnote symbols,FZ,тест сноски,Знак сноски-FN,Ciae niinee-FN,Footnotes refss,Знак сноски 1,Appel note de bas de page,-E Fußnotenzeichen,Ñíîñêà Ñåðãåÿ,F"/>
    <w:basedOn w:val="a0"/>
    <w:uiPriority w:val="99"/>
    <w:semiHidden/>
    <w:unhideWhenUsed/>
    <w:rsid w:val="00382F98"/>
    <w:rPr>
      <w:vertAlign w:val="superscript"/>
    </w:rPr>
  </w:style>
  <w:style w:type="paragraph" w:styleId="a6">
    <w:name w:val="TOC Heading"/>
    <w:basedOn w:val="1"/>
    <w:next w:val="a"/>
    <w:uiPriority w:val="39"/>
    <w:unhideWhenUsed/>
    <w:qFormat/>
    <w:rsid w:val="0097767C"/>
    <w:pPr>
      <w:keepNext/>
      <w:keepLines/>
      <w:spacing w:before="48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Cs w:val="28"/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0C5C6C"/>
    <w:pPr>
      <w:tabs>
        <w:tab w:val="right" w:leader="dot" w:pos="9345"/>
      </w:tabs>
      <w:spacing w:after="100"/>
      <w:ind w:firstLine="0"/>
    </w:pPr>
  </w:style>
  <w:style w:type="paragraph" w:styleId="31">
    <w:name w:val="toc 3"/>
    <w:basedOn w:val="a"/>
    <w:next w:val="a"/>
    <w:autoRedefine/>
    <w:uiPriority w:val="39"/>
    <w:unhideWhenUsed/>
    <w:rsid w:val="000C5C6C"/>
    <w:pPr>
      <w:tabs>
        <w:tab w:val="right" w:leader="dot" w:pos="9345"/>
      </w:tabs>
      <w:spacing w:after="100"/>
      <w:ind w:firstLine="0"/>
    </w:pPr>
  </w:style>
  <w:style w:type="character" w:styleId="a7">
    <w:name w:val="Hyperlink"/>
    <w:basedOn w:val="a0"/>
    <w:uiPriority w:val="99"/>
    <w:unhideWhenUsed/>
    <w:rsid w:val="0097767C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76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767C"/>
    <w:rPr>
      <w:rFonts w:ascii="Tahoma" w:eastAsiaTheme="minorEastAsi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0C5C6C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a">
    <w:name w:val="Normal (Web)"/>
    <w:basedOn w:val="a"/>
    <w:uiPriority w:val="99"/>
    <w:unhideWhenUsed/>
    <w:rsid w:val="007D4ACF"/>
    <w:rPr>
      <w:sz w:val="24"/>
      <w:szCs w:val="24"/>
    </w:rPr>
  </w:style>
  <w:style w:type="character" w:customStyle="1" w:styleId="hl1">
    <w:name w:val="hl1"/>
    <w:basedOn w:val="a0"/>
    <w:rsid w:val="007D4ACF"/>
    <w:rPr>
      <w:color w:val="4682B4"/>
    </w:rPr>
  </w:style>
  <w:style w:type="character" w:customStyle="1" w:styleId="80">
    <w:name w:val="Заголовок 8 Знак"/>
    <w:basedOn w:val="a0"/>
    <w:link w:val="8"/>
    <w:uiPriority w:val="9"/>
    <w:semiHidden/>
    <w:rsid w:val="00D6089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b">
    <w:name w:val="List Paragraph"/>
    <w:basedOn w:val="a"/>
    <w:uiPriority w:val="34"/>
    <w:qFormat/>
    <w:rsid w:val="00AC6C9D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37672F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434"/>
    <w:pPr>
      <w:spacing w:after="0" w:line="360" w:lineRule="auto"/>
      <w:ind w:firstLine="709"/>
      <w:jc w:val="both"/>
    </w:pPr>
    <w:rPr>
      <w:rFonts w:ascii="Times New Roman" w:eastAsiaTheme="minorEastAsia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803BF"/>
    <w:pPr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unhideWhenUsed/>
    <w:qFormat/>
    <w:rsid w:val="004803BF"/>
    <w:pPr>
      <w:outlineLvl w:val="1"/>
    </w:pPr>
    <w:rPr>
      <w:b/>
      <w:i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5C6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672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089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03BF"/>
    <w:rPr>
      <w:rFonts w:ascii="Times New Roman" w:hAnsi="Times New Roman"/>
      <w:b/>
      <w:sz w:val="28"/>
    </w:rPr>
  </w:style>
  <w:style w:type="character" w:customStyle="1" w:styleId="20">
    <w:name w:val="Заголовок 2 Знак"/>
    <w:basedOn w:val="a0"/>
    <w:link w:val="2"/>
    <w:uiPriority w:val="9"/>
    <w:rsid w:val="004803BF"/>
    <w:rPr>
      <w:rFonts w:ascii="Times New Roman" w:hAnsi="Times New Roman"/>
      <w:b/>
      <w:i/>
      <w:sz w:val="28"/>
    </w:rPr>
  </w:style>
  <w:style w:type="paragraph" w:styleId="a3">
    <w:name w:val="footnote text"/>
    <w:basedOn w:val="a"/>
    <w:link w:val="a4"/>
    <w:uiPriority w:val="99"/>
    <w:semiHidden/>
    <w:unhideWhenUsed/>
    <w:rsid w:val="00382F98"/>
    <w:pPr>
      <w:spacing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382F98"/>
    <w:rPr>
      <w:rFonts w:ascii="Times New Roman" w:eastAsiaTheme="minorEastAsia" w:hAnsi="Times New Roman" w:cs="Times New Roman"/>
      <w:sz w:val="20"/>
      <w:szCs w:val="20"/>
    </w:rPr>
  </w:style>
  <w:style w:type="paragraph" w:customStyle="1" w:styleId="ConsPlusNormal">
    <w:name w:val="ConsPlusNormal"/>
    <w:rsid w:val="00382F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5">
    <w:name w:val="footnote reference"/>
    <w:aliases w:val="Знак сноски Н,Ciae niinee I,Текст сновски,fr,Used by Word for Help footnote symbols,FZ,тест сноски,Знак сноски-FN,Ciae niinee-FN,Footnotes refss,Знак сноски 1,Appel note de bas de page,-E Fußnotenzeichen,Ñíîñêà Ñåðãåÿ,F"/>
    <w:basedOn w:val="a0"/>
    <w:uiPriority w:val="99"/>
    <w:semiHidden/>
    <w:unhideWhenUsed/>
    <w:rsid w:val="00382F98"/>
    <w:rPr>
      <w:vertAlign w:val="superscript"/>
    </w:rPr>
  </w:style>
  <w:style w:type="paragraph" w:styleId="a6">
    <w:name w:val="TOC Heading"/>
    <w:basedOn w:val="1"/>
    <w:next w:val="a"/>
    <w:uiPriority w:val="39"/>
    <w:unhideWhenUsed/>
    <w:qFormat/>
    <w:rsid w:val="0097767C"/>
    <w:pPr>
      <w:keepNext/>
      <w:keepLines/>
      <w:spacing w:before="48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Cs w:val="28"/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0C5C6C"/>
    <w:pPr>
      <w:tabs>
        <w:tab w:val="right" w:leader="dot" w:pos="9345"/>
      </w:tabs>
      <w:spacing w:after="100"/>
      <w:ind w:firstLine="0"/>
    </w:pPr>
  </w:style>
  <w:style w:type="paragraph" w:styleId="31">
    <w:name w:val="toc 3"/>
    <w:basedOn w:val="a"/>
    <w:next w:val="a"/>
    <w:autoRedefine/>
    <w:uiPriority w:val="39"/>
    <w:unhideWhenUsed/>
    <w:rsid w:val="000C5C6C"/>
    <w:pPr>
      <w:tabs>
        <w:tab w:val="right" w:leader="dot" w:pos="9345"/>
      </w:tabs>
      <w:spacing w:after="100"/>
      <w:ind w:firstLine="0"/>
    </w:pPr>
  </w:style>
  <w:style w:type="character" w:styleId="a7">
    <w:name w:val="Hyperlink"/>
    <w:basedOn w:val="a0"/>
    <w:uiPriority w:val="99"/>
    <w:unhideWhenUsed/>
    <w:rsid w:val="0097767C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76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767C"/>
    <w:rPr>
      <w:rFonts w:ascii="Tahoma" w:eastAsiaTheme="minorEastAsi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0C5C6C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a">
    <w:name w:val="Normal (Web)"/>
    <w:basedOn w:val="a"/>
    <w:uiPriority w:val="99"/>
    <w:unhideWhenUsed/>
    <w:rsid w:val="007D4ACF"/>
    <w:rPr>
      <w:sz w:val="24"/>
      <w:szCs w:val="24"/>
    </w:rPr>
  </w:style>
  <w:style w:type="character" w:customStyle="1" w:styleId="hl1">
    <w:name w:val="hl1"/>
    <w:basedOn w:val="a0"/>
    <w:rsid w:val="007D4ACF"/>
    <w:rPr>
      <w:color w:val="4682B4"/>
    </w:rPr>
  </w:style>
  <w:style w:type="character" w:customStyle="1" w:styleId="80">
    <w:name w:val="Заголовок 8 Знак"/>
    <w:basedOn w:val="a0"/>
    <w:link w:val="8"/>
    <w:uiPriority w:val="9"/>
    <w:semiHidden/>
    <w:rsid w:val="00D6089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b">
    <w:name w:val="List Paragraph"/>
    <w:basedOn w:val="a"/>
    <w:uiPriority w:val="34"/>
    <w:qFormat/>
    <w:rsid w:val="00AC6C9D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37672F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biblio-online.ru/book/E5057969-584F-487D-A1CF-E33AB5A23E4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iblio-online.ru/book/1A598E69-2A56-4B04-822B-3A06C2478AE4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iblio-online.ru/book/71481BF9-5244-412A-8B85-100AE2A3F156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biblio-online.ru/book/76D9C977-8B65-4691-A1C6-DF225C75A63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iblio-online.ru/book/067485A5-B693-433B-9ED1-B488D706E7C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125798-DA65-4346-BA24-7229AD9DE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880</Words>
  <Characters>5018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p.remizov</cp:lastModifiedBy>
  <cp:revision>7</cp:revision>
  <dcterms:created xsi:type="dcterms:W3CDTF">2020-03-23T19:46:00Z</dcterms:created>
  <dcterms:modified xsi:type="dcterms:W3CDTF">2020-03-27T15:46:00Z</dcterms:modified>
</cp:coreProperties>
</file>