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45" w:rsidRPr="004E78AF" w:rsidRDefault="00063166" w:rsidP="005E4845">
      <w:pPr>
        <w:jc w:val="center"/>
        <w:rPr>
          <w:rFonts w:eastAsia="Calibri"/>
          <w:spacing w:val="-4"/>
          <w:sz w:val="24"/>
          <w:szCs w:val="24"/>
        </w:rPr>
      </w:pPr>
      <w:bookmarkStart w:id="0" w:name="_GoBack"/>
      <w:r>
        <w:rPr>
          <w:rFonts w:eastAsia="Calibri"/>
          <w:noProof/>
          <w:spacing w:val="-4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4386</wp:posOffset>
            </wp:positionH>
            <wp:positionV relativeFrom="paragraph">
              <wp:posOffset>2924</wp:posOffset>
            </wp:positionV>
            <wp:extent cx="5939850" cy="8782493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НБ с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83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4845" w:rsidRPr="004E78AF">
        <w:rPr>
          <w:rFonts w:eastAsia="Calibri"/>
          <w:spacing w:val="-4"/>
          <w:sz w:val="24"/>
          <w:szCs w:val="24"/>
        </w:rPr>
        <w:t>ФЕДЕРАЛЬНОЕ ГОСУДАРСТВЕННОЕ КАЗЕННОЕ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ОБРАЗОВАТЕЛЬНОЕ УЧРЕЖДЕНИЕ ВЫСШЕГО ОБРАЗОВАНИЯ «НИЖЕГОРОДСКАЯ АКАДЕМИЯ МИНИСТЕРСТВА ВНУТРЕННИХ ДЕЛ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РОССИЙСКОЙ ФЕДЕРАЦИИ»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B14BFF" w:rsidRDefault="005E4845" w:rsidP="005E4845">
      <w:pPr>
        <w:jc w:val="center"/>
        <w:rPr>
          <w:color w:val="000000"/>
          <w:szCs w:val="28"/>
        </w:rPr>
      </w:pPr>
      <w:bookmarkStart w:id="1" w:name="_Toc289267402"/>
      <w:r w:rsidRPr="00B14BFF">
        <w:rPr>
          <w:color w:val="000000"/>
          <w:szCs w:val="28"/>
        </w:rPr>
        <w:t xml:space="preserve">Кафедра </w:t>
      </w:r>
      <w:bookmarkEnd w:id="1"/>
      <w:r w:rsidRPr="00B14BFF">
        <w:rPr>
          <w:color w:val="000000"/>
          <w:szCs w:val="28"/>
        </w:rPr>
        <w:t>управления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30618F" w:rsidRDefault="005E4845" w:rsidP="005E4845">
      <w:pPr>
        <w:ind w:right="-366" w:firstLine="720"/>
        <w:jc w:val="both"/>
        <w:rPr>
          <w:color w:val="000000"/>
          <w:szCs w:val="28"/>
        </w:rPr>
      </w:pP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УТВЕРЖДАЮ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 xml:space="preserve">Начальник кафедры управления 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Нижегородской академии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МВД России</w:t>
      </w:r>
    </w:p>
    <w:p w:rsidR="005E4845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полковник полиции</w:t>
      </w:r>
    </w:p>
    <w:p w:rsidR="005E4845" w:rsidRPr="00AD19C8" w:rsidRDefault="005E4845" w:rsidP="005E4845">
      <w:pPr>
        <w:ind w:firstLine="4680"/>
        <w:rPr>
          <w:szCs w:val="28"/>
        </w:rPr>
      </w:pPr>
    </w:p>
    <w:p w:rsidR="005E4845" w:rsidRPr="00AD19C8" w:rsidRDefault="005E4845" w:rsidP="005E4845">
      <w:pPr>
        <w:ind w:firstLine="6663"/>
        <w:rPr>
          <w:szCs w:val="28"/>
        </w:rPr>
      </w:pPr>
      <w:r w:rsidRPr="00AD19C8">
        <w:rPr>
          <w:szCs w:val="28"/>
        </w:rPr>
        <w:t>О.Л. Морозов</w:t>
      </w:r>
    </w:p>
    <w:p w:rsidR="005E4845" w:rsidRPr="00AD19C8" w:rsidRDefault="005E4845" w:rsidP="005E4845">
      <w:pPr>
        <w:jc w:val="center"/>
        <w:rPr>
          <w:szCs w:val="28"/>
        </w:rPr>
      </w:pPr>
      <w:r w:rsidRPr="00AD19C8">
        <w:rPr>
          <w:szCs w:val="28"/>
        </w:rPr>
        <w:t xml:space="preserve">                </w:t>
      </w:r>
      <w:r>
        <w:rPr>
          <w:szCs w:val="28"/>
        </w:rPr>
        <w:t xml:space="preserve">                               «_____»</w:t>
      </w:r>
      <w:r w:rsidRPr="00AD19C8">
        <w:rPr>
          <w:szCs w:val="28"/>
        </w:rPr>
        <w:t xml:space="preserve"> ___________ 20</w:t>
      </w:r>
      <w:r>
        <w:rPr>
          <w:szCs w:val="28"/>
        </w:rPr>
        <w:t>20</w:t>
      </w:r>
      <w:r w:rsidRPr="00AD19C8">
        <w:rPr>
          <w:szCs w:val="28"/>
        </w:rPr>
        <w:t xml:space="preserve"> г.</w:t>
      </w:r>
    </w:p>
    <w:p w:rsidR="005E4845" w:rsidRDefault="005E4845" w:rsidP="005E4845">
      <w:pPr>
        <w:ind w:left="5670"/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Pr="00475E61" w:rsidRDefault="005E4845" w:rsidP="005E4845">
      <w:pPr>
        <w:jc w:val="center"/>
        <w:rPr>
          <w:b/>
          <w:szCs w:val="28"/>
        </w:rPr>
      </w:pPr>
      <w:r>
        <w:rPr>
          <w:b/>
          <w:szCs w:val="28"/>
        </w:rPr>
        <w:t xml:space="preserve">Конспект занятия </w:t>
      </w:r>
      <w:r w:rsidR="00F87CD3">
        <w:rPr>
          <w:b/>
          <w:szCs w:val="28"/>
        </w:rPr>
        <w:t>семинарского</w:t>
      </w:r>
      <w:r>
        <w:rPr>
          <w:b/>
          <w:szCs w:val="28"/>
        </w:rPr>
        <w:t xml:space="preserve"> типа</w:t>
      </w:r>
    </w:p>
    <w:p w:rsidR="002011F7" w:rsidRPr="002011F7" w:rsidRDefault="005E4845" w:rsidP="002011F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072A">
        <w:rPr>
          <w:rFonts w:ascii="Times New Roman" w:hAnsi="Times New Roman"/>
          <w:sz w:val="28"/>
          <w:szCs w:val="28"/>
        </w:rPr>
        <w:t xml:space="preserve"> дисциплин</w:t>
      </w:r>
      <w:r>
        <w:rPr>
          <w:rFonts w:ascii="Times New Roman" w:hAnsi="Times New Roman"/>
          <w:sz w:val="28"/>
          <w:szCs w:val="28"/>
        </w:rPr>
        <w:t>ы</w:t>
      </w:r>
      <w:r w:rsidRPr="005D072A">
        <w:rPr>
          <w:rFonts w:ascii="Times New Roman" w:hAnsi="Times New Roman"/>
          <w:sz w:val="28"/>
          <w:szCs w:val="28"/>
        </w:rPr>
        <w:t xml:space="preserve"> «</w:t>
      </w:r>
      <w:r w:rsidRPr="002011F7">
        <w:rPr>
          <w:rFonts w:ascii="Times New Roman" w:hAnsi="Times New Roman"/>
          <w:i/>
          <w:sz w:val="28"/>
          <w:szCs w:val="28"/>
        </w:rPr>
        <w:t xml:space="preserve">Делопроизводство и режим секретности в органах внутренних дел» </w:t>
      </w:r>
      <w:bookmarkStart w:id="2" w:name="_Toc347358055"/>
      <w:r w:rsidR="002011F7" w:rsidRPr="002011F7">
        <w:rPr>
          <w:rFonts w:ascii="Times New Roman" w:hAnsi="Times New Roman"/>
          <w:sz w:val="28"/>
          <w:szCs w:val="28"/>
        </w:rPr>
        <w:t xml:space="preserve">по специальности 40.05.01 Правовое обеспечение национальной безопасности, специализация - уголовно-правовая (узкая специализация — предварительное следствие в органах внутренних дел </w:t>
      </w:r>
    </w:p>
    <w:p w:rsidR="002011F7" w:rsidRPr="002011F7" w:rsidRDefault="002011F7" w:rsidP="002011F7">
      <w:pPr>
        <w:jc w:val="center"/>
        <w:rPr>
          <w:szCs w:val="28"/>
        </w:rPr>
      </w:pPr>
      <w:r w:rsidRPr="002011F7">
        <w:rPr>
          <w:szCs w:val="28"/>
        </w:rPr>
        <w:t>по уголовным делам в сфере экономической деятельности)</w:t>
      </w:r>
    </w:p>
    <w:p w:rsidR="005E4845" w:rsidRPr="00D13300" w:rsidRDefault="005E4845" w:rsidP="002011F7">
      <w:pPr>
        <w:rPr>
          <w:szCs w:val="28"/>
        </w:rPr>
      </w:pPr>
    </w:p>
    <w:p w:rsidR="005E4845" w:rsidRDefault="005E4845" w:rsidP="005E4845">
      <w:pPr>
        <w:jc w:val="center"/>
        <w:rPr>
          <w:bCs/>
          <w:szCs w:val="28"/>
        </w:rPr>
      </w:pPr>
      <w:r w:rsidRPr="00B14BFF">
        <w:rPr>
          <w:bCs/>
          <w:szCs w:val="28"/>
        </w:rPr>
        <w:t>(для набора 2019 года заочной формы обучения)</w:t>
      </w:r>
    </w:p>
    <w:p w:rsidR="005E4845" w:rsidRPr="00B14BFF" w:rsidRDefault="005E4845" w:rsidP="005E4845">
      <w:pPr>
        <w:jc w:val="center"/>
        <w:rPr>
          <w:bCs/>
          <w:szCs w:val="28"/>
        </w:rPr>
      </w:pPr>
    </w:p>
    <w:p w:rsidR="005E4845" w:rsidRPr="004675F1" w:rsidRDefault="005E4845" w:rsidP="005E4845">
      <w:pPr>
        <w:jc w:val="center"/>
        <w:rPr>
          <w:szCs w:val="28"/>
        </w:rPr>
      </w:pPr>
      <w:bookmarkStart w:id="3" w:name="_Toc30081746"/>
      <w:bookmarkStart w:id="4" w:name="_Toc30081805"/>
      <w:r w:rsidRPr="004675F1">
        <w:rPr>
          <w:szCs w:val="28"/>
        </w:rPr>
        <w:t xml:space="preserve">по теме № </w:t>
      </w:r>
      <w:bookmarkEnd w:id="2"/>
      <w:bookmarkEnd w:id="3"/>
      <w:bookmarkEnd w:id="4"/>
      <w:r w:rsidR="00A44352">
        <w:rPr>
          <w:szCs w:val="28"/>
        </w:rPr>
        <w:t>6</w:t>
      </w:r>
      <w:r w:rsidR="00222F86">
        <w:rPr>
          <w:szCs w:val="28"/>
        </w:rPr>
        <w:t>.</w:t>
      </w:r>
    </w:p>
    <w:p w:rsidR="005E4845" w:rsidRPr="00F87CD3" w:rsidRDefault="005E4845" w:rsidP="00F87CD3">
      <w:pPr>
        <w:widowControl w:val="0"/>
        <w:jc w:val="center"/>
        <w:rPr>
          <w:b/>
          <w:szCs w:val="28"/>
        </w:rPr>
      </w:pPr>
      <w:bookmarkStart w:id="5" w:name="_Toc347358056"/>
      <w:bookmarkStart w:id="6" w:name="_Toc30081747"/>
      <w:bookmarkStart w:id="7" w:name="_Toc30081806"/>
      <w:r w:rsidRPr="00F87CD3">
        <w:rPr>
          <w:b/>
          <w:szCs w:val="28"/>
        </w:rPr>
        <w:t>«</w:t>
      </w:r>
      <w:r w:rsidR="00A44352">
        <w:rPr>
          <w:b/>
          <w:spacing w:val="-1"/>
          <w:kern w:val="28"/>
          <w:szCs w:val="28"/>
        </w:rPr>
        <w:t>Государственная тайна в Российской Федерации</w:t>
      </w:r>
      <w:r w:rsidRPr="00F87CD3">
        <w:rPr>
          <w:b/>
          <w:szCs w:val="28"/>
        </w:rPr>
        <w:t>»</w:t>
      </w:r>
      <w:bookmarkEnd w:id="5"/>
      <w:bookmarkEnd w:id="6"/>
      <w:bookmarkEnd w:id="7"/>
    </w:p>
    <w:p w:rsidR="005E4845" w:rsidRPr="005E4845" w:rsidRDefault="005E4845" w:rsidP="005E4845">
      <w:pPr>
        <w:ind w:left="3828" w:hanging="142"/>
        <w:rPr>
          <w:szCs w:val="28"/>
        </w:rPr>
      </w:pPr>
    </w:p>
    <w:p w:rsidR="005E4845" w:rsidRDefault="005E4845" w:rsidP="005E4845">
      <w:pPr>
        <w:ind w:left="3828" w:hanging="142"/>
        <w:rPr>
          <w:szCs w:val="28"/>
        </w:rPr>
      </w:pPr>
    </w:p>
    <w:p w:rsidR="005E4845" w:rsidRPr="00DE20A4" w:rsidRDefault="005E4845" w:rsidP="005E4845">
      <w:pPr>
        <w:ind w:firstLine="567"/>
        <w:jc w:val="both"/>
        <w:rPr>
          <w:b/>
          <w:strike/>
        </w:rPr>
      </w:pPr>
      <w:r w:rsidRPr="00DE20A4">
        <w:rPr>
          <w:b/>
        </w:rPr>
        <w:t xml:space="preserve">Разработчик(и): </w:t>
      </w:r>
    </w:p>
    <w:p w:rsidR="005A4CF5" w:rsidRPr="004E78AF" w:rsidRDefault="005A4CF5" w:rsidP="005A4CF5">
      <w:pPr>
        <w:ind w:firstLine="567"/>
        <w:jc w:val="both"/>
        <w:rPr>
          <w:sz w:val="24"/>
          <w:szCs w:val="24"/>
        </w:rPr>
      </w:pPr>
      <w:r w:rsidRPr="004E78AF">
        <w:rPr>
          <w:color w:val="000000"/>
          <w:sz w:val="24"/>
          <w:szCs w:val="24"/>
        </w:rPr>
        <w:t xml:space="preserve"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</w:t>
      </w:r>
      <w:proofErr w:type="gramStart"/>
      <w:r w:rsidRPr="004E78AF">
        <w:rPr>
          <w:color w:val="000000"/>
          <w:sz w:val="24"/>
          <w:szCs w:val="24"/>
        </w:rPr>
        <w:t>ограничены</w:t>
      </w:r>
      <w:proofErr w:type="gramEnd"/>
      <w:r w:rsidRPr="004E78AF">
        <w:rPr>
          <w:color w:val="000000"/>
          <w:sz w:val="24"/>
          <w:szCs w:val="24"/>
        </w:rPr>
        <w:t>.</w:t>
      </w:r>
    </w:p>
    <w:p w:rsidR="005A4CF5" w:rsidRPr="004E78AF" w:rsidRDefault="005A4CF5" w:rsidP="005A4CF5">
      <w:pPr>
        <w:rPr>
          <w:sz w:val="24"/>
          <w:szCs w:val="24"/>
        </w:rPr>
      </w:pPr>
    </w:p>
    <w:p w:rsidR="005E4845" w:rsidRDefault="005A4CF5" w:rsidP="005E4845">
      <w:pPr>
        <w:rPr>
          <w:szCs w:val="28"/>
        </w:rPr>
      </w:pPr>
      <w:r>
        <w:rPr>
          <w:szCs w:val="28"/>
        </w:rPr>
        <w:t>С</w:t>
      </w:r>
      <w:r w:rsidR="005E4845">
        <w:rPr>
          <w:szCs w:val="28"/>
        </w:rPr>
        <w:t xml:space="preserve">тарший </w:t>
      </w:r>
      <w:r w:rsidR="005E4845" w:rsidRPr="003A53DE">
        <w:rPr>
          <w:szCs w:val="28"/>
        </w:rPr>
        <w:t xml:space="preserve">преподаватель </w:t>
      </w:r>
      <w:r w:rsidR="005E4845">
        <w:rPr>
          <w:szCs w:val="28"/>
        </w:rPr>
        <w:t xml:space="preserve">кафедры управления 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Нижегородской академии МВД России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подполковник</w:t>
      </w:r>
      <w:r w:rsidRPr="003A53DE">
        <w:rPr>
          <w:szCs w:val="28"/>
        </w:rPr>
        <w:t xml:space="preserve"> полиции </w:t>
      </w:r>
      <w:r>
        <w:rPr>
          <w:szCs w:val="28"/>
        </w:rPr>
        <w:t xml:space="preserve">                                                          Н.М. Александрина</w:t>
      </w:r>
    </w:p>
    <w:p w:rsidR="005E4845" w:rsidRPr="003A53DE" w:rsidRDefault="005E4845" w:rsidP="005E4845">
      <w:pPr>
        <w:rPr>
          <w:szCs w:val="28"/>
        </w:rPr>
      </w:pPr>
    </w:p>
    <w:p w:rsidR="005E4845" w:rsidRPr="003A53DE" w:rsidRDefault="005E4845" w:rsidP="005E4845">
      <w:pPr>
        <w:rPr>
          <w:szCs w:val="28"/>
        </w:rPr>
      </w:pPr>
      <w:r>
        <w:rPr>
          <w:szCs w:val="28"/>
        </w:rPr>
        <w:t>Обсужден и одобрен</w:t>
      </w:r>
      <w:r w:rsidRPr="003A53DE">
        <w:rPr>
          <w:szCs w:val="28"/>
        </w:rPr>
        <w:t xml:space="preserve"> на заседании</w:t>
      </w:r>
      <w:r>
        <w:rPr>
          <w:szCs w:val="28"/>
        </w:rPr>
        <w:t xml:space="preserve"> </w:t>
      </w:r>
      <w:r w:rsidRPr="003A53DE">
        <w:rPr>
          <w:szCs w:val="28"/>
        </w:rPr>
        <w:t>кафедры управления</w:t>
      </w:r>
      <w:r>
        <w:rPr>
          <w:color w:val="000000"/>
          <w:szCs w:val="28"/>
        </w:rPr>
        <w:t xml:space="preserve"> </w:t>
      </w:r>
      <w:r w:rsidRPr="00E81CBD">
        <w:rPr>
          <w:szCs w:val="28"/>
        </w:rPr>
        <w:t>23.03.2020  протокол № 15</w:t>
      </w: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Default="005E4845" w:rsidP="005E4845">
      <w:pPr>
        <w:jc w:val="center"/>
        <w:rPr>
          <w:sz w:val="27"/>
          <w:szCs w:val="27"/>
        </w:rPr>
      </w:pPr>
      <w:r>
        <w:rPr>
          <w:sz w:val="27"/>
          <w:szCs w:val="27"/>
        </w:rPr>
        <w:t>Нижний Новгород – 2020</w:t>
      </w:r>
    </w:p>
    <w:p w:rsidR="00B76A07" w:rsidRDefault="00B76A07" w:rsidP="005E4845">
      <w:pPr>
        <w:jc w:val="center"/>
        <w:rPr>
          <w:sz w:val="27"/>
          <w:szCs w:val="27"/>
        </w:rPr>
      </w:pP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F87CD3" w:rsidRPr="00F87CD3" w:rsidRDefault="00F87CD3" w:rsidP="00F87CD3">
      <w:pPr>
        <w:pStyle w:val="a5"/>
        <w:tabs>
          <w:tab w:val="left" w:pos="1134"/>
        </w:tabs>
        <w:ind w:left="710"/>
        <w:rPr>
          <w:rFonts w:ascii="Times New Roman" w:hAnsi="Times New Roman"/>
          <w:b/>
          <w:i/>
          <w:sz w:val="28"/>
          <w:szCs w:val="28"/>
        </w:rPr>
      </w:pPr>
      <w:r w:rsidRPr="00F87CD3">
        <w:rPr>
          <w:rFonts w:ascii="Times New Roman" w:hAnsi="Times New Roman"/>
          <w:sz w:val="28"/>
          <w:szCs w:val="28"/>
        </w:rPr>
        <w:lastRenderedPageBreak/>
        <w:t xml:space="preserve">1.  </w:t>
      </w:r>
      <w:r w:rsidRPr="00F87CD3">
        <w:rPr>
          <w:rFonts w:ascii="Times New Roman" w:hAnsi="Times New Roman"/>
          <w:b/>
          <w:sz w:val="28"/>
          <w:szCs w:val="28"/>
        </w:rPr>
        <w:t>Содержание занятия семинарского типа:</w:t>
      </w: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235161" w:rsidRPr="00F87CD3" w:rsidRDefault="00F87CD3" w:rsidP="00235161">
      <w:pPr>
        <w:widowControl w:val="0"/>
        <w:jc w:val="center"/>
        <w:rPr>
          <w:b/>
          <w:szCs w:val="28"/>
        </w:rPr>
      </w:pPr>
      <w:r>
        <w:rPr>
          <w:b/>
          <w:spacing w:val="-1"/>
          <w:kern w:val="28"/>
          <w:sz w:val="26"/>
          <w:szCs w:val="26"/>
        </w:rPr>
        <w:t>1</w:t>
      </w:r>
      <w:r w:rsidR="005E4845" w:rsidRPr="004C2006">
        <w:rPr>
          <w:b/>
          <w:spacing w:val="-1"/>
          <w:kern w:val="28"/>
          <w:sz w:val="26"/>
          <w:szCs w:val="26"/>
        </w:rPr>
        <w:t>.</w:t>
      </w:r>
      <w:r>
        <w:rPr>
          <w:b/>
          <w:spacing w:val="-1"/>
          <w:kern w:val="28"/>
          <w:sz w:val="26"/>
          <w:szCs w:val="26"/>
        </w:rPr>
        <w:t>1</w:t>
      </w:r>
      <w:r w:rsidR="00B76A07">
        <w:rPr>
          <w:b/>
          <w:spacing w:val="-1"/>
          <w:kern w:val="28"/>
          <w:sz w:val="26"/>
          <w:szCs w:val="26"/>
        </w:rPr>
        <w:t xml:space="preserve">. Тема № </w:t>
      </w:r>
      <w:r w:rsidR="00235161">
        <w:rPr>
          <w:b/>
          <w:spacing w:val="-1"/>
          <w:kern w:val="28"/>
          <w:sz w:val="26"/>
          <w:szCs w:val="26"/>
        </w:rPr>
        <w:t>6</w:t>
      </w:r>
      <w:r w:rsidR="005E4845" w:rsidRPr="004C2006">
        <w:rPr>
          <w:b/>
          <w:spacing w:val="-1"/>
          <w:kern w:val="28"/>
          <w:sz w:val="26"/>
          <w:szCs w:val="26"/>
        </w:rPr>
        <w:t xml:space="preserve">. </w:t>
      </w:r>
      <w:r w:rsidR="00235161" w:rsidRPr="00F87CD3">
        <w:rPr>
          <w:b/>
          <w:szCs w:val="28"/>
        </w:rPr>
        <w:t>«</w:t>
      </w:r>
      <w:r w:rsidR="00235161">
        <w:rPr>
          <w:b/>
          <w:spacing w:val="-1"/>
          <w:kern w:val="28"/>
          <w:szCs w:val="28"/>
        </w:rPr>
        <w:t>Государственная тайна в Российской Федерации</w:t>
      </w:r>
      <w:r w:rsidR="00235161" w:rsidRPr="00F87CD3">
        <w:rPr>
          <w:b/>
          <w:szCs w:val="28"/>
        </w:rPr>
        <w:t>»</w:t>
      </w:r>
    </w:p>
    <w:p w:rsidR="00B76A07" w:rsidRPr="00F87CD3" w:rsidRDefault="00B76A07" w:rsidP="00B76A07">
      <w:pPr>
        <w:widowControl w:val="0"/>
        <w:jc w:val="center"/>
        <w:rPr>
          <w:b/>
          <w:szCs w:val="28"/>
        </w:rPr>
      </w:pPr>
    </w:p>
    <w:p w:rsidR="00B76A07" w:rsidRDefault="00B76A07" w:rsidP="00B76A07">
      <w:pPr>
        <w:widowControl w:val="0"/>
        <w:jc w:val="center"/>
        <w:rPr>
          <w:b/>
          <w:kern w:val="28"/>
          <w:sz w:val="26"/>
          <w:szCs w:val="26"/>
        </w:rPr>
      </w:pPr>
    </w:p>
    <w:p w:rsidR="005E4845" w:rsidRPr="00B76A07" w:rsidRDefault="00B76A07" w:rsidP="00B76A07">
      <w:pPr>
        <w:widowControl w:val="0"/>
        <w:jc w:val="center"/>
        <w:rPr>
          <w:kern w:val="28"/>
          <w:szCs w:val="28"/>
        </w:rPr>
      </w:pPr>
      <w:r>
        <w:rPr>
          <w:b/>
          <w:kern w:val="28"/>
          <w:szCs w:val="28"/>
        </w:rPr>
        <w:t>З</w:t>
      </w:r>
      <w:r w:rsidR="005E4845" w:rsidRPr="00B76A07">
        <w:rPr>
          <w:b/>
          <w:kern w:val="28"/>
          <w:szCs w:val="28"/>
        </w:rPr>
        <w:t xml:space="preserve">аочная форма: </w:t>
      </w:r>
      <w:r w:rsidR="005E4845" w:rsidRPr="00B76A07">
        <w:rPr>
          <w:kern w:val="28"/>
          <w:szCs w:val="28"/>
        </w:rPr>
        <w:t>время, отведенное на занятие -</w:t>
      </w:r>
      <w:r w:rsidR="00F87CD3" w:rsidRPr="00B76A07">
        <w:rPr>
          <w:kern w:val="28"/>
          <w:szCs w:val="28"/>
        </w:rPr>
        <w:t xml:space="preserve"> 2</w:t>
      </w:r>
      <w:r w:rsidR="005E4845" w:rsidRPr="00B76A07">
        <w:rPr>
          <w:kern w:val="28"/>
          <w:szCs w:val="28"/>
        </w:rPr>
        <w:t xml:space="preserve"> ч.</w:t>
      </w:r>
    </w:p>
    <w:p w:rsidR="005E4845" w:rsidRPr="004C2006" w:rsidRDefault="005E4845" w:rsidP="00F87CD3">
      <w:pPr>
        <w:widowControl w:val="0"/>
        <w:jc w:val="both"/>
        <w:rPr>
          <w:b/>
          <w:kern w:val="28"/>
          <w:sz w:val="26"/>
          <w:szCs w:val="26"/>
        </w:rPr>
      </w:pPr>
    </w:p>
    <w:p w:rsidR="005E4845" w:rsidRPr="00F70208" w:rsidRDefault="00F70208" w:rsidP="005E4845">
      <w:pPr>
        <w:widowControl w:val="0"/>
        <w:ind w:firstLine="567"/>
        <w:jc w:val="both"/>
        <w:rPr>
          <w:b/>
          <w:kern w:val="28"/>
          <w:sz w:val="26"/>
          <w:szCs w:val="26"/>
          <w:u w:val="single"/>
        </w:rPr>
      </w:pPr>
      <w:r w:rsidRPr="00F70208">
        <w:rPr>
          <w:b/>
          <w:kern w:val="28"/>
          <w:sz w:val="26"/>
          <w:szCs w:val="26"/>
          <w:u w:val="single"/>
        </w:rPr>
        <w:t>Вся информация предоставлена из несекретных источников</w:t>
      </w:r>
    </w:p>
    <w:p w:rsidR="00F70208" w:rsidRPr="004C2006" w:rsidRDefault="00F70208" w:rsidP="005E4845">
      <w:pPr>
        <w:widowControl w:val="0"/>
        <w:ind w:firstLine="567"/>
        <w:jc w:val="both"/>
        <w:rPr>
          <w:b/>
          <w:kern w:val="28"/>
          <w:sz w:val="26"/>
          <w:szCs w:val="26"/>
        </w:rPr>
      </w:pPr>
    </w:p>
    <w:p w:rsidR="00F70208" w:rsidRPr="00E02175" w:rsidRDefault="00F87CD3" w:rsidP="00F70208">
      <w:r>
        <w:rPr>
          <w:b/>
          <w:kern w:val="28"/>
          <w:sz w:val="26"/>
          <w:szCs w:val="26"/>
        </w:rPr>
        <w:t>1</w:t>
      </w:r>
      <w:r w:rsidR="005E4845" w:rsidRPr="004C2006">
        <w:rPr>
          <w:b/>
          <w:kern w:val="28"/>
          <w:sz w:val="26"/>
          <w:szCs w:val="26"/>
        </w:rPr>
        <w:t>.</w:t>
      </w:r>
      <w:r w:rsidR="005E4845" w:rsidRPr="00B76A07">
        <w:rPr>
          <w:b/>
          <w:kern w:val="28"/>
          <w:szCs w:val="28"/>
        </w:rPr>
        <w:t>2</w:t>
      </w:r>
      <w:r w:rsidR="00F70208">
        <w:rPr>
          <w:b/>
          <w:kern w:val="28"/>
          <w:szCs w:val="28"/>
        </w:rPr>
        <w:t>.</w:t>
      </w:r>
      <w:r w:rsidR="005E4845" w:rsidRPr="00B76A07">
        <w:rPr>
          <w:b/>
          <w:kern w:val="28"/>
          <w:szCs w:val="28"/>
        </w:rPr>
        <w:t xml:space="preserve"> </w:t>
      </w:r>
      <w:r w:rsidR="00F70208" w:rsidRPr="00F70208">
        <w:rPr>
          <w:b/>
          <w:szCs w:val="28"/>
          <w:u w:val="single"/>
        </w:rPr>
        <w:t>Цель занятия</w:t>
      </w:r>
      <w:r w:rsidR="00F70208" w:rsidRPr="00F70208">
        <w:rPr>
          <w:b/>
          <w:szCs w:val="28"/>
        </w:rPr>
        <w:t>:</w:t>
      </w:r>
      <w:r w:rsidR="00F70208" w:rsidRPr="00322267">
        <w:rPr>
          <w:szCs w:val="28"/>
        </w:rPr>
        <w:t xml:space="preserve"> </w:t>
      </w:r>
      <w:r w:rsidR="00F70208">
        <w:rPr>
          <w:color w:val="000000"/>
          <w:szCs w:val="28"/>
        </w:rPr>
        <w:t xml:space="preserve">- </w:t>
      </w:r>
      <w:r w:rsidR="00F70208" w:rsidRPr="00E02175">
        <w:t>углубить</w:t>
      </w:r>
      <w:r w:rsidR="00F70208">
        <w:t xml:space="preserve"> и</w:t>
      </w:r>
      <w:r w:rsidR="00F70208" w:rsidRPr="00E02175">
        <w:t xml:space="preserve"> закрепить теоретические знания </w:t>
      </w:r>
      <w:r w:rsidR="00F70208">
        <w:t>слушателей</w:t>
      </w:r>
      <w:r w:rsidR="00F70208" w:rsidRPr="00E02175">
        <w:t xml:space="preserve"> </w:t>
      </w:r>
      <w:r w:rsidR="00F70208">
        <w:t>об основах государственной тайны в Российской Федерации.</w:t>
      </w:r>
    </w:p>
    <w:p w:rsidR="00B76A07" w:rsidRPr="00B76A07" w:rsidRDefault="00B76A07" w:rsidP="005E4845">
      <w:pPr>
        <w:widowControl w:val="0"/>
        <w:ind w:firstLine="567"/>
        <w:jc w:val="both"/>
        <w:rPr>
          <w:kern w:val="28"/>
          <w:szCs w:val="28"/>
        </w:rPr>
      </w:pPr>
    </w:p>
    <w:p w:rsidR="005E4845" w:rsidRPr="00B76A07" w:rsidRDefault="005E4845" w:rsidP="005E4845">
      <w:pPr>
        <w:widowControl w:val="0"/>
        <w:ind w:firstLine="567"/>
        <w:jc w:val="both"/>
        <w:rPr>
          <w:kern w:val="28"/>
          <w:szCs w:val="28"/>
        </w:rPr>
      </w:pPr>
      <w:r w:rsidRPr="00B76A07">
        <w:rPr>
          <w:kern w:val="28"/>
          <w:szCs w:val="28"/>
        </w:rPr>
        <w:t xml:space="preserve">В ходе достижения цели занятия решаются следующие </w:t>
      </w:r>
      <w:r w:rsidRPr="00B76A07">
        <w:rPr>
          <w:b/>
          <w:kern w:val="28"/>
          <w:szCs w:val="28"/>
        </w:rPr>
        <w:t>задачи:</w:t>
      </w:r>
    </w:p>
    <w:p w:rsidR="00B76A07" w:rsidRDefault="00F70208" w:rsidP="0062052D">
      <w:pPr>
        <w:pStyle w:val="2"/>
        <w:widowControl w:val="0"/>
        <w:numPr>
          <w:ilvl w:val="0"/>
          <w:numId w:val="7"/>
        </w:numPr>
        <w:spacing w:after="0" w:line="240" w:lineRule="auto"/>
        <w:ind w:left="426" w:firstLine="567"/>
        <w:jc w:val="both"/>
      </w:pPr>
      <w:proofErr w:type="gramStart"/>
      <w:r w:rsidRPr="00E02175">
        <w:t>углубление и закрепление теоретических знаний, полученных на лекциях и в ходе самостоятельной работы</w:t>
      </w:r>
      <w:r w:rsidRPr="00F37D49">
        <w:t xml:space="preserve"> </w:t>
      </w:r>
      <w:r w:rsidRPr="00E02175">
        <w:t>о правовом регулировании ограничения доступа к информации; понятиях "государственная тайна",  "допуск" и "доступ" к сведениям ограниченного распространения, "гриф" и "степень секретности"; принципах и порядке засекречивания и рассекречивания сведений, составляющих государственную тайну; об ограничениях прав должностных лиц и граждан, допущенных к сведениям, отнесенных к государственной тайне</w:t>
      </w:r>
      <w:r w:rsidR="0062052D">
        <w:t>.</w:t>
      </w:r>
      <w:proofErr w:type="gramEnd"/>
    </w:p>
    <w:p w:rsidR="0062052D" w:rsidRPr="00B76A07" w:rsidRDefault="0062052D" w:rsidP="0062052D">
      <w:pPr>
        <w:widowControl w:val="0"/>
        <w:ind w:firstLine="567"/>
        <w:jc w:val="both"/>
        <w:rPr>
          <w:b/>
          <w:spacing w:val="-1"/>
          <w:kern w:val="28"/>
          <w:szCs w:val="28"/>
        </w:rPr>
      </w:pPr>
    </w:p>
    <w:p w:rsidR="00F87CD3" w:rsidRPr="0062052D" w:rsidRDefault="00F87CD3" w:rsidP="00F87CD3">
      <w:pPr>
        <w:pStyle w:val="a5"/>
        <w:tabs>
          <w:tab w:val="left" w:pos="1276"/>
        </w:tabs>
        <w:ind w:left="709"/>
        <w:rPr>
          <w:rFonts w:ascii="Times New Roman" w:hAnsi="Times New Roman"/>
          <w:b/>
          <w:sz w:val="28"/>
          <w:szCs w:val="28"/>
        </w:rPr>
      </w:pPr>
      <w:r w:rsidRPr="0062052D">
        <w:rPr>
          <w:rFonts w:ascii="Times New Roman" w:hAnsi="Times New Roman"/>
          <w:b/>
          <w:sz w:val="28"/>
          <w:szCs w:val="28"/>
        </w:rPr>
        <w:t>1.3. Учебные вопросы и практические задания.</w:t>
      </w:r>
    </w:p>
    <w:p w:rsidR="00F70208" w:rsidRPr="00642F00" w:rsidRDefault="00F70208" w:rsidP="00F70208">
      <w:r>
        <w:t>1</w:t>
      </w:r>
      <w:r w:rsidRPr="00642F00">
        <w:t xml:space="preserve">. </w:t>
      </w:r>
      <w:r w:rsidRPr="00642F00">
        <w:rPr>
          <w:bCs/>
        </w:rPr>
        <w:t>Понятие и содержание государственной тайны в России.</w:t>
      </w:r>
    </w:p>
    <w:p w:rsidR="00F70208" w:rsidRPr="00E02175" w:rsidRDefault="00F70208" w:rsidP="00F70208">
      <w:r>
        <w:t>2</w:t>
      </w:r>
      <w:r w:rsidRPr="00E02175">
        <w:t>. Принципы и порядок засекречивания и рассекречивания сведений, составляющих государственную тайну, и их носителей</w:t>
      </w:r>
    </w:p>
    <w:p w:rsidR="00F70208" w:rsidRPr="00722837" w:rsidRDefault="00F70208" w:rsidP="00F70208">
      <w:r>
        <w:t xml:space="preserve">3. </w:t>
      </w:r>
      <w:r w:rsidRPr="00722837">
        <w:t>Допуск должностных лиц и граждан к сведениям, составляющим государственную тайну.</w:t>
      </w:r>
    </w:p>
    <w:p w:rsidR="00F70208" w:rsidRDefault="00F70208" w:rsidP="00F70208">
      <w:pPr>
        <w:rPr>
          <w:bCs/>
          <w:szCs w:val="28"/>
        </w:rPr>
      </w:pPr>
    </w:p>
    <w:p w:rsidR="00F70208" w:rsidRDefault="00F70208" w:rsidP="00F70208">
      <w:pPr>
        <w:rPr>
          <w:bCs/>
          <w:szCs w:val="28"/>
        </w:rPr>
      </w:pPr>
    </w:p>
    <w:p w:rsidR="005E4845" w:rsidRPr="004A12D7" w:rsidRDefault="00FC1003" w:rsidP="004A12D7">
      <w:pPr>
        <w:pStyle w:val="a5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4A12D7">
        <w:rPr>
          <w:rFonts w:ascii="Times New Roman" w:hAnsi="Times New Roman"/>
          <w:b/>
          <w:sz w:val="28"/>
          <w:szCs w:val="28"/>
        </w:rPr>
        <w:t>1.4</w:t>
      </w:r>
      <w:r w:rsidR="005E4845" w:rsidRPr="004A12D7">
        <w:rPr>
          <w:rFonts w:ascii="Times New Roman" w:hAnsi="Times New Roman"/>
          <w:b/>
          <w:sz w:val="28"/>
          <w:szCs w:val="28"/>
        </w:rPr>
        <w:t xml:space="preserve"> Рекомендуемая литература по данному занятию:</w:t>
      </w:r>
    </w:p>
    <w:p w:rsidR="00F3017A" w:rsidRPr="004A12D7" w:rsidRDefault="00F3017A" w:rsidP="004A12D7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00"/>
          <w:tab w:val="left" w:pos="1134"/>
          <w:tab w:val="left" w:pos="1474"/>
        </w:tabs>
        <w:autoSpaceDE w:val="0"/>
        <w:autoSpaceDN w:val="0"/>
        <w:adjustRightInd w:val="0"/>
        <w:ind w:left="0" w:firstLine="720"/>
        <w:jc w:val="both"/>
        <w:rPr>
          <w:spacing w:val="-4"/>
          <w:szCs w:val="28"/>
        </w:rPr>
      </w:pPr>
      <w:r w:rsidRPr="004A12D7">
        <w:rPr>
          <w:spacing w:val="-4"/>
          <w:szCs w:val="28"/>
        </w:rPr>
        <w:t xml:space="preserve">Федеральный закон от 21.07.1993 № 5485-1 «О государственной тайне» // «Собрание законодательства РФ», 1996, № 22, Ст. 2594; 1997, № 41, </w:t>
      </w:r>
      <w:proofErr w:type="spellStart"/>
      <w:r w:rsidRPr="004A12D7">
        <w:rPr>
          <w:spacing w:val="-4"/>
          <w:szCs w:val="28"/>
        </w:rPr>
        <w:t>Ст.4673</w:t>
      </w:r>
      <w:proofErr w:type="spellEnd"/>
      <w:r w:rsidRPr="004A12D7">
        <w:rPr>
          <w:spacing w:val="-4"/>
          <w:szCs w:val="28"/>
        </w:rPr>
        <w:t>; 2004, № 35, ст. 3607; 2007, № 49, ст. 6055; № 299-ФЗ – 2010.</w:t>
      </w:r>
    </w:p>
    <w:p w:rsidR="004A12D7" w:rsidRPr="004A12D7" w:rsidRDefault="004A12D7" w:rsidP="004A12D7">
      <w:pPr>
        <w:pStyle w:val="a5"/>
        <w:numPr>
          <w:ilvl w:val="0"/>
          <w:numId w:val="19"/>
        </w:numPr>
        <w:tabs>
          <w:tab w:val="left" w:pos="0"/>
          <w:tab w:val="left" w:pos="90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A12D7">
        <w:rPr>
          <w:rFonts w:ascii="Times New Roman" w:hAnsi="Times New Roman"/>
          <w:sz w:val="28"/>
          <w:szCs w:val="28"/>
        </w:rPr>
        <w:t>Распоряжение Президента РФ от 16 апреля 2005 г. № 151-</w:t>
      </w:r>
      <w:proofErr w:type="spellStart"/>
      <w:r w:rsidRPr="004A12D7">
        <w:rPr>
          <w:rFonts w:ascii="Times New Roman" w:hAnsi="Times New Roman"/>
          <w:sz w:val="28"/>
          <w:szCs w:val="28"/>
        </w:rPr>
        <w:t>рп</w:t>
      </w:r>
      <w:proofErr w:type="spellEnd"/>
      <w:r w:rsidRPr="004A12D7">
        <w:rPr>
          <w:rFonts w:ascii="Times New Roman" w:hAnsi="Times New Roman"/>
          <w:sz w:val="28"/>
          <w:szCs w:val="28"/>
        </w:rPr>
        <w:t xml:space="preserve"> «Об утверждении Перечня должностных лиц органов государственной власти, наделяемых полномочиями по отнесению сведений к государственной тайне» // «Собрание законодательства РФ», № 17, ст. 1547.</w:t>
      </w:r>
    </w:p>
    <w:p w:rsidR="004A12D7" w:rsidRPr="004A12D7" w:rsidRDefault="004A12D7" w:rsidP="004A12D7">
      <w:pPr>
        <w:pStyle w:val="a5"/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00"/>
          <w:tab w:val="left" w:pos="1134"/>
          <w:tab w:val="left" w:pos="141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A12D7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04.09.1995 № 870 «Об утверждении Правил отнесения сведений, составляющих государственную тайну, к различным степеням секретности» // «Собрание законодательства РФ», 1995, №3 7, ст. 3619.</w:t>
      </w:r>
    </w:p>
    <w:p w:rsidR="004A12D7" w:rsidRPr="004A12D7" w:rsidRDefault="004A12D7" w:rsidP="004A12D7">
      <w:pPr>
        <w:pStyle w:val="a5"/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00"/>
          <w:tab w:val="left" w:pos="1134"/>
          <w:tab w:val="left" w:pos="1474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A12D7">
        <w:rPr>
          <w:rFonts w:ascii="Times New Roman" w:hAnsi="Times New Roman"/>
          <w:sz w:val="28"/>
          <w:szCs w:val="28"/>
        </w:rPr>
        <w:lastRenderedPageBreak/>
        <w:t>Постановление Правительства РФ от 06 февраля 2010 г. № 63 «Об утверждении Инструкции о порядке допуска должностных лиц и граждан России к государственной тайне» // «Собрание законодательства РФ», 2010, № 7, ст. 762.</w:t>
      </w:r>
    </w:p>
    <w:p w:rsidR="004A12D7" w:rsidRPr="004A12D7" w:rsidRDefault="004A12D7" w:rsidP="004A12D7">
      <w:pPr>
        <w:pStyle w:val="a5"/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00"/>
          <w:tab w:val="left" w:pos="1134"/>
          <w:tab w:val="left" w:pos="1474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A12D7">
        <w:rPr>
          <w:rFonts w:ascii="Times New Roman" w:hAnsi="Times New Roman"/>
          <w:sz w:val="28"/>
          <w:szCs w:val="28"/>
        </w:rPr>
        <w:t>Приказ МВД РФ от 16.09.2019 № 625 «Об организации работы по оформлению допуска к государственной тайне должностным лицам и гражданам РФ в системе  МВД России»</w:t>
      </w:r>
      <w:r>
        <w:rPr>
          <w:rFonts w:ascii="Times New Roman" w:hAnsi="Times New Roman"/>
          <w:sz w:val="28"/>
          <w:szCs w:val="28"/>
        </w:rPr>
        <w:t>.</w:t>
      </w:r>
    </w:p>
    <w:p w:rsidR="004A12D7" w:rsidRPr="004A12D7" w:rsidRDefault="004A12D7" w:rsidP="004A12D7">
      <w:pPr>
        <w:pStyle w:val="af4"/>
        <w:numPr>
          <w:ilvl w:val="0"/>
          <w:numId w:val="19"/>
        </w:numPr>
        <w:tabs>
          <w:tab w:val="left" w:pos="0"/>
        </w:tabs>
        <w:ind w:left="0" w:firstLine="720"/>
        <w:jc w:val="both"/>
        <w:rPr>
          <w:spacing w:val="0"/>
          <w:sz w:val="28"/>
          <w:szCs w:val="28"/>
        </w:rPr>
      </w:pPr>
      <w:r w:rsidRPr="004A12D7">
        <w:rPr>
          <w:spacing w:val="0"/>
          <w:sz w:val="28"/>
          <w:szCs w:val="28"/>
        </w:rPr>
        <w:t>Постановление Правительства РФ от 22 августа 1998 г. № 1003 «Об утверждении порядка допуска лиц, имеющих двойное гражданство, лиц без гражданства, а также лиц из числа иностранных граждан, эмигрантов и реэмигрантов к государственной тайне» // «Российская газета», № 170, 1998.</w:t>
      </w:r>
    </w:p>
    <w:p w:rsidR="004A12D7" w:rsidRPr="004A12D7" w:rsidRDefault="004A12D7" w:rsidP="004A12D7">
      <w:pPr>
        <w:pStyle w:val="a5"/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00"/>
          <w:tab w:val="left" w:pos="1134"/>
          <w:tab w:val="left" w:pos="1474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A12D7">
        <w:rPr>
          <w:rFonts w:ascii="Times New Roman" w:hAnsi="Times New Roman"/>
          <w:sz w:val="28"/>
          <w:szCs w:val="28"/>
        </w:rPr>
        <w:t>Постановление Правительства РФ от 18 сентября 2006 г. № 573 «О предоставлении социальных гарантий гражданам, допущенным к государственной тайне на постоянной основе, и сотрудниками структурных подразделений по защите государственной тайне» // «Российская газета», № 214, 2006.</w:t>
      </w:r>
    </w:p>
    <w:p w:rsidR="004A12D7" w:rsidRPr="004A12D7" w:rsidRDefault="004A12D7" w:rsidP="004A12D7">
      <w:pPr>
        <w:pStyle w:val="a5"/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900"/>
          <w:tab w:val="left" w:pos="1134"/>
          <w:tab w:val="left" w:pos="1474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A12D7">
        <w:rPr>
          <w:rFonts w:ascii="Times New Roman" w:hAnsi="Times New Roman"/>
          <w:sz w:val="28"/>
          <w:szCs w:val="28"/>
        </w:rPr>
        <w:t xml:space="preserve">Приказ МВД России от 13.06.2007 N 519 "Об утверждении Инструкции о выплате ежемесячных процентных надбавок к должностному окладу (тарифной ставке) сотрудников, федеральных государственных гражданских служащих и работников органов внутренних дел Российской Федерации, допущенных к государственной тайне" </w:t>
      </w:r>
    </w:p>
    <w:p w:rsidR="005E4845" w:rsidRPr="00EA68FC" w:rsidRDefault="005E4845" w:rsidP="004A12D7">
      <w:pPr>
        <w:pStyle w:val="a5"/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A12D7">
        <w:rPr>
          <w:rFonts w:ascii="Times New Roman" w:hAnsi="Times New Roman"/>
          <w:sz w:val="28"/>
          <w:szCs w:val="28"/>
        </w:rPr>
        <w:t>Делопроизводство и режим секретности в органах внутренних дел: УМП. Вершинина Е.С. – Н</w:t>
      </w:r>
      <w:r w:rsidRPr="00EA68FC">
        <w:rPr>
          <w:rFonts w:ascii="Times New Roman" w:hAnsi="Times New Roman"/>
          <w:sz w:val="28"/>
          <w:szCs w:val="28"/>
        </w:rPr>
        <w:t>. Новгород: Нижегородская академия МВД России, 2014. – 49 с.</w:t>
      </w:r>
    </w:p>
    <w:p w:rsidR="00FC1003" w:rsidRDefault="00FC1003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b/>
          <w:kern w:val="28"/>
          <w:sz w:val="26"/>
          <w:szCs w:val="26"/>
        </w:rPr>
      </w:pPr>
    </w:p>
    <w:p w:rsidR="00FC1003" w:rsidRDefault="00FC1003" w:rsidP="00FC1003">
      <w:pPr>
        <w:pStyle w:val="a5"/>
        <w:tabs>
          <w:tab w:val="left" w:pos="1276"/>
        </w:tabs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FC1003">
        <w:rPr>
          <w:rFonts w:ascii="Times New Roman" w:hAnsi="Times New Roman"/>
          <w:b/>
          <w:sz w:val="28"/>
          <w:szCs w:val="28"/>
        </w:rPr>
        <w:t xml:space="preserve">1.5. Краткое описание учебных вопросов или алгоритм выполнения практических заданий. </w:t>
      </w:r>
    </w:p>
    <w:p w:rsidR="00EA68FC" w:rsidRDefault="00EA68FC" w:rsidP="00FD41C2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A68FC" w:rsidRPr="00FC1003" w:rsidRDefault="00EA68FC" w:rsidP="00FD41C2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A68FC">
        <w:rPr>
          <w:rFonts w:ascii="Times New Roman" w:hAnsi="Times New Roman"/>
          <w:b/>
          <w:sz w:val="28"/>
          <w:szCs w:val="28"/>
        </w:rPr>
        <w:t>ВОПРОС № 1. ПОНЯТИЕ И СОДЕРЖАНИЕ ГОСУДАРСТВЕННОЙ ТАЙНЫ В РОССИИ</w:t>
      </w:r>
    </w:p>
    <w:p w:rsidR="00EA68FC" w:rsidRPr="00F64A28" w:rsidRDefault="00EA68FC" w:rsidP="00EA68FC">
      <w:pPr>
        <w:widowControl w:val="0"/>
        <w:ind w:firstLine="720"/>
        <w:jc w:val="both"/>
        <w:rPr>
          <w:spacing w:val="-1"/>
          <w:kern w:val="28"/>
        </w:rPr>
      </w:pPr>
      <w:r w:rsidRPr="00F64A28">
        <w:rPr>
          <w:spacing w:val="-1"/>
          <w:kern w:val="28"/>
        </w:rPr>
        <w:t>К государственной тайне относятся «защищаемые государством сведения в области его военной, внешнеполитической, экономической, разведывательной, контрразведывательной и оперативно-розыскной деятельности, распространение которых может нанести ущерб безопасности Российской Федерации»</w:t>
      </w:r>
      <w:r w:rsidRPr="00F64A28">
        <w:rPr>
          <w:spacing w:val="-1"/>
          <w:kern w:val="28"/>
        </w:rPr>
        <w:footnoteReference w:id="1"/>
      </w:r>
      <w:r w:rsidRPr="00F64A28">
        <w:rPr>
          <w:spacing w:val="-1"/>
          <w:kern w:val="28"/>
        </w:rPr>
        <w:t>.</w:t>
      </w:r>
    </w:p>
    <w:p w:rsidR="00EA68FC" w:rsidRPr="00F64A28" w:rsidRDefault="00EA68FC" w:rsidP="00EA68FC">
      <w:pPr>
        <w:widowControl w:val="0"/>
        <w:tabs>
          <w:tab w:val="left" w:pos="142"/>
        </w:tabs>
        <w:ind w:firstLine="720"/>
        <w:jc w:val="both"/>
        <w:rPr>
          <w:spacing w:val="-1"/>
          <w:kern w:val="28"/>
        </w:rPr>
      </w:pPr>
      <w:r w:rsidRPr="00F64A28">
        <w:rPr>
          <w:spacing w:val="-1"/>
          <w:kern w:val="28"/>
        </w:rPr>
        <w:t xml:space="preserve">Перечень сведений, составляющих государственную тайну, определен Федеральным законом «О государственной тайне». В этот Перечень </w:t>
      </w:r>
      <w:proofErr w:type="gramStart"/>
      <w:r w:rsidRPr="00F64A28">
        <w:rPr>
          <w:spacing w:val="-1"/>
          <w:kern w:val="28"/>
        </w:rPr>
        <w:t>включены</w:t>
      </w:r>
      <w:proofErr w:type="gramEnd"/>
      <w:r w:rsidRPr="00F64A28">
        <w:rPr>
          <w:spacing w:val="-1"/>
          <w:kern w:val="28"/>
        </w:rPr>
        <w:t>:</w:t>
      </w:r>
    </w:p>
    <w:p w:rsidR="00EA68FC" w:rsidRPr="00F64A28" w:rsidRDefault="00EA68FC" w:rsidP="00EA68FC">
      <w:pPr>
        <w:widowControl w:val="0"/>
        <w:tabs>
          <w:tab w:val="left" w:pos="142"/>
        </w:tabs>
        <w:ind w:firstLine="720"/>
        <w:jc w:val="both"/>
        <w:rPr>
          <w:spacing w:val="-1"/>
          <w:kern w:val="28"/>
        </w:rPr>
      </w:pPr>
      <w:r>
        <w:rPr>
          <w:spacing w:val="-1"/>
          <w:kern w:val="28"/>
        </w:rPr>
        <w:t>1) сведения в военной области</w:t>
      </w:r>
    </w:p>
    <w:p w:rsidR="00EA68FC" w:rsidRPr="00F64A28" w:rsidRDefault="00EA68FC" w:rsidP="00EA68FC">
      <w:pPr>
        <w:widowControl w:val="0"/>
        <w:tabs>
          <w:tab w:val="left" w:pos="142"/>
        </w:tabs>
        <w:ind w:firstLine="720"/>
        <w:jc w:val="both"/>
        <w:rPr>
          <w:spacing w:val="-1"/>
          <w:kern w:val="28"/>
        </w:rPr>
      </w:pPr>
      <w:r w:rsidRPr="00F64A28">
        <w:rPr>
          <w:spacing w:val="-1"/>
          <w:kern w:val="28"/>
        </w:rPr>
        <w:t>2) сведения в области экономики, науки и техники:</w:t>
      </w:r>
    </w:p>
    <w:p w:rsidR="00EA68FC" w:rsidRPr="00F64A28" w:rsidRDefault="00EA68FC" w:rsidP="00EA68FC">
      <w:pPr>
        <w:widowControl w:val="0"/>
        <w:tabs>
          <w:tab w:val="left" w:pos="142"/>
        </w:tabs>
        <w:ind w:firstLine="720"/>
        <w:jc w:val="both"/>
        <w:rPr>
          <w:spacing w:val="-1"/>
          <w:kern w:val="28"/>
        </w:rPr>
      </w:pPr>
      <w:r w:rsidRPr="00F64A28">
        <w:rPr>
          <w:spacing w:val="-1"/>
          <w:kern w:val="28"/>
        </w:rPr>
        <w:t>3) сведения в области внешней политики и экономики:</w:t>
      </w:r>
    </w:p>
    <w:p w:rsidR="00EA68FC" w:rsidRDefault="00EA68FC" w:rsidP="00EA68FC">
      <w:pPr>
        <w:widowControl w:val="0"/>
        <w:tabs>
          <w:tab w:val="left" w:pos="142"/>
        </w:tabs>
        <w:ind w:firstLine="720"/>
        <w:jc w:val="both"/>
        <w:rPr>
          <w:spacing w:val="-1"/>
          <w:kern w:val="28"/>
        </w:rPr>
      </w:pPr>
      <w:r w:rsidRPr="00F64A28">
        <w:rPr>
          <w:spacing w:val="-1"/>
          <w:kern w:val="28"/>
        </w:rPr>
        <w:t>4) сведения в области разведывательной, контрразведывательной и оп</w:t>
      </w:r>
      <w:r>
        <w:rPr>
          <w:spacing w:val="-1"/>
          <w:kern w:val="28"/>
        </w:rPr>
        <w:t>еративно-розыскной деятельности.</w:t>
      </w:r>
    </w:p>
    <w:p w:rsidR="00EA68FC" w:rsidRDefault="00EA68FC" w:rsidP="00EA68FC">
      <w:pPr>
        <w:tabs>
          <w:tab w:val="left" w:pos="142"/>
        </w:tabs>
        <w:ind w:firstLine="720"/>
        <w:rPr>
          <w:szCs w:val="24"/>
        </w:rPr>
      </w:pPr>
      <w:r>
        <w:rPr>
          <w:szCs w:val="24"/>
        </w:rPr>
        <w:t>Вместе с установлением Перечня сведений, составляющих государственную тайну, данный закон определил и круг сведений, которые не подлежат отнесению к государственной тайне и засекречиванию. К ним относятся сведения:</w:t>
      </w:r>
    </w:p>
    <w:p w:rsidR="00EA68FC" w:rsidRDefault="00EA68FC" w:rsidP="00EA68FC">
      <w:pPr>
        <w:widowControl w:val="0"/>
        <w:tabs>
          <w:tab w:val="left" w:pos="142"/>
        </w:tabs>
        <w:ind w:firstLine="720"/>
        <w:jc w:val="both"/>
        <w:rPr>
          <w:spacing w:val="-1"/>
          <w:kern w:val="28"/>
        </w:rPr>
      </w:pPr>
    </w:p>
    <w:p w:rsidR="00EA68FC" w:rsidRDefault="00EA68FC" w:rsidP="00EA68FC">
      <w:pPr>
        <w:numPr>
          <w:ilvl w:val="0"/>
          <w:numId w:val="23"/>
        </w:numPr>
        <w:tabs>
          <w:tab w:val="left" w:pos="142"/>
        </w:tabs>
        <w:ind w:left="0" w:firstLine="720"/>
        <w:rPr>
          <w:szCs w:val="24"/>
        </w:rPr>
      </w:pPr>
      <w:r>
        <w:rPr>
          <w:szCs w:val="24"/>
        </w:rPr>
        <w:t>- о чрезвычайных происшествиях и катастрофах, угрожающих безопасности и здоровью граждан, и их последствиях, а также о стихийных бедствиях, их официальных прогнозах и последствиях;</w:t>
      </w:r>
    </w:p>
    <w:p w:rsidR="00EA68FC" w:rsidRDefault="00EA68FC" w:rsidP="00EA68FC">
      <w:pPr>
        <w:numPr>
          <w:ilvl w:val="0"/>
          <w:numId w:val="23"/>
        </w:numPr>
        <w:tabs>
          <w:tab w:val="left" w:pos="142"/>
        </w:tabs>
        <w:ind w:left="0" w:firstLine="720"/>
        <w:rPr>
          <w:szCs w:val="24"/>
        </w:rPr>
      </w:pPr>
      <w:proofErr w:type="gramStart"/>
      <w:r>
        <w:rPr>
          <w:szCs w:val="24"/>
        </w:rPr>
        <w:t>- о состоянии экологии, здравоохранения, санитарии, демографии, образования, культуры, сельского хозяйства, а также о состоянии преступности;</w:t>
      </w:r>
      <w:proofErr w:type="gramEnd"/>
    </w:p>
    <w:p w:rsidR="00EA68FC" w:rsidRDefault="00EA68FC" w:rsidP="00EA68FC">
      <w:pPr>
        <w:numPr>
          <w:ilvl w:val="0"/>
          <w:numId w:val="23"/>
        </w:numPr>
        <w:tabs>
          <w:tab w:val="left" w:pos="142"/>
        </w:tabs>
        <w:ind w:left="0" w:firstLine="720"/>
        <w:rPr>
          <w:szCs w:val="24"/>
        </w:rPr>
      </w:pPr>
      <w:r>
        <w:rPr>
          <w:szCs w:val="24"/>
        </w:rPr>
        <w:t>- о привилегиях, компенсациях и льготах, предоставляемых государством гражданам, должностным лицам, предприятиям, учреждениям и организациям;</w:t>
      </w:r>
    </w:p>
    <w:p w:rsidR="00EA68FC" w:rsidRDefault="00EA68FC" w:rsidP="00EA68FC">
      <w:pPr>
        <w:numPr>
          <w:ilvl w:val="0"/>
          <w:numId w:val="23"/>
        </w:numPr>
        <w:tabs>
          <w:tab w:val="left" w:pos="142"/>
        </w:tabs>
        <w:ind w:left="0" w:firstLine="720"/>
        <w:rPr>
          <w:szCs w:val="24"/>
        </w:rPr>
      </w:pPr>
      <w:r>
        <w:rPr>
          <w:szCs w:val="24"/>
        </w:rPr>
        <w:t>- о фактах нарушения прав и свобод человека и гражданина;</w:t>
      </w:r>
    </w:p>
    <w:p w:rsidR="00EA68FC" w:rsidRDefault="00EA68FC" w:rsidP="00EA68FC">
      <w:pPr>
        <w:numPr>
          <w:ilvl w:val="0"/>
          <w:numId w:val="23"/>
        </w:numPr>
        <w:tabs>
          <w:tab w:val="left" w:pos="142"/>
        </w:tabs>
        <w:ind w:left="0" w:firstLine="720"/>
        <w:rPr>
          <w:szCs w:val="24"/>
        </w:rPr>
      </w:pPr>
      <w:r>
        <w:rPr>
          <w:szCs w:val="24"/>
        </w:rPr>
        <w:t>- о размерах золотого запаса и государственных валютных резервах Российской Федерации;</w:t>
      </w:r>
    </w:p>
    <w:p w:rsidR="00EA68FC" w:rsidRDefault="00EA68FC" w:rsidP="00EA68FC">
      <w:pPr>
        <w:numPr>
          <w:ilvl w:val="0"/>
          <w:numId w:val="23"/>
        </w:numPr>
        <w:tabs>
          <w:tab w:val="left" w:pos="142"/>
        </w:tabs>
        <w:ind w:left="0" w:firstLine="720"/>
        <w:rPr>
          <w:szCs w:val="24"/>
        </w:rPr>
      </w:pPr>
      <w:r>
        <w:rPr>
          <w:szCs w:val="24"/>
        </w:rPr>
        <w:t>- о состоянии здоровья высших должностных лиц Российской Федерации;</w:t>
      </w:r>
    </w:p>
    <w:p w:rsidR="00EA68FC" w:rsidRDefault="00EA68FC" w:rsidP="00EA68FC">
      <w:pPr>
        <w:numPr>
          <w:ilvl w:val="0"/>
          <w:numId w:val="23"/>
        </w:numPr>
        <w:tabs>
          <w:tab w:val="left" w:pos="142"/>
        </w:tabs>
        <w:ind w:left="0" w:firstLine="720"/>
        <w:rPr>
          <w:szCs w:val="24"/>
        </w:rPr>
      </w:pPr>
      <w:r>
        <w:rPr>
          <w:szCs w:val="24"/>
        </w:rPr>
        <w:t>- о фактах нарушения законности органами государственной власти и их должностными лицами</w:t>
      </w:r>
      <w:r>
        <w:rPr>
          <w:rStyle w:val="af3"/>
          <w:szCs w:val="24"/>
        </w:rPr>
        <w:footnoteReference w:id="2"/>
      </w:r>
      <w:r>
        <w:rPr>
          <w:szCs w:val="24"/>
        </w:rPr>
        <w:t>.</w:t>
      </w:r>
    </w:p>
    <w:p w:rsidR="00EA68FC" w:rsidRDefault="00EA68FC" w:rsidP="00EA68FC">
      <w:pPr>
        <w:tabs>
          <w:tab w:val="left" w:pos="142"/>
        </w:tabs>
        <w:ind w:left="720"/>
        <w:rPr>
          <w:szCs w:val="24"/>
        </w:rPr>
      </w:pPr>
    </w:p>
    <w:p w:rsidR="00EA68FC" w:rsidRDefault="00EA68FC" w:rsidP="00EA68FC">
      <w:pPr>
        <w:keepNext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FD41C2">
        <w:rPr>
          <w:b/>
          <w:bCs/>
          <w:szCs w:val="28"/>
        </w:rPr>
        <w:t>ВОПРОС № 2. ПРИНЦИПЫ И ПОРЯДОК ЗАСЕКРЕЧИВАНИЯ И РАССЕКРЕЧИВАНИЯ СВЕДЕНИЙ, СОСТАВЛЯЮЩИХ ГОСУДАРСТВЕННУЮ ТАЙНУ, И ИХ НОСИТЕЛЕЙ</w:t>
      </w:r>
    </w:p>
    <w:p w:rsidR="00FD41C2" w:rsidRPr="00FD41C2" w:rsidRDefault="00FD41C2" w:rsidP="00EA68FC">
      <w:pPr>
        <w:keepNext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</w:p>
    <w:p w:rsidR="00EA68FC" w:rsidRPr="00F64A28" w:rsidRDefault="00EA68FC" w:rsidP="00EA68FC">
      <w:pPr>
        <w:ind w:firstLine="720"/>
        <w:jc w:val="both"/>
        <w:rPr>
          <w:b/>
          <w:szCs w:val="24"/>
        </w:rPr>
      </w:pPr>
      <w:r w:rsidRPr="00F64A28">
        <w:rPr>
          <w:b/>
          <w:szCs w:val="24"/>
        </w:rPr>
        <w:t>Принципы засекречивания:</w:t>
      </w:r>
    </w:p>
    <w:p w:rsidR="00EA68FC" w:rsidRPr="00F64A28" w:rsidRDefault="00EA68FC" w:rsidP="00EA68FC">
      <w:pPr>
        <w:ind w:firstLine="720"/>
        <w:jc w:val="both"/>
        <w:rPr>
          <w:szCs w:val="24"/>
        </w:rPr>
      </w:pPr>
      <w:r w:rsidRPr="00F64A28">
        <w:rPr>
          <w:i/>
          <w:szCs w:val="24"/>
        </w:rPr>
        <w:t>Законность</w:t>
      </w:r>
      <w:r w:rsidRPr="00F64A28">
        <w:rPr>
          <w:szCs w:val="24"/>
        </w:rPr>
        <w:t xml:space="preserve"> отнесения сведений к государственной тайне и их засекречивание заключается в соответствии засекречиваемых сведений положениям статей 5 и 7 Закона и законодательству Российской Федерации о государственной тайне.</w:t>
      </w:r>
    </w:p>
    <w:p w:rsidR="00EA68FC" w:rsidRPr="00F64A28" w:rsidRDefault="00EA68FC" w:rsidP="00EA68FC">
      <w:pPr>
        <w:ind w:firstLine="720"/>
        <w:jc w:val="both"/>
        <w:rPr>
          <w:szCs w:val="24"/>
        </w:rPr>
      </w:pPr>
      <w:r w:rsidRPr="00F64A28">
        <w:rPr>
          <w:i/>
          <w:szCs w:val="24"/>
        </w:rPr>
        <w:t>Обоснованность</w:t>
      </w:r>
      <w:r w:rsidRPr="00F64A28">
        <w:rPr>
          <w:szCs w:val="24"/>
        </w:rPr>
        <w:t xml:space="preserve"> отнесения сведений к государственной тайне и их засекречивание заключается в установлении путем экспертной оценки целесообразности засекречивания конкретных сведений, вероятных экономических и иных последствий этого акта исходя из баланса жизненно важных интересов государства, общества и граждан.</w:t>
      </w:r>
    </w:p>
    <w:p w:rsidR="00EA68FC" w:rsidRPr="00F64A28" w:rsidRDefault="00EA68FC" w:rsidP="00EA68FC">
      <w:pPr>
        <w:ind w:firstLine="720"/>
        <w:jc w:val="both"/>
        <w:rPr>
          <w:szCs w:val="24"/>
        </w:rPr>
      </w:pPr>
      <w:r w:rsidRPr="00F64A28">
        <w:rPr>
          <w:szCs w:val="24"/>
        </w:rPr>
        <w:t>Обоснование необходимости отнесения сведений к государственной тайне возлагается на органы государственной власти, предприятия, учреждения и организации, которыми эти сведения получены (разработаны).</w:t>
      </w:r>
    </w:p>
    <w:p w:rsidR="00EA68FC" w:rsidRPr="00F64A28" w:rsidRDefault="00EA68FC" w:rsidP="00EA68FC">
      <w:pPr>
        <w:ind w:firstLine="720"/>
        <w:jc w:val="both"/>
        <w:rPr>
          <w:szCs w:val="24"/>
        </w:rPr>
      </w:pPr>
      <w:r w:rsidRPr="00F64A28">
        <w:rPr>
          <w:i/>
          <w:szCs w:val="24"/>
        </w:rPr>
        <w:t>Своевременность</w:t>
      </w:r>
      <w:r w:rsidRPr="00F64A28">
        <w:rPr>
          <w:szCs w:val="24"/>
        </w:rPr>
        <w:t xml:space="preserve"> отнесения сведений к государственной тайне и их засекречивание заключается в установлении ограничений на распространение этих сведений с момента их получения (разработки) или заблаговременно.</w:t>
      </w:r>
    </w:p>
    <w:p w:rsidR="00EA68FC" w:rsidRPr="00F64A28" w:rsidRDefault="00EA68FC" w:rsidP="00EA68FC">
      <w:pPr>
        <w:ind w:firstLine="720"/>
        <w:jc w:val="both"/>
        <w:rPr>
          <w:b/>
          <w:szCs w:val="24"/>
        </w:rPr>
      </w:pPr>
      <w:r w:rsidRPr="00F64A28">
        <w:rPr>
          <w:szCs w:val="24"/>
        </w:rPr>
        <w:t xml:space="preserve">При отнесении сведений к государственной тайне и их засекречивании определяется </w:t>
      </w:r>
      <w:r w:rsidRPr="00F64A28">
        <w:rPr>
          <w:b/>
          <w:szCs w:val="24"/>
        </w:rPr>
        <w:t>степень их секретности.</w:t>
      </w:r>
    </w:p>
    <w:p w:rsidR="00EA68FC" w:rsidRPr="00F64A28" w:rsidRDefault="00EA68FC" w:rsidP="00EA68FC">
      <w:pPr>
        <w:ind w:firstLine="720"/>
        <w:jc w:val="both"/>
        <w:rPr>
          <w:szCs w:val="24"/>
        </w:rPr>
      </w:pPr>
      <w:r w:rsidRPr="00F64A28">
        <w:rPr>
          <w:szCs w:val="24"/>
        </w:rPr>
        <w:t>Степень секретности сведений, составляющих государственную тайну, должна соответствовать степени тяжести ущерба, который может быть нанесен безопасности России вследствие распространения указанных сведений.</w:t>
      </w:r>
    </w:p>
    <w:p w:rsidR="00EA68FC" w:rsidRPr="00F64A28" w:rsidRDefault="00EA68FC" w:rsidP="00EA68FC">
      <w:pPr>
        <w:ind w:firstLine="720"/>
        <w:jc w:val="both"/>
        <w:rPr>
          <w:szCs w:val="24"/>
        </w:rPr>
      </w:pPr>
      <w:r w:rsidRPr="00F64A28">
        <w:rPr>
          <w:szCs w:val="24"/>
        </w:rPr>
        <w:t>Устанавливаются три вида степени секретности сведений, составляющих государственную тайну, и соответствующие этим степеням грифы секретности для носителей указанных сведений: «особой важности», «совершенно секретно» и «секретно».</w:t>
      </w:r>
    </w:p>
    <w:p w:rsidR="00EA68FC" w:rsidRPr="00F64A28" w:rsidRDefault="00EA68FC" w:rsidP="00EA68FC">
      <w:pPr>
        <w:ind w:firstLine="720"/>
        <w:jc w:val="both"/>
        <w:rPr>
          <w:szCs w:val="24"/>
        </w:rPr>
      </w:pPr>
      <w:r w:rsidRPr="00F64A28">
        <w:rPr>
          <w:b/>
          <w:szCs w:val="24"/>
        </w:rPr>
        <w:t>Гриф секретности</w:t>
      </w:r>
      <w:r w:rsidRPr="00F64A28">
        <w:rPr>
          <w:szCs w:val="24"/>
        </w:rPr>
        <w:t xml:space="preserve"> — это реквизит, свидетельствующий о степени секретности сведений, содержащихся в их носителе, проставляемый на их носителе и (или) в сопроводительной документации на него.</w:t>
      </w:r>
    </w:p>
    <w:p w:rsidR="00EA68FC" w:rsidRDefault="00EA68FC" w:rsidP="00EA68FC">
      <w:pPr>
        <w:ind w:firstLine="851"/>
        <w:jc w:val="both"/>
        <w:rPr>
          <w:szCs w:val="24"/>
        </w:rPr>
      </w:pPr>
      <w:r w:rsidRPr="00A344D4">
        <w:rPr>
          <w:b/>
          <w:szCs w:val="24"/>
        </w:rPr>
        <w:t>Носители сведений, составляющих государственную тайну</w:t>
      </w:r>
      <w:r>
        <w:rPr>
          <w:szCs w:val="24"/>
        </w:rPr>
        <w:t xml:space="preserve"> — материальные объекты, в том числе физические поля, в которых сведения, составляющие государственную тайну, находят свое отображение в виде символов, образов, сигналов, технических решений и процессов.</w:t>
      </w:r>
    </w:p>
    <w:p w:rsidR="00EA68FC" w:rsidRDefault="00EA68FC" w:rsidP="00EA68FC">
      <w:pPr>
        <w:ind w:firstLine="851"/>
        <w:jc w:val="both"/>
        <w:rPr>
          <w:szCs w:val="24"/>
        </w:rPr>
      </w:pPr>
      <w:r>
        <w:rPr>
          <w:szCs w:val="24"/>
        </w:rPr>
        <w:t>Использование перечисленных грифов секретности для засекречивания сведений, не отнесенных к государственной тайне, не допускается.</w:t>
      </w:r>
    </w:p>
    <w:p w:rsidR="00EA68FC" w:rsidRDefault="00EA68FC" w:rsidP="00EA68FC">
      <w:pPr>
        <w:ind w:firstLine="851"/>
        <w:jc w:val="both"/>
        <w:rPr>
          <w:szCs w:val="24"/>
        </w:rPr>
      </w:pPr>
      <w:r>
        <w:rPr>
          <w:szCs w:val="24"/>
        </w:rPr>
        <w:t>Порядок определения размеров ущерба, который может быть нанесен безопасности государства вследствие распространения сведений, составляющих государственную тайну, и правила отнесения сведений к той или иной степени секретности устанавливаются Правительством России.</w:t>
      </w:r>
    </w:p>
    <w:p w:rsidR="00EA68FC" w:rsidRDefault="00EA68FC" w:rsidP="00EA68FC">
      <w:pPr>
        <w:ind w:firstLine="851"/>
        <w:jc w:val="both"/>
        <w:rPr>
          <w:szCs w:val="24"/>
        </w:rPr>
      </w:pPr>
      <w:r>
        <w:rPr>
          <w:szCs w:val="24"/>
        </w:rPr>
        <w:t>В этих целях Правительство РФ Постановлением от 04.09.95 № 870 утвердило Правила отнесения сведений, составляющих государственную тайну, к различным степеням секретности, согласно которым:</w:t>
      </w:r>
    </w:p>
    <w:p w:rsidR="00EA68FC" w:rsidRDefault="00EA68FC" w:rsidP="00EA68FC">
      <w:pPr>
        <w:ind w:firstLine="851"/>
        <w:jc w:val="both"/>
        <w:rPr>
          <w:szCs w:val="24"/>
        </w:rPr>
      </w:pPr>
      <w:r>
        <w:rPr>
          <w:szCs w:val="24"/>
        </w:rPr>
        <w:t xml:space="preserve">- </w:t>
      </w:r>
      <w:r w:rsidRPr="00A344D4">
        <w:rPr>
          <w:b/>
          <w:szCs w:val="24"/>
        </w:rPr>
        <w:t>к сведениям особой важности</w:t>
      </w:r>
      <w:r>
        <w:rPr>
          <w:szCs w:val="24"/>
        </w:rPr>
        <w:t xml:space="preserve"> следует относить сведения в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интересам Российской Федерации в одной или нескольких из перечисленных областей;</w:t>
      </w:r>
    </w:p>
    <w:p w:rsidR="00EA68FC" w:rsidRDefault="00EA68FC" w:rsidP="00EA68FC">
      <w:pPr>
        <w:ind w:firstLine="851"/>
        <w:jc w:val="both"/>
        <w:rPr>
          <w:szCs w:val="24"/>
        </w:rPr>
      </w:pPr>
      <w:r w:rsidRPr="00A344D4">
        <w:rPr>
          <w:b/>
          <w:szCs w:val="24"/>
        </w:rPr>
        <w:t>- к совершенно секретным сведениям</w:t>
      </w:r>
      <w:r>
        <w:rPr>
          <w:szCs w:val="24"/>
        </w:rPr>
        <w:t xml:space="preserve"> следует относить сведения в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интересам министерства (ведомства) или отрасли экономики Российской Федерации в одной или нескольких из перечисленных областей;</w:t>
      </w:r>
    </w:p>
    <w:p w:rsidR="00EA68FC" w:rsidRDefault="00EA68FC" w:rsidP="00EA68FC">
      <w:pPr>
        <w:ind w:firstLine="851"/>
        <w:jc w:val="both"/>
        <w:rPr>
          <w:szCs w:val="24"/>
        </w:rPr>
      </w:pPr>
      <w:r>
        <w:rPr>
          <w:szCs w:val="24"/>
        </w:rPr>
        <w:t xml:space="preserve">- </w:t>
      </w:r>
      <w:r w:rsidRPr="00A344D4">
        <w:rPr>
          <w:b/>
          <w:szCs w:val="24"/>
        </w:rPr>
        <w:t>к секретным сведениям</w:t>
      </w:r>
      <w:r>
        <w:rPr>
          <w:szCs w:val="24"/>
        </w:rPr>
        <w:t xml:space="preserve"> следует относить все иные сведения из числа сведений, составляющих государственную тайну. Ущербом безопасности Российской Федерации в этом случае считается ущерб, нанесенный интересам предприятия, учреждения или организации в военной, внешнеполитической, экономической, научно-технической, разведывательной, контрразведывательной или оперативно-розыскной области деятельности</w:t>
      </w:r>
      <w:r>
        <w:rPr>
          <w:rStyle w:val="af3"/>
          <w:szCs w:val="24"/>
        </w:rPr>
        <w:footnoteReference w:id="3"/>
      </w:r>
      <w:r>
        <w:rPr>
          <w:szCs w:val="24"/>
        </w:rPr>
        <w:t>.</w:t>
      </w:r>
    </w:p>
    <w:p w:rsidR="00EA68FC" w:rsidRDefault="00EA68FC" w:rsidP="00EA68FC">
      <w:pPr>
        <w:ind w:firstLine="851"/>
        <w:jc w:val="both"/>
        <w:rPr>
          <w:szCs w:val="24"/>
        </w:rPr>
      </w:pPr>
      <w:proofErr w:type="gramStart"/>
      <w:r>
        <w:rPr>
          <w:szCs w:val="24"/>
        </w:rPr>
        <w:t>Основанием для засекречивания сведений, полученных (разработанных) в результате управленческой, производственной, научной и иных видов деятельности органов государственной власти, предприятий, учреждений и организаций, является их соответствие действующим в данных органах, на данных предприятиях, в данных учреждениях и организациях перечням сведений, подлежащих засекречиванию.</w:t>
      </w:r>
      <w:proofErr w:type="gramEnd"/>
      <w:r>
        <w:rPr>
          <w:szCs w:val="24"/>
        </w:rPr>
        <w:t xml:space="preserve"> При засекречивании этих сведений их носителям присваивается соответствующий гриф секретности.</w:t>
      </w:r>
    </w:p>
    <w:p w:rsidR="00EA68FC" w:rsidRPr="00F64A28" w:rsidRDefault="00EA68FC" w:rsidP="00EA68FC">
      <w:pPr>
        <w:ind w:firstLine="851"/>
        <w:jc w:val="both"/>
        <w:rPr>
          <w:szCs w:val="24"/>
        </w:rPr>
      </w:pPr>
      <w:r w:rsidRPr="00F64A28">
        <w:rPr>
          <w:b/>
          <w:szCs w:val="24"/>
        </w:rPr>
        <w:t xml:space="preserve">Рассекречивание сведений и их носителей </w:t>
      </w:r>
      <w:r w:rsidRPr="00F64A28">
        <w:rPr>
          <w:szCs w:val="24"/>
        </w:rPr>
        <w:t>— это снятие ранее введенных в соответствии с Законом «О государственной тайне» ограничений на распространение сведений, составляющих государственную тайну, и на доступ к их носителям.</w:t>
      </w:r>
    </w:p>
    <w:p w:rsidR="00EA68FC" w:rsidRPr="00F64A28" w:rsidRDefault="00EA68FC" w:rsidP="00EA68FC">
      <w:pPr>
        <w:ind w:firstLine="851"/>
        <w:jc w:val="both"/>
        <w:rPr>
          <w:szCs w:val="24"/>
        </w:rPr>
      </w:pPr>
      <w:r w:rsidRPr="00F64A28">
        <w:rPr>
          <w:b/>
          <w:szCs w:val="24"/>
        </w:rPr>
        <w:t>Основаниями для рассекречивания</w:t>
      </w:r>
      <w:r w:rsidRPr="00F64A28">
        <w:rPr>
          <w:szCs w:val="24"/>
        </w:rPr>
        <w:t xml:space="preserve"> сведений являются:</w:t>
      </w:r>
    </w:p>
    <w:p w:rsidR="00EA68FC" w:rsidRPr="00F64A28" w:rsidRDefault="00EA68FC" w:rsidP="00EA68FC">
      <w:pPr>
        <w:ind w:firstLine="851"/>
        <w:jc w:val="both"/>
        <w:rPr>
          <w:szCs w:val="24"/>
        </w:rPr>
      </w:pPr>
      <w:r w:rsidRPr="00F64A28">
        <w:rPr>
          <w:szCs w:val="24"/>
        </w:rPr>
        <w:t>- взятие на себя Российской Федерацией международных обязательств по открытому обмену сведениями, составляющими в России государственную тайну;</w:t>
      </w:r>
    </w:p>
    <w:p w:rsidR="00EA68FC" w:rsidRDefault="00EA68FC" w:rsidP="00EA68FC">
      <w:pPr>
        <w:ind w:firstLine="851"/>
        <w:jc w:val="both"/>
        <w:rPr>
          <w:szCs w:val="24"/>
        </w:rPr>
      </w:pPr>
      <w:r w:rsidRPr="00F64A28">
        <w:rPr>
          <w:szCs w:val="24"/>
        </w:rPr>
        <w:t>- изменение объективных обстоятельств, вследствие которого дальнейшая защита сведений, составляющих государственную тайну, является нецелесообразной.</w:t>
      </w:r>
    </w:p>
    <w:p w:rsidR="00EA68FC" w:rsidRDefault="00EA68FC" w:rsidP="00EA68FC">
      <w:pPr>
        <w:ind w:firstLine="851"/>
        <w:jc w:val="both"/>
        <w:rPr>
          <w:szCs w:val="24"/>
        </w:rPr>
      </w:pPr>
    </w:p>
    <w:p w:rsidR="00EA68FC" w:rsidRPr="00FD41C2" w:rsidRDefault="00EA68FC" w:rsidP="00EA68FC">
      <w:pPr>
        <w:keepNext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FD41C2">
        <w:rPr>
          <w:b/>
          <w:bCs/>
          <w:szCs w:val="28"/>
        </w:rPr>
        <w:t>ВОПРОС № 3. ДОПУСК ДОЛЖНОСТНЫХ ЛИЦ И ГРАЖДАН К ГОСУДАРСТВЕННОЙ ТАЙНЕ</w:t>
      </w:r>
    </w:p>
    <w:p w:rsidR="00EA68FC" w:rsidRPr="00F64A28" w:rsidRDefault="00EA68FC" w:rsidP="00EA68FC">
      <w:pPr>
        <w:ind w:firstLine="720"/>
        <w:jc w:val="both"/>
        <w:rPr>
          <w:szCs w:val="24"/>
        </w:rPr>
      </w:pPr>
      <w:r w:rsidRPr="00F64A28">
        <w:rPr>
          <w:szCs w:val="24"/>
        </w:rPr>
        <w:t>Одним из методов защиты государственной тайны является оформление в обязательном порядке допуска к сведениям, составляющим государственную тайну.</w:t>
      </w:r>
    </w:p>
    <w:p w:rsidR="00EA68FC" w:rsidRPr="00F64A28" w:rsidRDefault="00EA68FC" w:rsidP="00EA68FC">
      <w:pPr>
        <w:ind w:firstLine="720"/>
        <w:jc w:val="both"/>
        <w:rPr>
          <w:szCs w:val="24"/>
        </w:rPr>
      </w:pPr>
      <w:r w:rsidRPr="00F64A28">
        <w:rPr>
          <w:b/>
          <w:szCs w:val="24"/>
        </w:rPr>
        <w:t>Допуск к государственной тайне</w:t>
      </w:r>
      <w:r w:rsidRPr="00F64A28">
        <w:rPr>
          <w:szCs w:val="24"/>
        </w:rPr>
        <w:t xml:space="preserve"> — это процедура оформления права граждан на доступ к сведениям, составляющим государственную тайну, а предприятий, организаций, учреждений — на проведение работ с использованием таких сведений.</w:t>
      </w:r>
    </w:p>
    <w:p w:rsidR="00EA68FC" w:rsidRPr="00F64A28" w:rsidRDefault="00EA68FC" w:rsidP="00EA68FC">
      <w:pPr>
        <w:tabs>
          <w:tab w:val="left" w:pos="8110"/>
        </w:tabs>
        <w:ind w:firstLine="720"/>
        <w:jc w:val="both"/>
        <w:rPr>
          <w:szCs w:val="24"/>
        </w:rPr>
      </w:pPr>
      <w:r w:rsidRPr="00F64A28">
        <w:rPr>
          <w:b/>
          <w:szCs w:val="24"/>
        </w:rPr>
        <w:t>Доступ</w:t>
      </w:r>
      <w:r w:rsidRPr="00F64A28">
        <w:rPr>
          <w:szCs w:val="24"/>
        </w:rPr>
        <w:t xml:space="preserve"> к сведениям, составляющим государственную тайну, — санкционированное полномочным должностным лицом ознакомление конкретного лица со сведениями, составляющими государственную тайну.</w:t>
      </w:r>
    </w:p>
    <w:p w:rsidR="00EA68FC" w:rsidRPr="00F64A28" w:rsidRDefault="00EA68FC" w:rsidP="00EA68FC">
      <w:pPr>
        <w:ind w:firstLine="720"/>
        <w:jc w:val="both"/>
        <w:rPr>
          <w:szCs w:val="28"/>
        </w:rPr>
      </w:pPr>
      <w:r w:rsidRPr="00F64A28">
        <w:rPr>
          <w:szCs w:val="24"/>
        </w:rPr>
        <w:t>Допуск должностных лиц и граждан к государственной тайне осуществляется в добровольном порядке в соответствии с требованиями Закона «О государственной тайне», Постановления Правительства</w:t>
      </w:r>
      <w:r w:rsidRPr="00F64A28">
        <w:rPr>
          <w:szCs w:val="24"/>
          <w:vertAlign w:val="superscript"/>
        </w:rPr>
        <w:footnoteReference w:id="4"/>
      </w:r>
      <w:r w:rsidRPr="00F64A28">
        <w:rPr>
          <w:szCs w:val="24"/>
        </w:rPr>
        <w:t xml:space="preserve"> и Инструкции </w:t>
      </w:r>
      <w:r w:rsidRPr="00F64A28">
        <w:rPr>
          <w:szCs w:val="28"/>
        </w:rPr>
        <w:t>о порядке допуска сотрудников, федеральных государственных гражданских служащих и работников органов внутренних дел, военнослужащих и гражданского персонала внутренних войск МВД России к государственной тайне</w:t>
      </w:r>
      <w:r w:rsidRPr="00F64A28">
        <w:rPr>
          <w:szCs w:val="28"/>
          <w:vertAlign w:val="superscript"/>
        </w:rPr>
        <w:footnoteReference w:id="5"/>
      </w:r>
      <w:r w:rsidRPr="00F64A28">
        <w:rPr>
          <w:szCs w:val="28"/>
        </w:rPr>
        <w:t>.</w:t>
      </w:r>
    </w:p>
    <w:p w:rsidR="00EA68FC" w:rsidRPr="00F64A28" w:rsidRDefault="00EA68FC" w:rsidP="00EA68FC">
      <w:pPr>
        <w:ind w:firstLine="720"/>
        <w:jc w:val="both"/>
        <w:rPr>
          <w:szCs w:val="24"/>
        </w:rPr>
      </w:pPr>
      <w:r w:rsidRPr="00F64A28">
        <w:rPr>
          <w:szCs w:val="24"/>
        </w:rPr>
        <w:t>Допуск лиц, имеющих двойное гражданство, лиц без гражданства, а также лиц из числа иностранных граждан, эмигрантов и реэмигрантов к государственной тайне осуществляется в порядке, устанавливаемом Правительством России</w:t>
      </w:r>
      <w:r w:rsidRPr="00F64A28">
        <w:rPr>
          <w:szCs w:val="24"/>
          <w:vertAlign w:val="superscript"/>
        </w:rPr>
        <w:footnoteReference w:id="6"/>
      </w:r>
      <w:r w:rsidRPr="00F64A28">
        <w:rPr>
          <w:szCs w:val="24"/>
        </w:rPr>
        <w:t>.</w:t>
      </w:r>
    </w:p>
    <w:p w:rsidR="00EA68FC" w:rsidRPr="00F64A28" w:rsidRDefault="00EA68FC" w:rsidP="00EA68FC">
      <w:pPr>
        <w:ind w:firstLine="720"/>
        <w:jc w:val="both"/>
        <w:rPr>
          <w:b/>
          <w:szCs w:val="24"/>
        </w:rPr>
      </w:pPr>
      <w:r w:rsidRPr="00F64A28">
        <w:rPr>
          <w:b/>
          <w:szCs w:val="24"/>
        </w:rPr>
        <w:t>Допуск должностных лиц и граждан к государственной тайне предусматривает:</w:t>
      </w:r>
    </w:p>
    <w:p w:rsidR="00EA68FC" w:rsidRPr="00F64A28" w:rsidRDefault="00EA68FC" w:rsidP="00EA68FC">
      <w:pPr>
        <w:ind w:firstLine="720"/>
        <w:jc w:val="both"/>
        <w:rPr>
          <w:szCs w:val="24"/>
        </w:rPr>
      </w:pPr>
      <w:r>
        <w:rPr>
          <w:szCs w:val="24"/>
        </w:rPr>
        <w:t>1.</w:t>
      </w:r>
      <w:r w:rsidRPr="00F64A28">
        <w:rPr>
          <w:szCs w:val="24"/>
        </w:rPr>
        <w:t xml:space="preserve"> принятие на себя обязанностей перед государством по нераспространению доверенных им сведений, составляющих государственную тайну;</w:t>
      </w:r>
    </w:p>
    <w:p w:rsidR="00EA68FC" w:rsidRPr="00F64A28" w:rsidRDefault="00EA68FC" w:rsidP="00EA68FC">
      <w:pPr>
        <w:ind w:firstLine="720"/>
        <w:jc w:val="both"/>
        <w:rPr>
          <w:szCs w:val="24"/>
        </w:rPr>
      </w:pPr>
      <w:r>
        <w:rPr>
          <w:szCs w:val="24"/>
        </w:rPr>
        <w:t>2.</w:t>
      </w:r>
      <w:r w:rsidRPr="00F64A28">
        <w:rPr>
          <w:szCs w:val="24"/>
        </w:rPr>
        <w:t xml:space="preserve"> согласие на частичные, временные ограничения их прав в соответствии со ст. 24 Закона «О государственной тайне»;</w:t>
      </w:r>
    </w:p>
    <w:p w:rsidR="00EA68FC" w:rsidRPr="00F64A28" w:rsidRDefault="00EA68FC" w:rsidP="00EA68FC">
      <w:pPr>
        <w:ind w:firstLine="720"/>
        <w:jc w:val="both"/>
        <w:rPr>
          <w:szCs w:val="24"/>
        </w:rPr>
      </w:pPr>
      <w:r>
        <w:rPr>
          <w:szCs w:val="24"/>
        </w:rPr>
        <w:t>3.</w:t>
      </w:r>
      <w:r w:rsidRPr="00F64A28">
        <w:rPr>
          <w:szCs w:val="24"/>
        </w:rPr>
        <w:t xml:space="preserve"> письменное согласие на проведение в отношении их полномочными органами проверочных мероприятий;</w:t>
      </w:r>
    </w:p>
    <w:p w:rsidR="00EA68FC" w:rsidRPr="00F64A28" w:rsidRDefault="00EA68FC" w:rsidP="00EA68FC">
      <w:pPr>
        <w:ind w:firstLine="720"/>
        <w:jc w:val="both"/>
        <w:rPr>
          <w:szCs w:val="24"/>
        </w:rPr>
      </w:pPr>
      <w:r>
        <w:rPr>
          <w:szCs w:val="24"/>
        </w:rPr>
        <w:t>4.</w:t>
      </w:r>
      <w:r w:rsidRPr="00F64A28">
        <w:rPr>
          <w:szCs w:val="24"/>
        </w:rPr>
        <w:t xml:space="preserve"> определение видов, размеров и порядка предоставленных льгот, предусмотренных Законом «О государственной тайне»;</w:t>
      </w:r>
    </w:p>
    <w:p w:rsidR="00EA68FC" w:rsidRPr="00F64A28" w:rsidRDefault="00EA68FC" w:rsidP="00EA68FC">
      <w:pPr>
        <w:ind w:firstLine="720"/>
        <w:jc w:val="both"/>
        <w:rPr>
          <w:szCs w:val="24"/>
        </w:rPr>
      </w:pPr>
      <w:r>
        <w:rPr>
          <w:szCs w:val="24"/>
        </w:rPr>
        <w:t>5.</w:t>
      </w:r>
      <w:r w:rsidRPr="00F64A28">
        <w:rPr>
          <w:szCs w:val="24"/>
        </w:rPr>
        <w:t xml:space="preserve"> ознакомление с нормами законодательства Российской Федерации о государственной тайне, предусматривающими ответственность за его нарушение;</w:t>
      </w:r>
    </w:p>
    <w:p w:rsidR="00EA68FC" w:rsidRPr="00F64A28" w:rsidRDefault="00EA68FC" w:rsidP="00EA68FC">
      <w:pPr>
        <w:ind w:firstLine="720"/>
        <w:jc w:val="both"/>
        <w:rPr>
          <w:szCs w:val="24"/>
        </w:rPr>
      </w:pPr>
      <w:r>
        <w:rPr>
          <w:szCs w:val="24"/>
        </w:rPr>
        <w:t>6.</w:t>
      </w:r>
      <w:r w:rsidRPr="00F64A28">
        <w:rPr>
          <w:szCs w:val="24"/>
        </w:rPr>
        <w:t xml:space="preserve"> принятие решения руководителем органа государственной власти, предприятия, учреждения, организации о допуске оформляемого лица к сведениям, составляющим государственную тайну.</w:t>
      </w:r>
    </w:p>
    <w:p w:rsidR="00EA68FC" w:rsidRPr="00F64A28" w:rsidRDefault="00EA68FC" w:rsidP="00EA68FC">
      <w:pPr>
        <w:ind w:firstLine="720"/>
        <w:jc w:val="both"/>
        <w:rPr>
          <w:szCs w:val="24"/>
        </w:rPr>
      </w:pPr>
      <w:r w:rsidRPr="00F64A28">
        <w:rPr>
          <w:szCs w:val="24"/>
        </w:rPr>
        <w:t>Объем проверочных мероприятий зависит от степени секретности сведений, к которым будет допускаться оформляемое лицо, и соответственно этому оформляемой форме допуска.</w:t>
      </w:r>
    </w:p>
    <w:p w:rsidR="00EA68FC" w:rsidRPr="00F64A28" w:rsidRDefault="00EA68FC" w:rsidP="00EA68FC">
      <w:pPr>
        <w:ind w:firstLine="720"/>
        <w:jc w:val="both"/>
        <w:rPr>
          <w:szCs w:val="24"/>
        </w:rPr>
      </w:pPr>
      <w:r w:rsidRPr="00F64A28">
        <w:rPr>
          <w:szCs w:val="24"/>
        </w:rPr>
        <w:t xml:space="preserve">Устанавливаются </w:t>
      </w:r>
      <w:r w:rsidRPr="00F64A28">
        <w:rPr>
          <w:b/>
          <w:szCs w:val="24"/>
        </w:rPr>
        <w:t>три формы допуска</w:t>
      </w:r>
      <w:r>
        <w:rPr>
          <w:b/>
          <w:szCs w:val="24"/>
        </w:rPr>
        <w:t>.</w:t>
      </w:r>
      <w:r w:rsidRPr="00F64A28">
        <w:rPr>
          <w:szCs w:val="24"/>
        </w:rPr>
        <w:t xml:space="preserve"> Допуск по форме № 1 позволяет получить доступ к сведениям всех степеней секретности, по форме № 2 — к совершенно секретным и секретным, по форме № 3 — только к секретным сведениям.</w:t>
      </w:r>
    </w:p>
    <w:p w:rsidR="00EA68FC" w:rsidRDefault="00EA68FC" w:rsidP="00EA68FC">
      <w:pPr>
        <w:ind w:firstLine="720"/>
        <w:jc w:val="both"/>
        <w:rPr>
          <w:b/>
          <w:szCs w:val="24"/>
        </w:rPr>
      </w:pPr>
    </w:p>
    <w:p w:rsidR="00EA68FC" w:rsidRDefault="00EA68FC" w:rsidP="00EA68FC">
      <w:pPr>
        <w:ind w:firstLine="720"/>
        <w:jc w:val="both"/>
        <w:rPr>
          <w:szCs w:val="24"/>
        </w:rPr>
      </w:pPr>
      <w:r w:rsidRPr="00F64A28">
        <w:rPr>
          <w:szCs w:val="24"/>
        </w:rPr>
        <w:t>Далее при рассмотрении данного вопроса необходимо подробно рассмотреть основные положения, связанные с допуском к сведениям, составляющим государственную тайну</w:t>
      </w:r>
    </w:p>
    <w:p w:rsidR="00EA68FC" w:rsidRDefault="00EA68FC" w:rsidP="00EA68FC">
      <w:pPr>
        <w:ind w:firstLine="720"/>
        <w:jc w:val="both"/>
        <w:rPr>
          <w:szCs w:val="24"/>
        </w:rPr>
      </w:pPr>
      <w:r>
        <w:rPr>
          <w:szCs w:val="24"/>
        </w:rPr>
        <w:t>Проверочные мероприятия, связанные с допуском граждан по первой и второй формам, осуществляются Федеральной службой безопасности Российской Федерац</w:t>
      </w:r>
      <w:proofErr w:type="gramStart"/>
      <w:r>
        <w:rPr>
          <w:szCs w:val="24"/>
        </w:rPr>
        <w:t>ии и ее</w:t>
      </w:r>
      <w:proofErr w:type="gramEnd"/>
      <w:r>
        <w:rPr>
          <w:szCs w:val="24"/>
        </w:rPr>
        <w:t xml:space="preserve"> территориальными органами (далее именуются - органы безопасности) во взаимодействии с органами, осуществляющими оперативно - розыскную деятельность.</w:t>
      </w:r>
    </w:p>
    <w:p w:rsidR="00EA68FC" w:rsidRDefault="00EA68FC" w:rsidP="00EA68FC">
      <w:pPr>
        <w:ind w:firstLine="720"/>
        <w:jc w:val="both"/>
        <w:rPr>
          <w:szCs w:val="24"/>
        </w:rPr>
      </w:pPr>
      <w:r>
        <w:rPr>
          <w:szCs w:val="24"/>
        </w:rPr>
        <w:t>Допуск граждан по третьей форме, за исключением случая, когда имеются обоснованные сомнения в достоверности их анкетных данных, осуществляется руководителем организации без проведения проверочных мероприятий органами безопасности.</w:t>
      </w:r>
    </w:p>
    <w:p w:rsidR="00EA68FC" w:rsidRDefault="00EA68FC" w:rsidP="00EA68FC">
      <w:pPr>
        <w:ind w:firstLine="720"/>
        <w:jc w:val="both"/>
        <w:rPr>
          <w:szCs w:val="24"/>
        </w:rPr>
      </w:pPr>
      <w:r>
        <w:rPr>
          <w:szCs w:val="24"/>
        </w:rPr>
        <w:t>Органы безопасности во взаимодействии с заинтересованными организациями имеют право определять те организации, на которых допуск к секретным сведениям осуществляется только после проведения проверочных мероприятий органами безопасности.</w:t>
      </w:r>
    </w:p>
    <w:p w:rsidR="00EA68FC" w:rsidRDefault="00EA68FC" w:rsidP="00EA68FC">
      <w:pPr>
        <w:ind w:firstLine="720"/>
        <w:jc w:val="both"/>
        <w:rPr>
          <w:szCs w:val="24"/>
        </w:rPr>
      </w:pPr>
      <w:r>
        <w:rPr>
          <w:szCs w:val="24"/>
        </w:rPr>
        <w:t>Проверочные мероприятия осуществляются в соответствии с законодательством России. Целью проведения проверочных мероприятий является выявление оснований для отказа должностному лицу или гражданину в допуске к государственной тайне, предусмотренных ст. 22 Закона «О государственной тайне».</w:t>
      </w:r>
    </w:p>
    <w:p w:rsidR="00EA68FC" w:rsidRDefault="00EA68FC" w:rsidP="00EA68FC">
      <w:pPr>
        <w:ind w:firstLine="720"/>
        <w:jc w:val="both"/>
        <w:rPr>
          <w:szCs w:val="24"/>
        </w:rPr>
      </w:pPr>
      <w:r w:rsidRPr="00B01AB3">
        <w:rPr>
          <w:b/>
          <w:szCs w:val="24"/>
        </w:rPr>
        <w:t>Основаниями для отказа</w:t>
      </w:r>
      <w:r>
        <w:rPr>
          <w:szCs w:val="24"/>
        </w:rPr>
        <w:t xml:space="preserve"> должностному лицу или гражданину в допуске к государственной тайне могут являться:</w:t>
      </w:r>
    </w:p>
    <w:p w:rsidR="00EA68FC" w:rsidRDefault="00EA68FC" w:rsidP="00EA68FC">
      <w:pPr>
        <w:numPr>
          <w:ilvl w:val="0"/>
          <w:numId w:val="26"/>
        </w:numPr>
        <w:jc w:val="both"/>
        <w:rPr>
          <w:szCs w:val="24"/>
        </w:rPr>
      </w:pPr>
      <w:r>
        <w:rPr>
          <w:szCs w:val="24"/>
        </w:rPr>
        <w:t>признание его судом недееспособным, ограниченно дееспособным или рецидивистом, нахождение его под судом или следствием за государственные и иные тяжкие преступления, наличие у него неснятой судимости за эти преступления;</w:t>
      </w:r>
    </w:p>
    <w:p w:rsidR="00EA68FC" w:rsidRDefault="00EA68FC" w:rsidP="00EA68FC">
      <w:pPr>
        <w:numPr>
          <w:ilvl w:val="0"/>
          <w:numId w:val="26"/>
        </w:numPr>
        <w:jc w:val="both"/>
        <w:rPr>
          <w:szCs w:val="24"/>
        </w:rPr>
      </w:pPr>
      <w:r>
        <w:rPr>
          <w:szCs w:val="24"/>
        </w:rPr>
        <w:t>наличие у него медицинских противопоказаний для работы с использованием сведений, составляющих государственную тайну, согласно перечню, утверждаемому Министерством здравоохранения Российской Федерации;</w:t>
      </w:r>
    </w:p>
    <w:p w:rsidR="00EA68FC" w:rsidRDefault="00EA68FC" w:rsidP="00EA68FC">
      <w:pPr>
        <w:numPr>
          <w:ilvl w:val="0"/>
          <w:numId w:val="26"/>
        </w:numPr>
        <w:jc w:val="both"/>
        <w:rPr>
          <w:szCs w:val="24"/>
        </w:rPr>
      </w:pPr>
      <w:r>
        <w:rPr>
          <w:szCs w:val="24"/>
        </w:rPr>
        <w:t>постоянное проживание его самого и (или) его близких родственников за границей и (или) оформление указанными лицами документов для выезда на постоянное жительство в другие государства;</w:t>
      </w:r>
    </w:p>
    <w:p w:rsidR="00EA68FC" w:rsidRDefault="00EA68FC" w:rsidP="00EA68FC">
      <w:pPr>
        <w:numPr>
          <w:ilvl w:val="0"/>
          <w:numId w:val="26"/>
        </w:numPr>
        <w:jc w:val="both"/>
        <w:rPr>
          <w:szCs w:val="24"/>
        </w:rPr>
      </w:pPr>
      <w:r>
        <w:rPr>
          <w:szCs w:val="24"/>
        </w:rPr>
        <w:t>выявление в результате проверочных мероприятий действий оформляемого лица, создающих угрозу безопасности Российской Федерации;</w:t>
      </w:r>
    </w:p>
    <w:p w:rsidR="00EA68FC" w:rsidRDefault="00EA68FC" w:rsidP="00EA68FC">
      <w:pPr>
        <w:numPr>
          <w:ilvl w:val="0"/>
          <w:numId w:val="26"/>
        </w:numPr>
        <w:jc w:val="both"/>
        <w:rPr>
          <w:szCs w:val="24"/>
        </w:rPr>
      </w:pPr>
      <w:r>
        <w:rPr>
          <w:szCs w:val="24"/>
        </w:rPr>
        <w:t>уклонение его от проверочных мероприятий и (или) сообщение им заведомо ложных анкетных данных.</w:t>
      </w:r>
    </w:p>
    <w:p w:rsidR="00EA68FC" w:rsidRDefault="00EA68FC" w:rsidP="00EA68FC">
      <w:pPr>
        <w:ind w:firstLine="720"/>
        <w:jc w:val="both"/>
        <w:rPr>
          <w:szCs w:val="24"/>
        </w:rPr>
      </w:pPr>
      <w:r>
        <w:rPr>
          <w:szCs w:val="24"/>
        </w:rPr>
        <w:t>Решение об отказе должностному лицу или гражданину в допуске к государственной тайне принимается руководителем органа государственной власти, предприятия, учреждения или организации в индивидуальном порядке с учетом результатов проверочных мероприятий. Гражданин имеет право обжаловать это решение в вышестоящую организацию или в суд.</w:t>
      </w:r>
    </w:p>
    <w:p w:rsidR="00EA68FC" w:rsidRDefault="00EA68FC" w:rsidP="00EA68FC">
      <w:pPr>
        <w:ind w:firstLine="720"/>
        <w:jc w:val="both"/>
        <w:rPr>
          <w:szCs w:val="24"/>
        </w:rPr>
      </w:pPr>
      <w:r w:rsidRPr="00751AF8">
        <w:rPr>
          <w:b/>
          <w:szCs w:val="24"/>
        </w:rPr>
        <w:t>Переоформление допуска</w:t>
      </w:r>
      <w:r>
        <w:rPr>
          <w:szCs w:val="24"/>
        </w:rPr>
        <w:t xml:space="preserve"> граждан по первой и второй формам производится соответственно через 10 или 15 лет только в случае перехода указанных граждан на другое место работы.</w:t>
      </w:r>
    </w:p>
    <w:p w:rsidR="00EA68FC" w:rsidRDefault="00EA68FC" w:rsidP="00EA68FC">
      <w:pPr>
        <w:ind w:firstLine="720"/>
        <w:jc w:val="both"/>
        <w:rPr>
          <w:szCs w:val="24"/>
        </w:rPr>
      </w:pPr>
      <w:r>
        <w:rPr>
          <w:szCs w:val="24"/>
        </w:rPr>
        <w:t>Переоформление допуска по первой или второй форме независимо от сроков действия производится в случае:</w:t>
      </w:r>
    </w:p>
    <w:p w:rsidR="00EA68FC" w:rsidRDefault="00EA68FC" w:rsidP="00EA68FC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перевода или приема гражданина на работу (назначения на должность) в подразделение по защите государственной тайны, шифровальные или мобилизационные органы;</w:t>
      </w:r>
    </w:p>
    <w:p w:rsidR="00EA68FC" w:rsidRDefault="00EA68FC" w:rsidP="00EA68FC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вступления гражданина в брак, кроме случаев, когда вступают в брак граждане, работающие в одной организации и имеющие допуск по первой или второй форме;</w:t>
      </w:r>
    </w:p>
    <w:p w:rsidR="00EA68FC" w:rsidRDefault="00EA68FC" w:rsidP="00EA68FC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возвращения из длительных (свыше 6 месяцев) заграничных командировок;</w:t>
      </w:r>
    </w:p>
    <w:p w:rsidR="00EA68FC" w:rsidRDefault="00EA68FC" w:rsidP="00EA68FC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выезда близких родственников гражданина за границу на постоянное место жительства;</w:t>
      </w:r>
    </w:p>
    <w:p w:rsidR="00EA68FC" w:rsidRDefault="00EA68FC" w:rsidP="00EA68FC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возникновения иных обстоятельств, которые являются основаниями для отказа в оформлении допуска (ст. 22 Закона).</w:t>
      </w:r>
    </w:p>
    <w:p w:rsidR="00EA68FC" w:rsidRPr="00751AF8" w:rsidRDefault="00EA68FC" w:rsidP="00EA68FC">
      <w:pPr>
        <w:ind w:firstLine="720"/>
        <w:jc w:val="both"/>
        <w:rPr>
          <w:b/>
          <w:szCs w:val="24"/>
        </w:rPr>
      </w:pPr>
      <w:r>
        <w:rPr>
          <w:szCs w:val="24"/>
        </w:rPr>
        <w:t xml:space="preserve">Для должностных лиц и граждан, допущенных к государственной тайне на постоянной основе, устанавливаются следующие </w:t>
      </w:r>
      <w:r w:rsidRPr="00751AF8">
        <w:rPr>
          <w:b/>
          <w:szCs w:val="24"/>
        </w:rPr>
        <w:t>льготы</w:t>
      </w:r>
      <w:r>
        <w:rPr>
          <w:rStyle w:val="af3"/>
          <w:b/>
          <w:szCs w:val="24"/>
        </w:rPr>
        <w:footnoteReference w:id="7"/>
      </w:r>
      <w:r w:rsidRPr="00751AF8">
        <w:rPr>
          <w:b/>
          <w:szCs w:val="24"/>
        </w:rPr>
        <w:t>:</w:t>
      </w:r>
    </w:p>
    <w:p w:rsidR="00EA68FC" w:rsidRDefault="00EA68FC" w:rsidP="00EA68FC">
      <w:pPr>
        <w:ind w:firstLine="720"/>
        <w:jc w:val="both"/>
        <w:rPr>
          <w:szCs w:val="24"/>
        </w:rPr>
      </w:pPr>
      <w:r>
        <w:rPr>
          <w:szCs w:val="24"/>
        </w:rPr>
        <w:t>процентные надбавки к заработной плате в зависимости от степени секретности сведений, к которым они имеют доступ;</w:t>
      </w:r>
    </w:p>
    <w:p w:rsidR="00EA68FC" w:rsidRDefault="00EA68FC" w:rsidP="00EA68FC">
      <w:pPr>
        <w:ind w:firstLine="720"/>
        <w:jc w:val="both"/>
        <w:rPr>
          <w:szCs w:val="24"/>
        </w:rPr>
      </w:pPr>
      <w:r>
        <w:rPr>
          <w:szCs w:val="24"/>
        </w:rPr>
        <w:t>преимущественное право при прочих равных условиях на оставление на работе при проведении органами государственной власти, предприятиями, учреждениями и организациями организационных и (или) штатных мероприятий.</w:t>
      </w:r>
    </w:p>
    <w:p w:rsidR="00EA68FC" w:rsidRDefault="00EA68FC" w:rsidP="00EA68FC">
      <w:pPr>
        <w:ind w:firstLine="720"/>
        <w:jc w:val="both"/>
        <w:rPr>
          <w:szCs w:val="24"/>
        </w:rPr>
      </w:pPr>
      <w:proofErr w:type="gramStart"/>
      <w:r>
        <w:rPr>
          <w:szCs w:val="24"/>
        </w:rPr>
        <w:t>Для сотрудников структурных подразделений по защите государственной тайны дополнительно к льготам, установленным для должностных лиц и граждан, допущенных к государственной тайне на постоянной основе, устанавливается процентная надбавка к заработной плате за стаж работы в указанных структурных подразделениях.</w:t>
      </w:r>
      <w:proofErr w:type="gramEnd"/>
    </w:p>
    <w:p w:rsidR="00EA68FC" w:rsidRDefault="00EA68FC" w:rsidP="00EA68FC">
      <w:pPr>
        <w:ind w:firstLine="720"/>
        <w:jc w:val="both"/>
        <w:rPr>
          <w:szCs w:val="24"/>
        </w:rPr>
      </w:pPr>
      <w:r>
        <w:rPr>
          <w:szCs w:val="24"/>
        </w:rPr>
        <w:t>Взаимные обязательства администрации и оформляемого лица отражаются в трудовом договоре (контракте). Заключение трудового договора (контракта) до окончания проверки компетентными органами не допускается.</w:t>
      </w:r>
    </w:p>
    <w:p w:rsidR="00EA68FC" w:rsidRDefault="00EA68FC" w:rsidP="00EA68FC">
      <w:pPr>
        <w:ind w:firstLine="720"/>
        <w:jc w:val="both"/>
        <w:rPr>
          <w:szCs w:val="24"/>
        </w:rPr>
      </w:pPr>
      <w:r>
        <w:rPr>
          <w:szCs w:val="24"/>
        </w:rPr>
        <w:t xml:space="preserve">Допуск должностного лица или гражданина к государственной тайне может быть </w:t>
      </w:r>
      <w:r w:rsidRPr="00751AF8">
        <w:rPr>
          <w:b/>
          <w:szCs w:val="24"/>
        </w:rPr>
        <w:t xml:space="preserve">прекращен </w:t>
      </w:r>
      <w:r>
        <w:rPr>
          <w:szCs w:val="24"/>
        </w:rPr>
        <w:t>по решению руководителя органа государственной власти, предприятия, учреждения или организации в случаях:</w:t>
      </w:r>
    </w:p>
    <w:p w:rsidR="00EA68FC" w:rsidRDefault="00EA68FC" w:rsidP="00EA68FC">
      <w:pPr>
        <w:numPr>
          <w:ilvl w:val="0"/>
          <w:numId w:val="28"/>
        </w:numPr>
        <w:jc w:val="both"/>
        <w:rPr>
          <w:szCs w:val="24"/>
        </w:rPr>
      </w:pPr>
      <w:r>
        <w:rPr>
          <w:szCs w:val="24"/>
        </w:rPr>
        <w:t>расторжения с ним трудового договора (контракта) в связи с проведением организационных и (или) штатных мероприятий;</w:t>
      </w:r>
    </w:p>
    <w:p w:rsidR="00EA68FC" w:rsidRDefault="00EA68FC" w:rsidP="00EA68FC">
      <w:pPr>
        <w:numPr>
          <w:ilvl w:val="0"/>
          <w:numId w:val="28"/>
        </w:numPr>
        <w:jc w:val="both"/>
        <w:rPr>
          <w:szCs w:val="24"/>
        </w:rPr>
      </w:pPr>
      <w:r>
        <w:rPr>
          <w:szCs w:val="24"/>
        </w:rPr>
        <w:t>однократного нарушения им взятых на себя предусмотренных трудовым договором (контрактом) обязательств, связанных с защитой государственной тайны;</w:t>
      </w:r>
    </w:p>
    <w:p w:rsidR="00EA68FC" w:rsidRDefault="00EA68FC" w:rsidP="00EA68FC">
      <w:pPr>
        <w:numPr>
          <w:ilvl w:val="0"/>
          <w:numId w:val="28"/>
        </w:numPr>
        <w:jc w:val="both"/>
        <w:rPr>
          <w:szCs w:val="24"/>
        </w:rPr>
      </w:pPr>
      <w:r>
        <w:rPr>
          <w:szCs w:val="24"/>
        </w:rPr>
        <w:t>возникновения обстоятельств, являющихся основанием для отказа должностному лицу или гражданину в допуске к государственной тайне (ст. 22 Закона).</w:t>
      </w:r>
    </w:p>
    <w:p w:rsidR="00EA68FC" w:rsidRDefault="00EA68FC" w:rsidP="00EA68FC">
      <w:pPr>
        <w:ind w:firstLine="720"/>
        <w:jc w:val="both"/>
        <w:rPr>
          <w:szCs w:val="24"/>
        </w:rPr>
      </w:pPr>
      <w:r>
        <w:rPr>
          <w:szCs w:val="24"/>
        </w:rPr>
        <w:t>Прекращение допуска должностного лица или гражданина к государственной тайне является дополнительным основанием для расторжения с ним трудового договора (контракта), если такие условия предусмотрены в трудовом договоре (контракте).</w:t>
      </w:r>
    </w:p>
    <w:p w:rsidR="00EA68FC" w:rsidRDefault="00EA68FC" w:rsidP="00EA68FC">
      <w:pPr>
        <w:ind w:firstLine="720"/>
        <w:jc w:val="both"/>
        <w:rPr>
          <w:szCs w:val="24"/>
        </w:rPr>
      </w:pPr>
      <w:r>
        <w:rPr>
          <w:szCs w:val="24"/>
        </w:rPr>
        <w:t>Прекращение допуска к государственной тайне не освобождает должностное лицо или гражданина от взятых ими обязательств по неразглашению сведений, составляющих государственную тайну.</w:t>
      </w:r>
    </w:p>
    <w:p w:rsidR="00EA68FC" w:rsidRDefault="00EA68FC" w:rsidP="00EA68FC">
      <w:pPr>
        <w:ind w:firstLine="720"/>
        <w:jc w:val="both"/>
        <w:rPr>
          <w:szCs w:val="24"/>
        </w:rPr>
      </w:pPr>
      <w:r>
        <w:rPr>
          <w:szCs w:val="24"/>
        </w:rPr>
        <w:t>Решение администрации о прекращении допуска должностного лица или гражданина к государственной тайне и расторжении на основании этого с ним трудового договора (контракта) может быть обжаловано в вышестоящую организацию или в суд.</w:t>
      </w:r>
    </w:p>
    <w:p w:rsidR="00EA68FC" w:rsidRDefault="00EA68FC" w:rsidP="00EA68FC">
      <w:pPr>
        <w:ind w:firstLine="720"/>
        <w:jc w:val="both"/>
        <w:rPr>
          <w:szCs w:val="24"/>
        </w:rPr>
      </w:pPr>
      <w:r>
        <w:rPr>
          <w:szCs w:val="24"/>
        </w:rPr>
        <w:t xml:space="preserve">Должностное лицо или гражданин, </w:t>
      </w:r>
      <w:proofErr w:type="gramStart"/>
      <w:r>
        <w:rPr>
          <w:szCs w:val="24"/>
        </w:rPr>
        <w:t>допущенные</w:t>
      </w:r>
      <w:proofErr w:type="gramEnd"/>
      <w:r>
        <w:rPr>
          <w:szCs w:val="24"/>
        </w:rPr>
        <w:t xml:space="preserve"> или ранее допускавшиеся к государственной тайне, могут быть временно ограничены в своих правах. </w:t>
      </w:r>
      <w:r w:rsidRPr="00751AF8">
        <w:rPr>
          <w:b/>
          <w:szCs w:val="24"/>
        </w:rPr>
        <w:t xml:space="preserve">Ограничения </w:t>
      </w:r>
      <w:r>
        <w:rPr>
          <w:szCs w:val="24"/>
        </w:rPr>
        <w:t>могут касаться:</w:t>
      </w:r>
    </w:p>
    <w:p w:rsidR="00EA68FC" w:rsidRDefault="00EA68FC" w:rsidP="00EA68FC">
      <w:pPr>
        <w:numPr>
          <w:ilvl w:val="0"/>
          <w:numId w:val="29"/>
        </w:numPr>
        <w:jc w:val="both"/>
        <w:rPr>
          <w:szCs w:val="24"/>
        </w:rPr>
      </w:pPr>
      <w:r>
        <w:rPr>
          <w:szCs w:val="24"/>
        </w:rPr>
        <w:t>права выезда за границу на срок, оговоренный в трудовом договоре (контракте) при оформлении допуска гражданина к государственной тайне;</w:t>
      </w:r>
    </w:p>
    <w:p w:rsidR="00EA68FC" w:rsidRDefault="00EA68FC" w:rsidP="00EA68FC">
      <w:pPr>
        <w:numPr>
          <w:ilvl w:val="0"/>
          <w:numId w:val="29"/>
        </w:numPr>
        <w:jc w:val="both"/>
        <w:rPr>
          <w:szCs w:val="24"/>
        </w:rPr>
      </w:pPr>
      <w:r>
        <w:rPr>
          <w:szCs w:val="24"/>
        </w:rPr>
        <w:t>права на распространение сведений, составляющих государственную тайну, и на использование открытий и изобретений, содержащих такие сведения;</w:t>
      </w:r>
    </w:p>
    <w:p w:rsidR="00EA68FC" w:rsidRDefault="00EA68FC" w:rsidP="00EA68FC">
      <w:pPr>
        <w:numPr>
          <w:ilvl w:val="0"/>
          <w:numId w:val="29"/>
        </w:numPr>
        <w:jc w:val="both"/>
        <w:rPr>
          <w:szCs w:val="24"/>
        </w:rPr>
      </w:pPr>
      <w:r>
        <w:rPr>
          <w:szCs w:val="24"/>
        </w:rPr>
        <w:t>права на неприкосновенность частной жизни при проведении проверочных мероприятий в период оформления допуска к государственной тайне.</w:t>
      </w:r>
    </w:p>
    <w:p w:rsidR="00EA68FC" w:rsidRDefault="00EA68FC" w:rsidP="00EA68FC">
      <w:pPr>
        <w:ind w:firstLine="720"/>
        <w:jc w:val="both"/>
        <w:rPr>
          <w:szCs w:val="24"/>
        </w:rPr>
      </w:pPr>
      <w:r>
        <w:rPr>
          <w:szCs w:val="24"/>
        </w:rPr>
        <w:t>Организация доступа должностного лица или гражданина к сведениям, составляющим государственную тайну, возлагается на руководителя соответствующего органа государственной власти, предприятия, учреждения или организации, а также на их структурные подразделения по защите государственной тайны. Порядок доступа должностного лица или гражданина к сведениям, составляющим государственную тайну, устанавливается нормативными документами, утверждаемыми Правительством Российской Федерации.</w:t>
      </w:r>
    </w:p>
    <w:p w:rsidR="00EA68FC" w:rsidRDefault="00EA68FC" w:rsidP="00EA68FC">
      <w:pPr>
        <w:ind w:firstLine="720"/>
        <w:jc w:val="both"/>
        <w:rPr>
          <w:szCs w:val="24"/>
        </w:rPr>
      </w:pPr>
      <w:r>
        <w:rPr>
          <w:szCs w:val="24"/>
        </w:rPr>
        <w:t>Руководители органов государственной власти, предприятий, учреждений и организаций несут персональную ответственность за создание таких условий, при которых должностное лицо или гражданин знакомятся только с теми сведениями, составляющими государственную тайну, и в таких объемах, которые необходимы ему для выполнения его должностных (функциональных) обязанностей.</w:t>
      </w:r>
    </w:p>
    <w:p w:rsidR="00304A69" w:rsidRDefault="00304A69" w:rsidP="00EA68FC">
      <w:pPr>
        <w:ind w:firstLine="720"/>
        <w:jc w:val="both"/>
        <w:rPr>
          <w:szCs w:val="24"/>
        </w:rPr>
      </w:pPr>
    </w:p>
    <w:p w:rsidR="00304A69" w:rsidRDefault="00304A69" w:rsidP="00EA68FC">
      <w:pPr>
        <w:ind w:firstLine="720"/>
        <w:jc w:val="both"/>
        <w:rPr>
          <w:szCs w:val="24"/>
        </w:rPr>
      </w:pPr>
    </w:p>
    <w:p w:rsidR="00304A69" w:rsidRPr="00976884" w:rsidRDefault="00304A69" w:rsidP="00304A69">
      <w:pPr>
        <w:tabs>
          <w:tab w:val="left" w:pos="1276"/>
        </w:tabs>
        <w:jc w:val="both"/>
        <w:rPr>
          <w:b/>
        </w:rPr>
      </w:pPr>
      <w:r w:rsidRPr="00976884">
        <w:rPr>
          <w:b/>
          <w:szCs w:val="28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proofErr w:type="spellStart"/>
      <w:r w:rsidRPr="00976884">
        <w:rPr>
          <w:b/>
          <w:szCs w:val="28"/>
          <w:lang w:val="en-US"/>
        </w:rPr>
        <w:t>STELLUS</w:t>
      </w:r>
      <w:proofErr w:type="spellEnd"/>
      <w:r w:rsidRPr="00976884">
        <w:rPr>
          <w:b/>
          <w:szCs w:val="28"/>
        </w:rPr>
        <w:t>».</w:t>
      </w:r>
    </w:p>
    <w:p w:rsidR="00EA68FC" w:rsidRDefault="00EA68FC" w:rsidP="00304A69">
      <w:pPr>
        <w:pStyle w:val="2"/>
        <w:spacing w:after="0" w:line="240" w:lineRule="auto"/>
        <w:ind w:left="709"/>
        <w:rPr>
          <w:spacing w:val="-1"/>
          <w:kern w:val="28"/>
        </w:rPr>
      </w:pPr>
    </w:p>
    <w:sectPr w:rsidR="00EA68FC" w:rsidSect="00A52B5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F75" w:rsidRDefault="002A7F75" w:rsidP="00A52B50">
      <w:r>
        <w:separator/>
      </w:r>
    </w:p>
  </w:endnote>
  <w:endnote w:type="continuationSeparator" w:id="0">
    <w:p w:rsidR="002A7F75" w:rsidRDefault="002A7F75" w:rsidP="00A5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F75" w:rsidRDefault="002A7F75" w:rsidP="00A52B50">
      <w:r>
        <w:separator/>
      </w:r>
    </w:p>
  </w:footnote>
  <w:footnote w:type="continuationSeparator" w:id="0">
    <w:p w:rsidR="002A7F75" w:rsidRDefault="002A7F75" w:rsidP="00A52B50">
      <w:r>
        <w:continuationSeparator/>
      </w:r>
    </w:p>
  </w:footnote>
  <w:footnote w:id="1">
    <w:p w:rsidR="00EA68FC" w:rsidRDefault="00EA68FC" w:rsidP="00EA68FC">
      <w:r w:rsidRPr="007201ED">
        <w:rPr>
          <w:rStyle w:val="af3"/>
          <w:sz w:val="24"/>
          <w:szCs w:val="24"/>
        </w:rPr>
        <w:footnoteRef/>
      </w:r>
      <w:r w:rsidRPr="007201ED">
        <w:rPr>
          <w:sz w:val="24"/>
          <w:szCs w:val="24"/>
        </w:rPr>
        <w:t xml:space="preserve"> Федеральный закон от 21.07.93 № 5485-1 «О государственной тайне» // «Собрание законодательства РФ», 1997, № 41, ст. 4673. — Ст. 2.</w:t>
      </w:r>
    </w:p>
  </w:footnote>
  <w:footnote w:id="2">
    <w:p w:rsidR="00EA68FC" w:rsidRDefault="00EA68FC" w:rsidP="00EA68FC">
      <w:r w:rsidRPr="007201ED">
        <w:rPr>
          <w:rStyle w:val="af3"/>
          <w:sz w:val="24"/>
          <w:szCs w:val="24"/>
        </w:rPr>
        <w:footnoteRef/>
      </w:r>
      <w:r w:rsidRPr="007201ED">
        <w:rPr>
          <w:sz w:val="24"/>
          <w:szCs w:val="24"/>
        </w:rPr>
        <w:t xml:space="preserve"> Федеральный закон от 21.07.93 № 5485-1 «О государственной тайне» // «Собрание законодательства РФ», 1997, № 41, ст. 4673. — Ст. 7.</w:t>
      </w:r>
    </w:p>
  </w:footnote>
  <w:footnote w:id="3">
    <w:p w:rsidR="00EA68FC" w:rsidRPr="00046122" w:rsidRDefault="00EA68FC" w:rsidP="00EA68FC">
      <w:pPr>
        <w:tabs>
          <w:tab w:val="left" w:pos="900"/>
          <w:tab w:val="left" w:pos="1134"/>
        </w:tabs>
        <w:autoSpaceDE w:val="0"/>
        <w:autoSpaceDN w:val="0"/>
        <w:adjustRightInd w:val="0"/>
        <w:rPr>
          <w:sz w:val="24"/>
          <w:szCs w:val="24"/>
        </w:rPr>
      </w:pPr>
      <w:r w:rsidRPr="00DE2180">
        <w:rPr>
          <w:rStyle w:val="af3"/>
          <w:sz w:val="24"/>
          <w:szCs w:val="24"/>
        </w:rPr>
        <w:footnoteRef/>
      </w:r>
      <w:r w:rsidRPr="00DE2180">
        <w:rPr>
          <w:sz w:val="24"/>
          <w:szCs w:val="24"/>
        </w:rPr>
        <w:t xml:space="preserve"> </w:t>
      </w:r>
      <w:r w:rsidRPr="00046122">
        <w:rPr>
          <w:sz w:val="24"/>
          <w:szCs w:val="24"/>
        </w:rPr>
        <w:t>Распоряжение Президента РФ от 16 апреля 2005 г. № 151-</w:t>
      </w:r>
      <w:proofErr w:type="spellStart"/>
      <w:r w:rsidRPr="00046122">
        <w:rPr>
          <w:sz w:val="24"/>
          <w:szCs w:val="24"/>
        </w:rPr>
        <w:t>рп</w:t>
      </w:r>
      <w:proofErr w:type="spellEnd"/>
      <w:r w:rsidRPr="00046122">
        <w:rPr>
          <w:sz w:val="24"/>
          <w:szCs w:val="24"/>
        </w:rPr>
        <w:t xml:space="preserve"> «Об утверждении Перечня должностных лиц органов государственной власти, наделяемых полномочиями по отнесению сведений к государственной тайне» // «Собрание законодательства РФ», № 17, ст. 1547.</w:t>
      </w:r>
    </w:p>
    <w:p w:rsidR="00EA68FC" w:rsidRPr="00DE2180" w:rsidRDefault="00EA68FC" w:rsidP="00EA68FC">
      <w:pPr>
        <w:widowControl w:val="0"/>
        <w:shd w:val="clear" w:color="auto" w:fill="FFFFFF"/>
        <w:tabs>
          <w:tab w:val="left" w:pos="0"/>
          <w:tab w:val="left" w:pos="900"/>
          <w:tab w:val="left" w:pos="1134"/>
          <w:tab w:val="left" w:pos="1416"/>
        </w:tabs>
        <w:autoSpaceDE w:val="0"/>
        <w:autoSpaceDN w:val="0"/>
        <w:adjustRightInd w:val="0"/>
        <w:rPr>
          <w:sz w:val="24"/>
          <w:szCs w:val="24"/>
        </w:rPr>
      </w:pPr>
      <w:r w:rsidRPr="00046122">
        <w:rPr>
          <w:sz w:val="24"/>
          <w:szCs w:val="24"/>
        </w:rPr>
        <w:t>Постановление Правительства Российской Федерации от 04.09.1995 № 870 «Об утверждении Правил отнесения сведений, составляющих государственную тайну, к различным степеням секретности» // «Собрание законодательства РФ», 1995, №3 7, ст. 3619.</w:t>
      </w:r>
    </w:p>
    <w:p w:rsidR="00EA68FC" w:rsidRDefault="00EA68FC" w:rsidP="00EA68FC">
      <w:pPr>
        <w:widowControl w:val="0"/>
        <w:shd w:val="clear" w:color="auto" w:fill="FFFFFF"/>
        <w:tabs>
          <w:tab w:val="left" w:pos="0"/>
          <w:tab w:val="left" w:pos="900"/>
          <w:tab w:val="left" w:pos="1134"/>
          <w:tab w:val="left" w:pos="1416"/>
        </w:tabs>
        <w:autoSpaceDE w:val="0"/>
        <w:autoSpaceDN w:val="0"/>
        <w:adjustRightInd w:val="0"/>
      </w:pPr>
    </w:p>
  </w:footnote>
  <w:footnote w:id="4">
    <w:p w:rsidR="00EA68FC" w:rsidRPr="00046122" w:rsidRDefault="00EA68FC" w:rsidP="001D3F25">
      <w:pPr>
        <w:widowControl w:val="0"/>
        <w:shd w:val="clear" w:color="auto" w:fill="FFFFFF"/>
        <w:tabs>
          <w:tab w:val="left" w:pos="0"/>
          <w:tab w:val="left" w:pos="900"/>
          <w:tab w:val="left" w:pos="1134"/>
          <w:tab w:val="left" w:pos="1474"/>
        </w:tabs>
        <w:autoSpaceDE w:val="0"/>
        <w:autoSpaceDN w:val="0"/>
        <w:adjustRightInd w:val="0"/>
        <w:jc w:val="both"/>
      </w:pPr>
      <w:r w:rsidRPr="00085D5C">
        <w:rPr>
          <w:rStyle w:val="af3"/>
          <w:b/>
        </w:rPr>
        <w:footnoteRef/>
      </w:r>
      <w:r w:rsidRPr="00085D5C">
        <w:rPr>
          <w:b/>
        </w:rPr>
        <w:t xml:space="preserve"> </w:t>
      </w:r>
      <w:r w:rsidRPr="00046122">
        <w:rPr>
          <w:sz w:val="24"/>
          <w:szCs w:val="24"/>
        </w:rPr>
        <w:t>Постановление Правительства РФ от 06 февраля 2010 г. № 63 «Об утверждении Инструкции о порядке допуска должностных лиц и граждан России к государственной тайне» // «Собрание законодательства РФ», 2010, № 7, ст. 762.</w:t>
      </w:r>
    </w:p>
  </w:footnote>
  <w:footnote w:id="5">
    <w:p w:rsidR="00EA68FC" w:rsidRPr="00046122" w:rsidRDefault="00EA68FC" w:rsidP="001D3F25">
      <w:pPr>
        <w:widowControl w:val="0"/>
        <w:shd w:val="clear" w:color="auto" w:fill="FFFFFF"/>
        <w:tabs>
          <w:tab w:val="left" w:pos="0"/>
          <w:tab w:val="left" w:pos="900"/>
          <w:tab w:val="left" w:pos="1134"/>
          <w:tab w:val="left" w:pos="1474"/>
        </w:tabs>
        <w:autoSpaceDE w:val="0"/>
        <w:autoSpaceDN w:val="0"/>
        <w:adjustRightInd w:val="0"/>
        <w:jc w:val="both"/>
      </w:pPr>
      <w:r w:rsidRPr="00046122">
        <w:rPr>
          <w:rStyle w:val="af3"/>
        </w:rPr>
        <w:footnoteRef/>
      </w:r>
      <w:r w:rsidRPr="00046122">
        <w:t xml:space="preserve"> </w:t>
      </w:r>
      <w:r w:rsidRPr="00046122">
        <w:rPr>
          <w:sz w:val="24"/>
          <w:szCs w:val="24"/>
        </w:rPr>
        <w:t xml:space="preserve">Приказ МВД РФ от </w:t>
      </w:r>
      <w:r w:rsidR="00A2792B" w:rsidRPr="00046122">
        <w:rPr>
          <w:sz w:val="24"/>
          <w:szCs w:val="24"/>
        </w:rPr>
        <w:t>16.09.2019 № 625</w:t>
      </w:r>
      <w:r w:rsidRPr="00046122">
        <w:rPr>
          <w:sz w:val="24"/>
          <w:szCs w:val="24"/>
        </w:rPr>
        <w:t xml:space="preserve"> «Об </w:t>
      </w:r>
      <w:r w:rsidR="00A2792B" w:rsidRPr="00046122">
        <w:rPr>
          <w:sz w:val="24"/>
          <w:szCs w:val="24"/>
        </w:rPr>
        <w:t>организации работы по оформлению допуска к государственной тайне должностным лицам и гражданам РФ в системе  МВД России»</w:t>
      </w:r>
    </w:p>
  </w:footnote>
  <w:footnote w:id="6">
    <w:p w:rsidR="00EA68FC" w:rsidRPr="001D3F25" w:rsidRDefault="00EA68FC" w:rsidP="001D3F25">
      <w:pPr>
        <w:pStyle w:val="af4"/>
        <w:jc w:val="both"/>
        <w:rPr>
          <w:spacing w:val="0"/>
          <w:sz w:val="24"/>
          <w:szCs w:val="24"/>
        </w:rPr>
      </w:pPr>
      <w:r w:rsidRPr="00046122">
        <w:rPr>
          <w:rStyle w:val="af3"/>
        </w:rPr>
        <w:footnoteRef/>
      </w:r>
      <w:r w:rsidRPr="00046122">
        <w:t xml:space="preserve"> </w:t>
      </w:r>
      <w:r w:rsidRPr="00046122">
        <w:rPr>
          <w:spacing w:val="0"/>
          <w:sz w:val="24"/>
          <w:szCs w:val="24"/>
        </w:rPr>
        <w:t>Постановление Правительства РФ от 22 августа 1998 г. № 1003 «Об утверждении порядка допуска лиц, имеющих двойное гражданство, лиц без гражданства, а также лиц из числа иностранных граждан, эмигрантов и реэмигрантов к государственной тайне» // «Российская газета», № 170, 1998.</w:t>
      </w:r>
    </w:p>
  </w:footnote>
  <w:footnote w:id="7">
    <w:p w:rsidR="00EA68FC" w:rsidRPr="00046122" w:rsidRDefault="00EA68FC" w:rsidP="00046122">
      <w:pPr>
        <w:widowControl w:val="0"/>
        <w:shd w:val="clear" w:color="auto" w:fill="FFFFFF"/>
        <w:tabs>
          <w:tab w:val="left" w:pos="0"/>
          <w:tab w:val="left" w:pos="900"/>
          <w:tab w:val="left" w:pos="1134"/>
          <w:tab w:val="left" w:pos="147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Style w:val="af3"/>
        </w:rPr>
        <w:footnoteRef/>
      </w:r>
      <w:r>
        <w:t xml:space="preserve"> </w:t>
      </w:r>
      <w:r w:rsidRPr="00046122">
        <w:rPr>
          <w:sz w:val="24"/>
          <w:szCs w:val="24"/>
        </w:rPr>
        <w:t>Постановление Правительства РФ от 18 сентября 2006 г. № 573 «</w:t>
      </w:r>
      <w:r w:rsidR="00CD1B09" w:rsidRPr="00046122">
        <w:rPr>
          <w:sz w:val="24"/>
          <w:szCs w:val="24"/>
        </w:rPr>
        <w:t>О предоставлении социальных гар</w:t>
      </w:r>
      <w:r w:rsidR="007F520B" w:rsidRPr="00046122">
        <w:rPr>
          <w:sz w:val="24"/>
          <w:szCs w:val="24"/>
        </w:rPr>
        <w:t>а</w:t>
      </w:r>
      <w:r w:rsidRPr="00046122">
        <w:rPr>
          <w:sz w:val="24"/>
          <w:szCs w:val="24"/>
        </w:rPr>
        <w:t>нт</w:t>
      </w:r>
      <w:r w:rsidR="001D3F25" w:rsidRPr="00046122">
        <w:rPr>
          <w:sz w:val="24"/>
          <w:szCs w:val="24"/>
        </w:rPr>
        <w:t>ий гражданам, допущенным к госу</w:t>
      </w:r>
      <w:r w:rsidRPr="00046122">
        <w:rPr>
          <w:sz w:val="24"/>
          <w:szCs w:val="24"/>
        </w:rPr>
        <w:t xml:space="preserve">дарственной тайне на постоянной основе, и </w:t>
      </w:r>
      <w:r w:rsidR="001D3F25" w:rsidRPr="00046122">
        <w:rPr>
          <w:sz w:val="24"/>
          <w:szCs w:val="24"/>
        </w:rPr>
        <w:t>сотрудниками структурных подраз</w:t>
      </w:r>
      <w:r w:rsidRPr="00046122">
        <w:rPr>
          <w:sz w:val="24"/>
          <w:szCs w:val="24"/>
        </w:rPr>
        <w:t>делений по защите государственной тайне» // «Российская газета», № 214, 2006.</w:t>
      </w:r>
    </w:p>
    <w:p w:rsidR="00EA68FC" w:rsidRDefault="00EA68FC" w:rsidP="00046122">
      <w:pPr>
        <w:widowControl w:val="0"/>
        <w:shd w:val="clear" w:color="auto" w:fill="FFFFFF"/>
        <w:tabs>
          <w:tab w:val="left" w:pos="0"/>
          <w:tab w:val="left" w:pos="900"/>
          <w:tab w:val="left" w:pos="1134"/>
          <w:tab w:val="left" w:pos="1474"/>
        </w:tabs>
        <w:autoSpaceDE w:val="0"/>
        <w:autoSpaceDN w:val="0"/>
        <w:adjustRightInd w:val="0"/>
        <w:jc w:val="both"/>
      </w:pPr>
      <w:r w:rsidRPr="00046122">
        <w:rPr>
          <w:sz w:val="24"/>
          <w:szCs w:val="24"/>
        </w:rPr>
        <w:t>Приказ МВД России от 13.06.2007 N 519 "Об утверждении Инструкции о выплате ежемесячных процентных надбавок к должностному окладу (тарифной ставке) сотрудников, федеральных государственных гражданских служащих и работников органов внутренних дел Российской Федерации, допущенных к государственной тайне"</w:t>
      </w:r>
      <w:r w:rsidRPr="00751AF8">
        <w:rPr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610898"/>
      <w:docPartObj>
        <w:docPartGallery w:val="Page Numbers (Top of Page)"/>
        <w:docPartUnique/>
      </w:docPartObj>
    </w:sdtPr>
    <w:sdtEndPr/>
    <w:sdtContent>
      <w:p w:rsidR="00A52B50" w:rsidRDefault="00A52B5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166">
          <w:rPr>
            <w:noProof/>
          </w:rPr>
          <w:t>11</w:t>
        </w:r>
        <w:r>
          <w:fldChar w:fldCharType="end"/>
        </w:r>
      </w:p>
    </w:sdtContent>
  </w:sdt>
  <w:p w:rsidR="00A52B50" w:rsidRDefault="00A52B5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6AE"/>
    <w:multiLevelType w:val="multilevel"/>
    <w:tmpl w:val="92427D2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5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A40F3E"/>
    <w:multiLevelType w:val="hybridMultilevel"/>
    <w:tmpl w:val="D28E35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CE4F21"/>
    <w:multiLevelType w:val="hybridMultilevel"/>
    <w:tmpl w:val="B3C290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9E3F9F"/>
    <w:multiLevelType w:val="hybridMultilevel"/>
    <w:tmpl w:val="0532A41C"/>
    <w:lvl w:ilvl="0" w:tplc="D1F646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CB3D00"/>
    <w:multiLevelType w:val="hybridMultilevel"/>
    <w:tmpl w:val="46B86178"/>
    <w:lvl w:ilvl="0" w:tplc="57722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3767C6"/>
    <w:multiLevelType w:val="hybridMultilevel"/>
    <w:tmpl w:val="9DDEDD62"/>
    <w:lvl w:ilvl="0" w:tplc="AD88AD2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B6C7E"/>
    <w:multiLevelType w:val="hybridMultilevel"/>
    <w:tmpl w:val="E8328A1E"/>
    <w:lvl w:ilvl="0" w:tplc="5ECE78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7D0B6A"/>
    <w:multiLevelType w:val="hybridMultilevel"/>
    <w:tmpl w:val="3F843FC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3531B06"/>
    <w:multiLevelType w:val="hybridMultilevel"/>
    <w:tmpl w:val="EEFCCB58"/>
    <w:lvl w:ilvl="0" w:tplc="B548FD5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93"/>
        </w:tabs>
        <w:ind w:left="39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13"/>
        </w:tabs>
        <w:ind w:left="47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33"/>
        </w:tabs>
        <w:ind w:left="54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53"/>
        </w:tabs>
        <w:ind w:left="61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73"/>
        </w:tabs>
        <w:ind w:left="68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93"/>
        </w:tabs>
        <w:ind w:left="75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13"/>
        </w:tabs>
        <w:ind w:left="83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33"/>
        </w:tabs>
        <w:ind w:left="9033" w:hanging="180"/>
      </w:pPr>
    </w:lvl>
  </w:abstractNum>
  <w:abstractNum w:abstractNumId="9">
    <w:nsid w:val="13D512C6"/>
    <w:multiLevelType w:val="hybridMultilevel"/>
    <w:tmpl w:val="E0F84A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BBE04CB"/>
    <w:multiLevelType w:val="hybridMultilevel"/>
    <w:tmpl w:val="D9AAE7B0"/>
    <w:lvl w:ilvl="0" w:tplc="F4B6839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DC849E6"/>
    <w:multiLevelType w:val="hybridMultilevel"/>
    <w:tmpl w:val="A2923C2A"/>
    <w:lvl w:ilvl="0" w:tplc="5ECE78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133293"/>
    <w:multiLevelType w:val="hybridMultilevel"/>
    <w:tmpl w:val="D60621B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DF70ADA"/>
    <w:multiLevelType w:val="hybridMultilevel"/>
    <w:tmpl w:val="CE505A70"/>
    <w:lvl w:ilvl="0" w:tplc="16622A86">
      <w:start w:val="1"/>
      <w:numFmt w:val="decimal"/>
      <w:lvlText w:val="%1."/>
      <w:lvlJc w:val="left"/>
      <w:pPr>
        <w:tabs>
          <w:tab w:val="num" w:pos="1406"/>
        </w:tabs>
        <w:ind w:left="140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6"/>
        </w:tabs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6"/>
        </w:tabs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6"/>
        </w:tabs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6"/>
        </w:tabs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6"/>
        </w:tabs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6"/>
        </w:tabs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6"/>
        </w:tabs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6"/>
        </w:tabs>
        <w:ind w:left="7166" w:hanging="180"/>
      </w:pPr>
    </w:lvl>
  </w:abstractNum>
  <w:abstractNum w:abstractNumId="14">
    <w:nsid w:val="2FDF3550"/>
    <w:multiLevelType w:val="hybridMultilevel"/>
    <w:tmpl w:val="1CF07A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0BC612D"/>
    <w:multiLevelType w:val="hybridMultilevel"/>
    <w:tmpl w:val="7CFC6B44"/>
    <w:lvl w:ilvl="0" w:tplc="F418E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AB342A"/>
    <w:multiLevelType w:val="hybridMultilevel"/>
    <w:tmpl w:val="20689D0E"/>
    <w:lvl w:ilvl="0" w:tplc="FDE6F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686C80"/>
    <w:multiLevelType w:val="hybridMultilevel"/>
    <w:tmpl w:val="4E5A6CC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87F6ACC"/>
    <w:multiLevelType w:val="hybridMultilevel"/>
    <w:tmpl w:val="DE146A08"/>
    <w:lvl w:ilvl="0" w:tplc="D1F646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49724BC0"/>
    <w:multiLevelType w:val="hybridMultilevel"/>
    <w:tmpl w:val="00704870"/>
    <w:lvl w:ilvl="0" w:tplc="62A00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2B4871"/>
    <w:multiLevelType w:val="hybridMultilevel"/>
    <w:tmpl w:val="E06C500E"/>
    <w:lvl w:ilvl="0" w:tplc="DF509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633BFB"/>
    <w:multiLevelType w:val="hybridMultilevel"/>
    <w:tmpl w:val="52585F24"/>
    <w:lvl w:ilvl="0" w:tplc="8DD0E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5F7D32"/>
    <w:multiLevelType w:val="hybridMultilevel"/>
    <w:tmpl w:val="9B604B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02A6610"/>
    <w:multiLevelType w:val="hybridMultilevel"/>
    <w:tmpl w:val="96581736"/>
    <w:lvl w:ilvl="0" w:tplc="D6482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EB25F4"/>
    <w:multiLevelType w:val="hybridMultilevel"/>
    <w:tmpl w:val="9E908366"/>
    <w:lvl w:ilvl="0" w:tplc="7640D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E65339"/>
    <w:multiLevelType w:val="multilevel"/>
    <w:tmpl w:val="62DACA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6">
    <w:nsid w:val="703E4B0D"/>
    <w:multiLevelType w:val="hybridMultilevel"/>
    <w:tmpl w:val="898E7756"/>
    <w:lvl w:ilvl="0" w:tplc="BC8AA0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9AA33E0"/>
    <w:multiLevelType w:val="hybridMultilevel"/>
    <w:tmpl w:val="892CCA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6D5435"/>
    <w:multiLevelType w:val="hybridMultilevel"/>
    <w:tmpl w:val="60261738"/>
    <w:lvl w:ilvl="0" w:tplc="B548FD5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24"/>
  </w:num>
  <w:num w:numId="5">
    <w:abstractNumId w:val="1"/>
  </w:num>
  <w:num w:numId="6">
    <w:abstractNumId w:val="9"/>
  </w:num>
  <w:num w:numId="7">
    <w:abstractNumId w:val="18"/>
  </w:num>
  <w:num w:numId="8">
    <w:abstractNumId w:val="22"/>
  </w:num>
  <w:num w:numId="9">
    <w:abstractNumId w:val="25"/>
  </w:num>
  <w:num w:numId="10">
    <w:abstractNumId w:val="14"/>
  </w:num>
  <w:num w:numId="11">
    <w:abstractNumId w:val="11"/>
  </w:num>
  <w:num w:numId="12">
    <w:abstractNumId w:val="2"/>
  </w:num>
  <w:num w:numId="13">
    <w:abstractNumId w:val="12"/>
  </w:num>
  <w:num w:numId="14">
    <w:abstractNumId w:val="28"/>
  </w:num>
  <w:num w:numId="15">
    <w:abstractNumId w:val="13"/>
  </w:num>
  <w:num w:numId="16">
    <w:abstractNumId w:val="17"/>
  </w:num>
  <w:num w:numId="17">
    <w:abstractNumId w:val="3"/>
  </w:num>
  <w:num w:numId="18">
    <w:abstractNumId w:val="5"/>
  </w:num>
  <w:num w:numId="19">
    <w:abstractNumId w:val="6"/>
  </w:num>
  <w:num w:numId="20">
    <w:abstractNumId w:val="27"/>
  </w:num>
  <w:num w:numId="21">
    <w:abstractNumId w:val="8"/>
  </w:num>
  <w:num w:numId="22">
    <w:abstractNumId w:val="20"/>
  </w:num>
  <w:num w:numId="23">
    <w:abstractNumId w:val="7"/>
  </w:num>
  <w:num w:numId="24">
    <w:abstractNumId w:val="26"/>
  </w:num>
  <w:num w:numId="25">
    <w:abstractNumId w:val="23"/>
  </w:num>
  <w:num w:numId="26">
    <w:abstractNumId w:val="4"/>
  </w:num>
  <w:num w:numId="27">
    <w:abstractNumId w:val="19"/>
  </w:num>
  <w:num w:numId="28">
    <w:abstractNumId w:val="16"/>
  </w:num>
  <w:num w:numId="29">
    <w:abstractNumId w:val="21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DA"/>
    <w:rsid w:val="00046122"/>
    <w:rsid w:val="00063166"/>
    <w:rsid w:val="00085F68"/>
    <w:rsid w:val="00193D4D"/>
    <w:rsid w:val="001D3F25"/>
    <w:rsid w:val="002011F7"/>
    <w:rsid w:val="00222F86"/>
    <w:rsid w:val="00235161"/>
    <w:rsid w:val="002A7F75"/>
    <w:rsid w:val="002D710D"/>
    <w:rsid w:val="002F2949"/>
    <w:rsid w:val="00304A69"/>
    <w:rsid w:val="004038DA"/>
    <w:rsid w:val="004A12D7"/>
    <w:rsid w:val="005A4CF5"/>
    <w:rsid w:val="005E4845"/>
    <w:rsid w:val="005F1046"/>
    <w:rsid w:val="0062052D"/>
    <w:rsid w:val="00661EE3"/>
    <w:rsid w:val="006770DC"/>
    <w:rsid w:val="00712F4A"/>
    <w:rsid w:val="0077102A"/>
    <w:rsid w:val="007D0427"/>
    <w:rsid w:val="007F520B"/>
    <w:rsid w:val="00860335"/>
    <w:rsid w:val="00873E01"/>
    <w:rsid w:val="008969C5"/>
    <w:rsid w:val="008B4D73"/>
    <w:rsid w:val="00942518"/>
    <w:rsid w:val="00A2792B"/>
    <w:rsid w:val="00A44352"/>
    <w:rsid w:val="00A52B50"/>
    <w:rsid w:val="00B76A07"/>
    <w:rsid w:val="00BE3E6D"/>
    <w:rsid w:val="00C50114"/>
    <w:rsid w:val="00C80963"/>
    <w:rsid w:val="00CD1B09"/>
    <w:rsid w:val="00D14203"/>
    <w:rsid w:val="00D1640F"/>
    <w:rsid w:val="00D444CB"/>
    <w:rsid w:val="00E52072"/>
    <w:rsid w:val="00EA68FC"/>
    <w:rsid w:val="00F01654"/>
    <w:rsid w:val="00F3017A"/>
    <w:rsid w:val="00F70208"/>
    <w:rsid w:val="00F83F27"/>
    <w:rsid w:val="00F87CD3"/>
    <w:rsid w:val="00FC1003"/>
    <w:rsid w:val="00FD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6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uiPriority w:val="99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">
    <w:name w:val="Знак6 Знак Знак"/>
    <w:basedOn w:val="a"/>
    <w:rsid w:val="00B76A07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lang w:val="en-US" w:eastAsia="en-US"/>
    </w:rPr>
  </w:style>
  <w:style w:type="paragraph" w:styleId="2">
    <w:name w:val="Body Text 2"/>
    <w:basedOn w:val="a"/>
    <w:link w:val="20"/>
    <w:uiPriority w:val="99"/>
    <w:unhideWhenUsed/>
    <w:rsid w:val="00B76A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76A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footnote reference"/>
    <w:uiPriority w:val="99"/>
    <w:semiHidden/>
    <w:rsid w:val="00B76A07"/>
    <w:rPr>
      <w:vertAlign w:val="superscript"/>
    </w:rPr>
  </w:style>
  <w:style w:type="paragraph" w:styleId="af4">
    <w:name w:val="footnote text"/>
    <w:aliases w:val="Знак2"/>
    <w:basedOn w:val="a"/>
    <w:link w:val="11"/>
    <w:uiPriority w:val="99"/>
    <w:rsid w:val="00B76A07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5">
    <w:name w:val="Текст сноски Знак"/>
    <w:basedOn w:val="a0"/>
    <w:semiHidden/>
    <w:rsid w:val="00B76A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aliases w:val="Знак2 Знак"/>
    <w:link w:val="af4"/>
    <w:semiHidden/>
    <w:locked/>
    <w:rsid w:val="00B76A07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6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9425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60">
    <w:name w:val="Знак6 Знак Знак"/>
    <w:basedOn w:val="a"/>
    <w:rsid w:val="00F70208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6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uiPriority w:val="99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">
    <w:name w:val="Знак6 Знак Знак"/>
    <w:basedOn w:val="a"/>
    <w:rsid w:val="00B76A07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lang w:val="en-US" w:eastAsia="en-US"/>
    </w:rPr>
  </w:style>
  <w:style w:type="paragraph" w:styleId="2">
    <w:name w:val="Body Text 2"/>
    <w:basedOn w:val="a"/>
    <w:link w:val="20"/>
    <w:uiPriority w:val="99"/>
    <w:unhideWhenUsed/>
    <w:rsid w:val="00B76A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76A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footnote reference"/>
    <w:uiPriority w:val="99"/>
    <w:semiHidden/>
    <w:rsid w:val="00B76A07"/>
    <w:rPr>
      <w:vertAlign w:val="superscript"/>
    </w:rPr>
  </w:style>
  <w:style w:type="paragraph" w:styleId="af4">
    <w:name w:val="footnote text"/>
    <w:aliases w:val="Знак2"/>
    <w:basedOn w:val="a"/>
    <w:link w:val="11"/>
    <w:uiPriority w:val="99"/>
    <w:rsid w:val="00B76A07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5">
    <w:name w:val="Текст сноски Знак"/>
    <w:basedOn w:val="a0"/>
    <w:semiHidden/>
    <w:rsid w:val="00B76A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aliases w:val="Знак2 Знак"/>
    <w:link w:val="af4"/>
    <w:semiHidden/>
    <w:locked/>
    <w:rsid w:val="00B76A07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6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9425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60">
    <w:name w:val="Знак6 Знак Знак"/>
    <w:basedOn w:val="a"/>
    <w:rsid w:val="00F70208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3122</Words>
  <Characters>17798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Александрина</dc:creator>
  <cp:lastModifiedBy>Наталья Михайловна Александрина</cp:lastModifiedBy>
  <cp:revision>13</cp:revision>
  <dcterms:created xsi:type="dcterms:W3CDTF">2020-03-25T05:51:00Z</dcterms:created>
  <dcterms:modified xsi:type="dcterms:W3CDTF">2020-03-28T09:12:00Z</dcterms:modified>
</cp:coreProperties>
</file>