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38" w:rsidRDefault="00F63038" w:rsidP="00F63038">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63038" w:rsidRDefault="00F63038" w:rsidP="00F63038">
      <w:pPr>
        <w:keepNext/>
        <w:widowControl w:val="0"/>
        <w:spacing w:after="0" w:line="240" w:lineRule="auto"/>
        <w:jc w:val="center"/>
        <w:outlineLvl w:val="0"/>
        <w:rPr>
          <w:rFonts w:ascii="Times New Roman" w:eastAsia="Times New Roman" w:hAnsi="Times New Roman" w:cs="Times New Roman"/>
          <w:snapToGrid w:val="0"/>
          <w:sz w:val="28"/>
          <w:szCs w:val="20"/>
        </w:rPr>
      </w:pPr>
    </w:p>
    <w:p w:rsidR="00F63038" w:rsidRDefault="00F63038" w:rsidP="00F63038">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F63038" w:rsidRDefault="00F63038" w:rsidP="00F63038">
      <w:pPr>
        <w:spacing w:after="0" w:line="360" w:lineRule="auto"/>
        <w:ind w:firstLine="720"/>
        <w:jc w:val="right"/>
        <w:rPr>
          <w:rFonts w:ascii="Times New Roman" w:eastAsia="Times New Roman" w:hAnsi="Times New Roman" w:cs="Times New Roman"/>
          <w:sz w:val="28"/>
          <w:szCs w:val="20"/>
        </w:rPr>
      </w:pP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F63038" w:rsidRDefault="00F63038" w:rsidP="00F63038">
      <w:pPr>
        <w:spacing w:after="0" w:line="240" w:lineRule="auto"/>
        <w:ind w:left="5245"/>
        <w:rPr>
          <w:rFonts w:ascii="Times New Roman" w:eastAsia="Times New Roman" w:hAnsi="Times New Roman" w:cs="Times New Roman"/>
          <w:sz w:val="28"/>
          <w:szCs w:val="20"/>
        </w:rPr>
      </w:pP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F63038" w:rsidRDefault="00F63038" w:rsidP="00F63038">
      <w:pPr>
        <w:widowControl w:val="0"/>
        <w:spacing w:after="0" w:line="360" w:lineRule="auto"/>
        <w:ind w:left="5245"/>
        <w:rPr>
          <w:rFonts w:ascii="Times New Roman" w:eastAsia="Times New Roman" w:hAnsi="Times New Roman" w:cs="Times New Roman"/>
          <w:snapToGrid w:val="0"/>
          <w:sz w:val="28"/>
          <w:szCs w:val="20"/>
        </w:rPr>
      </w:pPr>
    </w:p>
    <w:p w:rsidR="00F63038" w:rsidRDefault="00F63038" w:rsidP="00F63038">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F63038" w:rsidRDefault="00F63038" w:rsidP="00F63038">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9</w:t>
      </w:r>
      <w:r>
        <w:rPr>
          <w:rFonts w:ascii="Times New Roman" w:eastAsia="Times New Roman" w:hAnsi="Times New Roman" w:cs="Times New Roman"/>
          <w:b/>
          <w:sz w:val="28"/>
          <w:szCs w:val="28"/>
          <w:lang w:eastAsia="en-US"/>
        </w:rPr>
        <w:t xml:space="preserve"> </w:t>
      </w:r>
    </w:p>
    <w:p w:rsidR="00F63038" w:rsidRDefault="00F63038" w:rsidP="00F63038">
      <w:pPr>
        <w:widowControl w:val="0"/>
        <w:spacing w:after="0" w:line="240" w:lineRule="auto"/>
        <w:jc w:val="center"/>
        <w:rPr>
          <w:rFonts w:ascii="Times New Roman" w:hAnsi="Times New Roman"/>
          <w:b/>
          <w:sz w:val="28"/>
          <w:szCs w:val="28"/>
        </w:rPr>
      </w:pPr>
      <w:r w:rsidRPr="009E7389">
        <w:rPr>
          <w:rFonts w:ascii="Times New Roman" w:hAnsi="Times New Roman"/>
          <w:b/>
          <w:sz w:val="28"/>
          <w:szCs w:val="28"/>
        </w:rPr>
        <w:t xml:space="preserve">ЭКОНОМИЧЕСКИЙ РОСТ </w:t>
      </w:r>
    </w:p>
    <w:p w:rsidR="00F63038" w:rsidRDefault="00F63038" w:rsidP="00F63038">
      <w:pPr>
        <w:widowControl w:val="0"/>
        <w:spacing w:after="0" w:line="240" w:lineRule="auto"/>
        <w:jc w:val="center"/>
        <w:rPr>
          <w:rFonts w:ascii="Times New Roman" w:eastAsia="Times New Roman" w:hAnsi="Times New Roman" w:cs="Times New Roman"/>
          <w:snapToGrid w:val="0"/>
          <w:sz w:val="28"/>
          <w:szCs w:val="20"/>
        </w:rPr>
      </w:pPr>
      <w:r w:rsidRPr="009E7389">
        <w:rPr>
          <w:rFonts w:ascii="Times New Roman" w:hAnsi="Times New Roman"/>
          <w:b/>
          <w:sz w:val="28"/>
          <w:szCs w:val="28"/>
        </w:rPr>
        <w:t>И ГОСУДАРСТВЕННОЕ РЕГУЛИРОВАНИЕ ЭКОНОМИКИ</w:t>
      </w:r>
      <w:r>
        <w:rPr>
          <w:rFonts w:ascii="Times New Roman" w:eastAsia="Times New Roman" w:hAnsi="Times New Roman" w:cs="Times New Roman"/>
          <w:snapToGrid w:val="0"/>
          <w:sz w:val="28"/>
          <w:szCs w:val="20"/>
        </w:rPr>
        <w:t xml:space="preserve"> </w:t>
      </w:r>
    </w:p>
    <w:p w:rsidR="00F63038" w:rsidRDefault="00F63038" w:rsidP="00F63038">
      <w:pPr>
        <w:widowControl w:val="0"/>
        <w:spacing w:after="0" w:line="360" w:lineRule="auto"/>
        <w:jc w:val="center"/>
        <w:rPr>
          <w:rFonts w:ascii="Times New Roman" w:eastAsia="Times New Roman" w:hAnsi="Times New Roman" w:cs="Times New Roman"/>
          <w:snapToGrid w:val="0"/>
          <w:sz w:val="28"/>
          <w:szCs w:val="20"/>
        </w:rPr>
      </w:pPr>
    </w:p>
    <w:p w:rsidR="00F63038" w:rsidRDefault="00F63038" w:rsidP="00F63038">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6B7942" w:rsidRPr="00187E4B" w:rsidRDefault="00F63038" w:rsidP="006B7942">
      <w:pPr>
        <w:spacing w:after="0" w:line="240" w:lineRule="auto"/>
        <w:ind w:firstLine="709"/>
        <w:jc w:val="center"/>
        <w:rPr>
          <w:rFonts w:ascii="Times New Roman" w:hAnsi="Times New Roman" w:cs="Times New Roman"/>
          <w:sz w:val="28"/>
          <w:szCs w:val="28"/>
        </w:rPr>
      </w:pPr>
      <w:r>
        <w:rPr>
          <w:rFonts w:ascii="Times New Roman" w:eastAsiaTheme="minorHAnsi" w:hAnsi="Times New Roman"/>
          <w:sz w:val="28"/>
          <w:szCs w:val="28"/>
        </w:rPr>
        <w:t xml:space="preserve">по специальности </w:t>
      </w:r>
      <w:r w:rsidR="006B7942">
        <w:rPr>
          <w:rFonts w:ascii="Times New Roman" w:hAnsi="Times New Roman" w:cs="Times New Roman"/>
          <w:sz w:val="28"/>
          <w:szCs w:val="28"/>
        </w:rPr>
        <w:t>40.05.02 Правоохранительная деятельность</w:t>
      </w:r>
    </w:p>
    <w:p w:rsidR="006B7942" w:rsidRPr="006F7A85" w:rsidRDefault="006B7942" w:rsidP="006B7942">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rPr>
        <w:t xml:space="preserve">узкая специализация – </w:t>
      </w:r>
      <w:r>
        <w:rPr>
          <w:rFonts w:ascii="Times New Roman" w:hAnsi="Times New Roman"/>
          <w:bCs/>
          <w:sz w:val="28"/>
          <w:szCs w:val="28"/>
        </w:rPr>
        <w:t>деятельность участкового уполномоченного полиции</w:t>
      </w:r>
    </w:p>
    <w:p w:rsidR="00F63038" w:rsidRDefault="00F63038" w:rsidP="006B7942">
      <w:pPr>
        <w:spacing w:after="0" w:line="240" w:lineRule="auto"/>
        <w:ind w:firstLine="709"/>
        <w:jc w:val="center"/>
        <w:rPr>
          <w:rFonts w:ascii="Times New Roman" w:eastAsia="Times New Roman" w:hAnsi="Times New Roman" w:cs="Times New Roman"/>
          <w:sz w:val="28"/>
          <w:szCs w:val="28"/>
        </w:rPr>
      </w:pPr>
    </w:p>
    <w:p w:rsidR="006B7942" w:rsidRDefault="006B7942" w:rsidP="006B7942">
      <w:pPr>
        <w:spacing w:after="0" w:line="240" w:lineRule="auto"/>
        <w:ind w:firstLine="709"/>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rPr>
        <w:t>ограничены</w:t>
      </w:r>
      <w:proofErr w:type="gramEnd"/>
      <w:r>
        <w:rPr>
          <w:rFonts w:ascii="Times New Roman" w:eastAsia="Times New Roman" w:hAnsi="Times New Roman" w:cs="Times New Roman"/>
          <w:sz w:val="28"/>
          <w:szCs w:val="28"/>
        </w:rPr>
        <w:t>.</w:t>
      </w: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F63038" w:rsidRDefault="00F63038" w:rsidP="00F63038">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F63038" w:rsidRDefault="00F63038" w:rsidP="00F63038">
      <w:pPr>
        <w:spacing w:after="0" w:line="240" w:lineRule="auto"/>
        <w:ind w:firstLine="709"/>
        <w:jc w:val="center"/>
        <w:rPr>
          <w:rFonts w:ascii="Times New Roman" w:eastAsiaTheme="minorHAnsi" w:hAnsi="Times New Roman" w:cs="Times New Roman"/>
          <w:b/>
          <w:sz w:val="28"/>
          <w:szCs w:val="28"/>
          <w:lang w:eastAsia="en-US"/>
        </w:rPr>
      </w:pPr>
    </w:p>
    <w:p w:rsidR="00F63038" w:rsidRDefault="00F63038" w:rsidP="00F63038">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Тема занятия, (вид занятия) количество часов, отводимых на данное занятие: тема 9 «</w:t>
      </w:r>
      <w:r w:rsidRPr="00F63038">
        <w:rPr>
          <w:rFonts w:ascii="Times New Roman" w:eastAsia="Times New Roman" w:hAnsi="Times New Roman" w:cs="Times New Roman"/>
          <w:sz w:val="28"/>
          <w:szCs w:val="28"/>
        </w:rPr>
        <w:t>Экономический рост и государственное регулирование экономики», занятие</w:t>
      </w:r>
      <w:r>
        <w:rPr>
          <w:rFonts w:ascii="Times New Roman" w:eastAsia="Times New Roman" w:hAnsi="Times New Roman" w:cs="Times New Roman"/>
          <w:sz w:val="28"/>
          <w:szCs w:val="28"/>
        </w:rPr>
        <w:t xml:space="preserve"> семинарского типа, 2 часа.</w:t>
      </w:r>
    </w:p>
    <w:p w:rsidR="00F63038" w:rsidRDefault="00F63038" w:rsidP="00F63038">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63038" w:rsidRPr="000C5958" w:rsidRDefault="00F63038" w:rsidP="00F6303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Цель и задачи занятия: </w:t>
      </w:r>
      <w:r w:rsidRPr="000C5958">
        <w:rPr>
          <w:rFonts w:ascii="Times New Roman" w:hAnsi="Times New Roman"/>
          <w:sz w:val="28"/>
          <w:szCs w:val="28"/>
        </w:rPr>
        <w:t>изучение положительных и отрицательных внешних эффектов, их влияния на экономическую эффективность, а также проблем производства общественных товаров, изучение природы государственного вмешательства в рыночной экономике и инструментов регулирования.</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Экономические (деловые) циклы.</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Факторы и типы</w:t>
      </w:r>
      <w:r w:rsidRPr="000C5958">
        <w:rPr>
          <w:rFonts w:ascii="Times New Roman" w:hAnsi="Times New Roman"/>
          <w:b/>
          <w:sz w:val="28"/>
          <w:szCs w:val="28"/>
        </w:rPr>
        <w:t xml:space="preserve"> э</w:t>
      </w:r>
      <w:r w:rsidRPr="000C5958">
        <w:rPr>
          <w:rFonts w:ascii="Times New Roman" w:hAnsi="Times New Roman"/>
          <w:sz w:val="28"/>
          <w:szCs w:val="28"/>
        </w:rPr>
        <w:t xml:space="preserve">кономического роста </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Модели экономического роста.</w:t>
      </w:r>
    </w:p>
    <w:p w:rsidR="00F63038" w:rsidRPr="000C5958" w:rsidRDefault="00F63038" w:rsidP="00F63038">
      <w:pPr>
        <w:numPr>
          <w:ilvl w:val="0"/>
          <w:numId w:val="1"/>
        </w:numPr>
        <w:tabs>
          <w:tab w:val="clear" w:pos="1211"/>
          <w:tab w:val="num" w:pos="0"/>
          <w:tab w:val="left" w:pos="993"/>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 xml:space="preserve">Провалы, или </w:t>
      </w:r>
      <w:r>
        <w:rPr>
          <w:rFonts w:ascii="Times New Roman" w:hAnsi="Times New Roman"/>
          <w:sz w:val="28"/>
          <w:szCs w:val="28"/>
        </w:rPr>
        <w:t>«</w:t>
      </w:r>
      <w:r w:rsidRPr="000C5958">
        <w:rPr>
          <w:rFonts w:ascii="Times New Roman" w:hAnsi="Times New Roman"/>
          <w:sz w:val="28"/>
          <w:szCs w:val="28"/>
        </w:rPr>
        <w:t>фиаско</w:t>
      </w:r>
      <w:r>
        <w:rPr>
          <w:rFonts w:ascii="Times New Roman" w:hAnsi="Times New Roman"/>
          <w:sz w:val="28"/>
          <w:szCs w:val="28"/>
        </w:rPr>
        <w:t>»</w:t>
      </w:r>
      <w:r w:rsidRPr="000C5958">
        <w:rPr>
          <w:rFonts w:ascii="Times New Roman" w:hAnsi="Times New Roman"/>
          <w:sz w:val="28"/>
          <w:szCs w:val="28"/>
        </w:rPr>
        <w:t xml:space="preserve"> рынка. Необходимость государственного вмешательства в экономику</w:t>
      </w:r>
    </w:p>
    <w:p w:rsidR="00F63038" w:rsidRPr="000C5958" w:rsidRDefault="00F63038" w:rsidP="00F63038">
      <w:pPr>
        <w:numPr>
          <w:ilvl w:val="0"/>
          <w:numId w:val="1"/>
        </w:numPr>
        <w:tabs>
          <w:tab w:val="clear" w:pos="1211"/>
          <w:tab w:val="num" w:pos="0"/>
          <w:tab w:val="num" w:pos="144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Функции и инструменты государственного регулирования экономики.</w:t>
      </w:r>
    </w:p>
    <w:p w:rsidR="00F63038" w:rsidRPr="00F63038" w:rsidRDefault="00F63038" w:rsidP="00F63038">
      <w:pPr>
        <w:spacing w:after="0" w:line="240" w:lineRule="auto"/>
        <w:ind w:firstLine="709"/>
        <w:jc w:val="both"/>
        <w:rPr>
          <w:rFonts w:ascii="Times New Roman" w:hAnsi="Times New Roman"/>
          <w:i/>
          <w:sz w:val="28"/>
          <w:szCs w:val="28"/>
        </w:rPr>
      </w:pPr>
      <w:r w:rsidRPr="00F63038">
        <w:rPr>
          <w:rFonts w:ascii="Times New Roman" w:hAnsi="Times New Roman"/>
          <w:i/>
          <w:sz w:val="28"/>
          <w:szCs w:val="28"/>
        </w:rPr>
        <w:t>Практические задания:</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1. </w:t>
      </w:r>
      <w:r w:rsidRPr="00F63038">
        <w:rPr>
          <w:rFonts w:ascii="Times New Roman" w:hAnsi="Times New Roman"/>
          <w:sz w:val="28"/>
          <w:szCs w:val="28"/>
        </w:rPr>
        <w:t>В таблице  даны индивидуальные объемы спроса четырех потребителей</w:t>
      </w:r>
      <w:proofErr w:type="gramStart"/>
      <w:r w:rsidRPr="00F63038">
        <w:rPr>
          <w:rFonts w:ascii="Times New Roman" w:hAnsi="Times New Roman"/>
          <w:sz w:val="28"/>
          <w:szCs w:val="28"/>
        </w:rPr>
        <w:t xml:space="preserve"> А</w:t>
      </w:r>
      <w:proofErr w:type="gramEnd"/>
      <w:r w:rsidRPr="00F63038">
        <w:rPr>
          <w:rFonts w:ascii="Times New Roman" w:hAnsi="Times New Roman"/>
          <w:sz w:val="28"/>
          <w:szCs w:val="28"/>
        </w:rPr>
        <w:t>, Б, В, Г на определенный продукт.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188"/>
        <w:gridCol w:w="2201"/>
        <w:gridCol w:w="2201"/>
        <w:gridCol w:w="2164"/>
      </w:tblGrid>
      <w:tr w:rsidR="00F63038" w:rsidRPr="00F63038" w:rsidTr="00F63038">
        <w:trPr>
          <w:jc w:val="center"/>
        </w:trPr>
        <w:tc>
          <w:tcPr>
            <w:tcW w:w="817"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Цена</w:t>
            </w:r>
          </w:p>
        </w:tc>
        <w:tc>
          <w:tcPr>
            <w:tcW w:w="2188"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А</w:t>
            </w:r>
            <w:proofErr w:type="gramEnd"/>
          </w:p>
        </w:tc>
        <w:tc>
          <w:tcPr>
            <w:tcW w:w="2201"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Б</w:t>
            </w:r>
            <w:proofErr w:type="gramEnd"/>
          </w:p>
        </w:tc>
        <w:tc>
          <w:tcPr>
            <w:tcW w:w="2201"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В</w:t>
            </w:r>
            <w:proofErr w:type="gramEnd"/>
          </w:p>
        </w:tc>
        <w:tc>
          <w:tcPr>
            <w:tcW w:w="2164"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 Г</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9</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8</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8</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r>
    </w:tbl>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а) Определите объемы рыночного спроса на данный продукт, если это чистое частное благо.</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б) Определите величины коллективного спроса на данный продукт, если он является чистым общественным благом.</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в) Найдите эффективный выпуск этого чистого общественного блага, если его предложение дано в таблице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5"/>
        <w:gridCol w:w="7406"/>
      </w:tblGrid>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bCs/>
                <w:sz w:val="28"/>
                <w:szCs w:val="28"/>
              </w:rPr>
            </w:pPr>
            <w:r w:rsidRPr="00F63038">
              <w:rPr>
                <w:rFonts w:ascii="Times New Roman" w:hAnsi="Times New Roman"/>
                <w:bCs/>
                <w:sz w:val="28"/>
                <w:szCs w:val="28"/>
              </w:rPr>
              <w:t>Цена</w:t>
            </w:r>
          </w:p>
        </w:tc>
        <w:tc>
          <w:tcPr>
            <w:tcW w:w="7594" w:type="dxa"/>
          </w:tcPr>
          <w:p w:rsidR="00F63038" w:rsidRPr="00F63038" w:rsidRDefault="00F63038" w:rsidP="00F63038">
            <w:pPr>
              <w:spacing w:after="0" w:line="240" w:lineRule="auto"/>
              <w:ind w:firstLine="709"/>
              <w:jc w:val="center"/>
              <w:rPr>
                <w:rFonts w:ascii="Times New Roman" w:hAnsi="Times New Roman"/>
                <w:bCs/>
                <w:sz w:val="28"/>
                <w:szCs w:val="28"/>
              </w:rPr>
            </w:pPr>
            <w:r w:rsidRPr="00F63038">
              <w:rPr>
                <w:rFonts w:ascii="Times New Roman" w:hAnsi="Times New Roman"/>
                <w:bCs/>
                <w:sz w:val="28"/>
                <w:szCs w:val="28"/>
              </w:rPr>
              <w:t>Объём предложения</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23</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8</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20</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7</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17</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6</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14</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5</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11</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4</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lastRenderedPageBreak/>
              <w:t>8</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3</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5</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2</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1</w:t>
            </w:r>
          </w:p>
        </w:tc>
      </w:tr>
    </w:tbl>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г) Каков был бы объем выпуска данного продукта, если бы он производился в частном секторе?</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2. </w:t>
      </w:r>
      <w:r w:rsidRPr="00F63038">
        <w:rPr>
          <w:rFonts w:ascii="Times New Roman" w:hAnsi="Times New Roman"/>
          <w:sz w:val="28"/>
          <w:szCs w:val="28"/>
        </w:rPr>
        <w:t>Определите, на сколько процентов должно увеличиться количество рабочих мест (занятых) в экономике, чтобы обеспечить прирост ВВП на 6 %, если капитал вырос на 10 %, общая производительность факторов – на 1,6 %, а производственная функция записывается формулой</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noProof/>
          <w:sz w:val="28"/>
          <w:szCs w:val="28"/>
        </w:rPr>
        <w:drawing>
          <wp:inline distT="0" distB="0" distL="0" distR="0">
            <wp:extent cx="1171575" cy="180975"/>
            <wp:effectExtent l="19050" t="0" r="9525" b="0"/>
            <wp:docPr id="11" name="Рисунок 17" descr="http://gigabaza.ru/images/76/151831/m1156e0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gigabaza.ru/images/76/151831/m1156e0ce.gif"/>
                    <pic:cNvPicPr>
                      <a:picLocks noChangeAspect="1" noChangeArrowheads="1"/>
                    </pic:cNvPicPr>
                  </pic:nvPicPr>
                  <pic:blipFill>
                    <a:blip r:embed="rId5"/>
                    <a:srcRect/>
                    <a:stretch>
                      <a:fillRect/>
                    </a:stretch>
                  </pic:blipFill>
                  <pic:spPr bwMode="auto">
                    <a:xfrm>
                      <a:off x="0" y="0"/>
                      <a:ext cx="1171575" cy="180975"/>
                    </a:xfrm>
                    <a:prstGeom prst="rect">
                      <a:avLst/>
                    </a:prstGeom>
                    <a:noFill/>
                    <a:ln w="9525">
                      <a:noFill/>
                      <a:miter lim="800000"/>
                      <a:headEnd/>
                      <a:tailEnd/>
                    </a:ln>
                  </pic:spPr>
                </pic:pic>
              </a:graphicData>
            </a:graphic>
          </wp:inline>
        </w:drawing>
      </w:r>
      <w:r w:rsidRPr="00F63038">
        <w:rPr>
          <w:rFonts w:ascii="Times New Roman" w:hAnsi="Times New Roman"/>
          <w:sz w:val="28"/>
          <w:szCs w:val="28"/>
        </w:rPr>
        <w:t>, где</w:t>
      </w:r>
      <w:proofErr w:type="gramStart"/>
      <w:r w:rsidRPr="00F63038">
        <w:rPr>
          <w:rFonts w:ascii="Times New Roman" w:hAnsi="Times New Roman"/>
          <w:sz w:val="28"/>
          <w:szCs w:val="28"/>
        </w:rPr>
        <w:t xml:space="preserve"> А</w:t>
      </w:r>
      <w:proofErr w:type="gramEnd"/>
      <w:r w:rsidRPr="00F63038">
        <w:rPr>
          <w:rFonts w:ascii="Times New Roman" w:hAnsi="Times New Roman"/>
          <w:sz w:val="28"/>
          <w:szCs w:val="28"/>
        </w:rPr>
        <w:t xml:space="preserve"> – общая производительность факторов производства.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3. </w:t>
      </w:r>
      <w:r w:rsidRPr="00F63038">
        <w:rPr>
          <w:rFonts w:ascii="Times New Roman" w:hAnsi="Times New Roman"/>
          <w:sz w:val="28"/>
          <w:szCs w:val="28"/>
        </w:rPr>
        <w:t xml:space="preserve">За 2 года ВВП увеличился с 2000 до 2300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у. е. Численность населения изменилась за тот же период с 50 до 60 </w:t>
      </w:r>
      <w:proofErr w:type="spellStart"/>
      <w:r w:rsidRPr="00F63038">
        <w:rPr>
          <w:rFonts w:ascii="Times New Roman" w:hAnsi="Times New Roman"/>
          <w:sz w:val="28"/>
          <w:szCs w:val="28"/>
        </w:rPr>
        <w:t>млн</w:t>
      </w:r>
      <w:proofErr w:type="spellEnd"/>
      <w:r w:rsidRPr="00F63038">
        <w:rPr>
          <w:rFonts w:ascii="Times New Roman" w:hAnsi="Times New Roman"/>
          <w:sz w:val="28"/>
          <w:szCs w:val="28"/>
        </w:rPr>
        <w:t xml:space="preserve"> человек. Определите, что произошло с ВВП и благосостоянием населения.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4. </w:t>
      </w:r>
      <w:r w:rsidRPr="00F63038">
        <w:rPr>
          <w:rFonts w:ascii="Times New Roman" w:hAnsi="Times New Roman"/>
          <w:sz w:val="28"/>
          <w:szCs w:val="28"/>
        </w:rPr>
        <w:t xml:space="preserve">В стране А в первый год было занято в экономике 10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человек, каждый произвел в среднем 1000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продукции. Во второй год количество </w:t>
      </w:r>
      <w:proofErr w:type="gramStart"/>
      <w:r w:rsidRPr="00F63038">
        <w:rPr>
          <w:rFonts w:ascii="Times New Roman" w:hAnsi="Times New Roman"/>
          <w:sz w:val="28"/>
          <w:szCs w:val="28"/>
        </w:rPr>
        <w:t>занятых</w:t>
      </w:r>
      <w:proofErr w:type="gramEnd"/>
      <w:r w:rsidRPr="00F63038">
        <w:rPr>
          <w:rFonts w:ascii="Times New Roman" w:hAnsi="Times New Roman"/>
          <w:sz w:val="28"/>
          <w:szCs w:val="28"/>
        </w:rPr>
        <w:t xml:space="preserve"> не изменилось, но производить стали на 50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больше. В третий год в экономику привлекли дополнительно 1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работников, которые произвели по 1050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продукции. Рассчитайте: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а) объем созданного ВВП по годам;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б) прирост ВВП за счет интенсивных и экстенсивных факторов. </w:t>
      </w:r>
    </w:p>
    <w:p w:rsidR="00F63038" w:rsidRPr="004F28C9"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5. </w:t>
      </w:r>
      <w:r w:rsidRPr="00F63038">
        <w:rPr>
          <w:rFonts w:ascii="Times New Roman" w:hAnsi="Times New Roman"/>
          <w:sz w:val="28"/>
          <w:szCs w:val="28"/>
        </w:rPr>
        <w:t xml:space="preserve">За 2 года ВВП увеличился с 2000 до 2300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у. е. Численность</w:t>
      </w:r>
      <w:r w:rsidRPr="004F28C9">
        <w:rPr>
          <w:rFonts w:ascii="Times New Roman" w:hAnsi="Times New Roman"/>
          <w:sz w:val="28"/>
          <w:szCs w:val="28"/>
        </w:rPr>
        <w:t xml:space="preserve"> населения изменилась за тот же период с 50 до 60 </w:t>
      </w:r>
      <w:proofErr w:type="spellStart"/>
      <w:r w:rsidRPr="004F28C9">
        <w:rPr>
          <w:rFonts w:ascii="Times New Roman" w:hAnsi="Times New Roman"/>
          <w:sz w:val="28"/>
          <w:szCs w:val="28"/>
        </w:rPr>
        <w:t>млн</w:t>
      </w:r>
      <w:proofErr w:type="spellEnd"/>
      <w:r w:rsidRPr="004F28C9">
        <w:rPr>
          <w:rFonts w:ascii="Times New Roman" w:hAnsi="Times New Roman"/>
          <w:sz w:val="28"/>
          <w:szCs w:val="28"/>
        </w:rPr>
        <w:t xml:space="preserve"> человек. Определите, что произошло с В</w:t>
      </w:r>
      <w:r>
        <w:rPr>
          <w:rFonts w:ascii="Times New Roman" w:hAnsi="Times New Roman"/>
          <w:sz w:val="28"/>
          <w:szCs w:val="28"/>
        </w:rPr>
        <w:t>В</w:t>
      </w:r>
      <w:r w:rsidRPr="004F28C9">
        <w:rPr>
          <w:rFonts w:ascii="Times New Roman" w:hAnsi="Times New Roman"/>
          <w:sz w:val="28"/>
          <w:szCs w:val="28"/>
        </w:rPr>
        <w:t>П и благосостоянием населения.</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pStyle w:val="a5"/>
        <w:tabs>
          <w:tab w:val="left" w:pos="1276"/>
        </w:tabs>
        <w:ind w:left="709"/>
        <w:rPr>
          <w:sz w:val="28"/>
          <w:szCs w:val="28"/>
        </w:rPr>
      </w:pPr>
      <w:r>
        <w:rPr>
          <w:sz w:val="28"/>
          <w:szCs w:val="28"/>
        </w:rPr>
        <w:t xml:space="preserve">4. Рекомендуемая литература по данному занятию. </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Горшкова Т.В.  </w:t>
      </w:r>
      <w:hyperlink r:id="rId6" w:history="1">
        <w:r w:rsidRPr="00EA47F7">
          <w:rPr>
            <w:rFonts w:ascii="Times New Roman" w:hAnsi="Times New Roman"/>
            <w:bCs/>
            <w:sz w:val="28"/>
            <w:szCs w:val="28"/>
          </w:rPr>
          <w:t>Политические циклы в экономическом анализе</w:t>
        </w:r>
      </w:hyperlink>
      <w:r w:rsidRPr="00EA47F7">
        <w:rPr>
          <w:rFonts w:ascii="Times New Roman" w:hAnsi="Times New Roman"/>
          <w:sz w:val="28"/>
          <w:szCs w:val="28"/>
        </w:rPr>
        <w:t xml:space="preserve"> // </w:t>
      </w:r>
      <w:hyperlink r:id="rId7" w:history="1">
        <w:r w:rsidRPr="00EA47F7">
          <w:rPr>
            <w:rFonts w:ascii="Times New Roman" w:hAnsi="Times New Roman"/>
            <w:sz w:val="28"/>
            <w:szCs w:val="28"/>
          </w:rPr>
          <w:t>Территория инноваций</w:t>
        </w:r>
      </w:hyperlink>
      <w:r w:rsidRPr="00EA47F7">
        <w:rPr>
          <w:rFonts w:ascii="Times New Roman" w:hAnsi="Times New Roman"/>
          <w:sz w:val="28"/>
          <w:szCs w:val="28"/>
        </w:rPr>
        <w:t xml:space="preserve">. 2018. </w:t>
      </w:r>
      <w:hyperlink r:id="rId8" w:history="1">
        <w:r w:rsidRPr="00EA47F7">
          <w:rPr>
            <w:rFonts w:ascii="Times New Roman" w:hAnsi="Times New Roman"/>
            <w:sz w:val="28"/>
            <w:szCs w:val="28"/>
          </w:rPr>
          <w:t>№ 5 (21)</w:t>
        </w:r>
      </w:hyperlink>
      <w:r w:rsidRPr="00EA47F7">
        <w:rPr>
          <w:rFonts w:ascii="Times New Roman" w:hAnsi="Times New Roman"/>
          <w:sz w:val="28"/>
          <w:szCs w:val="28"/>
        </w:rPr>
        <w:t>. С. 73-79.</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Коротаев</w:t>
      </w:r>
      <w:proofErr w:type="spellEnd"/>
      <w:r w:rsidRPr="00EA47F7">
        <w:rPr>
          <w:rFonts w:ascii="Times New Roman" w:hAnsi="Times New Roman"/>
          <w:i/>
          <w:iCs/>
          <w:sz w:val="28"/>
          <w:szCs w:val="28"/>
        </w:rPr>
        <w:t xml:space="preserve"> А.</w:t>
      </w:r>
      <w:proofErr w:type="gramStart"/>
      <w:r w:rsidRPr="00EA47F7">
        <w:rPr>
          <w:rFonts w:ascii="Times New Roman" w:hAnsi="Times New Roman"/>
          <w:i/>
          <w:iCs/>
          <w:sz w:val="28"/>
          <w:szCs w:val="28"/>
        </w:rPr>
        <w:t>В.</w:t>
      </w:r>
      <w:proofErr w:type="gramEnd"/>
      <w:r w:rsidRPr="00EA47F7">
        <w:rPr>
          <w:rFonts w:ascii="Times New Roman" w:hAnsi="Times New Roman"/>
          <w:i/>
          <w:iCs/>
          <w:sz w:val="28"/>
          <w:szCs w:val="28"/>
        </w:rPr>
        <w:t xml:space="preserve">  </w:t>
      </w:r>
      <w:hyperlink r:id="rId9" w:history="1">
        <w:r w:rsidRPr="00EA47F7">
          <w:rPr>
            <w:rFonts w:ascii="Times New Roman" w:hAnsi="Times New Roman"/>
            <w:bCs/>
            <w:sz w:val="28"/>
            <w:szCs w:val="28"/>
          </w:rPr>
          <w:t xml:space="preserve">Какие страны генерируют </w:t>
        </w:r>
        <w:proofErr w:type="spellStart"/>
        <w:r w:rsidRPr="00EA47F7">
          <w:rPr>
            <w:rFonts w:ascii="Times New Roman" w:hAnsi="Times New Roman"/>
            <w:bCs/>
            <w:sz w:val="28"/>
            <w:szCs w:val="28"/>
          </w:rPr>
          <w:t>кондратьевские</w:t>
        </w:r>
        <w:proofErr w:type="spellEnd"/>
        <w:r w:rsidRPr="00EA47F7">
          <w:rPr>
            <w:rFonts w:ascii="Times New Roman" w:hAnsi="Times New Roman"/>
            <w:bCs/>
            <w:sz w:val="28"/>
            <w:szCs w:val="28"/>
          </w:rPr>
          <w:t xml:space="preserve"> волны в глобальной динамике </w:t>
        </w:r>
        <w:proofErr w:type="spellStart"/>
        <w:r w:rsidRPr="00EA47F7">
          <w:rPr>
            <w:rFonts w:ascii="Times New Roman" w:hAnsi="Times New Roman"/>
            <w:bCs/>
            <w:sz w:val="28"/>
            <w:szCs w:val="28"/>
          </w:rPr>
          <w:t>ввп</w:t>
        </w:r>
        <w:proofErr w:type="spellEnd"/>
        <w:r w:rsidRPr="00EA47F7">
          <w:rPr>
            <w:rFonts w:ascii="Times New Roman" w:hAnsi="Times New Roman"/>
            <w:bCs/>
            <w:sz w:val="28"/>
            <w:szCs w:val="28"/>
          </w:rPr>
          <w:t xml:space="preserve"> в современном мире?</w:t>
        </w:r>
      </w:hyperlink>
      <w:r w:rsidRPr="00EA47F7">
        <w:rPr>
          <w:rFonts w:ascii="Times New Roman" w:hAnsi="Times New Roman"/>
          <w:sz w:val="28"/>
          <w:szCs w:val="28"/>
        </w:rPr>
        <w:t xml:space="preserve"> // В сборнике: </w:t>
      </w:r>
      <w:hyperlink r:id="rId10" w:history="1">
        <w:proofErr w:type="spellStart"/>
        <w:r w:rsidRPr="00EA47F7">
          <w:rPr>
            <w:rFonts w:ascii="Times New Roman" w:hAnsi="Times New Roman"/>
            <w:sz w:val="28"/>
            <w:szCs w:val="28"/>
          </w:rPr>
          <w:t>Арригиевские</w:t>
        </w:r>
        <w:proofErr w:type="spellEnd"/>
        <w:r w:rsidRPr="00EA47F7">
          <w:rPr>
            <w:rFonts w:ascii="Times New Roman" w:hAnsi="Times New Roman"/>
            <w:sz w:val="28"/>
            <w:szCs w:val="28"/>
          </w:rPr>
          <w:t xml:space="preserve"> чтения по теме: "Формирование новой парадигмы экономического мышления XXI века"</w:t>
        </w:r>
      </w:hyperlink>
      <w:r w:rsidRPr="00EA47F7">
        <w:rPr>
          <w:rFonts w:ascii="Times New Roman" w:hAnsi="Times New Roman"/>
          <w:sz w:val="28"/>
          <w:szCs w:val="28"/>
        </w:rPr>
        <w:t xml:space="preserve"> Материалы международной научно-практической конференции. Под ред. О.В. Пилипенко, С.Ю. Глазьева, А.Э. Айвазова, А.Г. Зайцева, Н.В. Спасской. 2018. С. 62-66.</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Кузнецова О.Б., Сапожникова Т.А. </w:t>
      </w:r>
      <w:hyperlink r:id="rId11" w:history="1">
        <w:r w:rsidRPr="00EA47F7">
          <w:rPr>
            <w:rFonts w:ascii="Times New Roman" w:hAnsi="Times New Roman"/>
            <w:bCs/>
            <w:sz w:val="28"/>
            <w:szCs w:val="28"/>
          </w:rPr>
          <w:t>От стагнации к экономическому росту</w:t>
        </w:r>
      </w:hyperlink>
      <w:r w:rsidRPr="00EA47F7">
        <w:rPr>
          <w:rFonts w:ascii="Times New Roman" w:hAnsi="Times New Roman"/>
          <w:sz w:val="28"/>
          <w:szCs w:val="28"/>
        </w:rPr>
        <w:t xml:space="preserve"> // </w:t>
      </w:r>
      <w:hyperlink r:id="rId12" w:history="1">
        <w:r w:rsidRPr="00EA47F7">
          <w:rPr>
            <w:rFonts w:ascii="Times New Roman" w:hAnsi="Times New Roman"/>
            <w:sz w:val="28"/>
            <w:szCs w:val="28"/>
          </w:rPr>
          <w:t>Экономика и предпринимательство</w:t>
        </w:r>
      </w:hyperlink>
      <w:r w:rsidRPr="00EA47F7">
        <w:rPr>
          <w:rFonts w:ascii="Times New Roman" w:hAnsi="Times New Roman"/>
          <w:sz w:val="28"/>
          <w:szCs w:val="28"/>
        </w:rPr>
        <w:t xml:space="preserve">. 2017. </w:t>
      </w:r>
      <w:hyperlink r:id="rId13" w:history="1">
        <w:r w:rsidRPr="00EA47F7">
          <w:rPr>
            <w:rFonts w:ascii="Times New Roman" w:hAnsi="Times New Roman"/>
            <w:sz w:val="28"/>
            <w:szCs w:val="28"/>
          </w:rPr>
          <w:t>№ 6 (83)</w:t>
        </w:r>
      </w:hyperlink>
      <w:r w:rsidRPr="00EA47F7">
        <w:rPr>
          <w:rFonts w:ascii="Times New Roman" w:hAnsi="Times New Roman"/>
          <w:sz w:val="28"/>
          <w:szCs w:val="28"/>
        </w:rPr>
        <w:t>. С. 908-911.</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Мохотько</w:t>
      </w:r>
      <w:proofErr w:type="spellEnd"/>
      <w:r w:rsidRPr="00EA47F7">
        <w:rPr>
          <w:rFonts w:ascii="Times New Roman" w:hAnsi="Times New Roman"/>
          <w:i/>
          <w:iCs/>
          <w:sz w:val="28"/>
          <w:szCs w:val="28"/>
        </w:rPr>
        <w:t xml:space="preserve"> В.А., Крапивина А.А., Ломова И.Ю. </w:t>
      </w:r>
      <w:hyperlink r:id="rId14" w:history="1">
        <w:r w:rsidRPr="00EA47F7">
          <w:rPr>
            <w:rFonts w:ascii="Times New Roman" w:hAnsi="Times New Roman"/>
            <w:bCs/>
            <w:sz w:val="28"/>
            <w:szCs w:val="28"/>
          </w:rPr>
          <w:t>Государственное регулирование в современной экономике и методы оценки его эффективности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15" w:history="1">
        <w:r w:rsidRPr="00EA47F7">
          <w:rPr>
            <w:rFonts w:ascii="Times New Roman" w:hAnsi="Times New Roman"/>
            <w:sz w:val="28"/>
            <w:szCs w:val="28"/>
          </w:rPr>
          <w:t>Современные тенденции развития науки и производства</w:t>
        </w:r>
      </w:hyperlink>
      <w:r w:rsidRPr="00EA47F7">
        <w:rPr>
          <w:rFonts w:ascii="Times New Roman" w:hAnsi="Times New Roman"/>
          <w:sz w:val="28"/>
          <w:szCs w:val="28"/>
        </w:rPr>
        <w:t>. Сборник материалов VII Международной научно-практической конференции. 2017. С. 450-452.</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Негуч</w:t>
      </w:r>
      <w:proofErr w:type="spellEnd"/>
      <w:r w:rsidRPr="00EA47F7">
        <w:rPr>
          <w:rFonts w:ascii="Times New Roman" w:hAnsi="Times New Roman"/>
          <w:i/>
          <w:iCs/>
          <w:sz w:val="28"/>
          <w:szCs w:val="28"/>
        </w:rPr>
        <w:t xml:space="preserve"> А.А. </w:t>
      </w:r>
      <w:hyperlink r:id="rId16" w:history="1">
        <w:r w:rsidRPr="00EA47F7">
          <w:rPr>
            <w:rFonts w:ascii="Times New Roman" w:hAnsi="Times New Roman"/>
            <w:bCs/>
            <w:sz w:val="28"/>
            <w:szCs w:val="28"/>
          </w:rPr>
          <w:t>Экономический рост в России: проблемы системной стабилизации и социальной сбалансированности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17" w:history="1">
        <w:r w:rsidRPr="00EA47F7">
          <w:rPr>
            <w:rFonts w:ascii="Times New Roman" w:hAnsi="Times New Roman"/>
            <w:sz w:val="28"/>
            <w:szCs w:val="28"/>
          </w:rPr>
          <w:t>Социально-экономическая система России: современные параметры устойчивости</w:t>
        </w:r>
      </w:hyperlink>
      <w:r w:rsidRPr="00EA47F7">
        <w:rPr>
          <w:rFonts w:ascii="Times New Roman" w:hAnsi="Times New Roman"/>
          <w:sz w:val="28"/>
          <w:szCs w:val="28"/>
        </w:rPr>
        <w:t xml:space="preserve">. Материалы региональной научно-практической конференции студентов и </w:t>
      </w:r>
      <w:r w:rsidRPr="00EA47F7">
        <w:rPr>
          <w:rFonts w:ascii="Times New Roman" w:hAnsi="Times New Roman"/>
          <w:sz w:val="28"/>
          <w:szCs w:val="28"/>
        </w:rPr>
        <w:lastRenderedPageBreak/>
        <w:t>молодых учёных. Под общей редакцией Э.В. Соболева, С.И. Берлина. 2017. С. 54-59.</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Нигматулин</w:t>
      </w:r>
      <w:proofErr w:type="spellEnd"/>
      <w:r w:rsidRPr="00EA47F7">
        <w:rPr>
          <w:rFonts w:ascii="Times New Roman" w:hAnsi="Times New Roman"/>
          <w:i/>
          <w:iCs/>
          <w:sz w:val="28"/>
          <w:szCs w:val="28"/>
        </w:rPr>
        <w:t xml:space="preserve"> Р.И. </w:t>
      </w:r>
      <w:hyperlink r:id="rId18" w:history="1">
        <w:r w:rsidRPr="00EA47F7">
          <w:rPr>
            <w:rFonts w:ascii="Times New Roman" w:hAnsi="Times New Roman"/>
            <w:bCs/>
            <w:sz w:val="28"/>
            <w:szCs w:val="28"/>
          </w:rPr>
          <w:t>Необходимые условия экономического роста в России</w:t>
        </w:r>
      </w:hyperlink>
      <w:r w:rsidRPr="00EA47F7">
        <w:rPr>
          <w:rFonts w:ascii="Times New Roman" w:hAnsi="Times New Roman"/>
          <w:bCs/>
          <w:sz w:val="28"/>
          <w:szCs w:val="28"/>
        </w:rPr>
        <w:t xml:space="preserve">. // </w:t>
      </w:r>
      <w:hyperlink r:id="rId19" w:history="1">
        <w:r w:rsidRPr="00EA47F7">
          <w:rPr>
            <w:rFonts w:ascii="Times New Roman" w:hAnsi="Times New Roman"/>
            <w:sz w:val="28"/>
            <w:szCs w:val="28"/>
          </w:rPr>
          <w:t>Экономическое возрождение России</w:t>
        </w:r>
      </w:hyperlink>
      <w:r w:rsidRPr="00EA47F7">
        <w:rPr>
          <w:rFonts w:ascii="Times New Roman" w:hAnsi="Times New Roman"/>
          <w:sz w:val="28"/>
          <w:szCs w:val="28"/>
        </w:rPr>
        <w:t xml:space="preserve">. 2017. </w:t>
      </w:r>
      <w:hyperlink r:id="rId20" w:history="1">
        <w:r w:rsidRPr="00EA47F7">
          <w:rPr>
            <w:rFonts w:ascii="Times New Roman" w:hAnsi="Times New Roman"/>
            <w:sz w:val="28"/>
            <w:szCs w:val="28"/>
          </w:rPr>
          <w:t>№ 2 (52)</w:t>
        </w:r>
      </w:hyperlink>
      <w:r w:rsidRPr="00EA47F7">
        <w:rPr>
          <w:rFonts w:ascii="Times New Roman" w:hAnsi="Times New Roman"/>
          <w:sz w:val="28"/>
          <w:szCs w:val="28"/>
        </w:rPr>
        <w:t>. С. 25-33.</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Ондар</w:t>
      </w:r>
      <w:proofErr w:type="spellEnd"/>
      <w:r w:rsidRPr="00EA47F7">
        <w:rPr>
          <w:rFonts w:ascii="Times New Roman" w:hAnsi="Times New Roman"/>
          <w:i/>
          <w:iCs/>
          <w:sz w:val="28"/>
          <w:szCs w:val="28"/>
        </w:rPr>
        <w:t xml:space="preserve"> Д.Ю., </w:t>
      </w:r>
      <w:proofErr w:type="spellStart"/>
      <w:r w:rsidRPr="00EA47F7">
        <w:rPr>
          <w:rFonts w:ascii="Times New Roman" w:hAnsi="Times New Roman"/>
          <w:i/>
          <w:iCs/>
          <w:sz w:val="28"/>
          <w:szCs w:val="28"/>
        </w:rPr>
        <w:t>Иргит</w:t>
      </w:r>
      <w:proofErr w:type="spellEnd"/>
      <w:r w:rsidRPr="00EA47F7">
        <w:rPr>
          <w:rFonts w:ascii="Times New Roman" w:hAnsi="Times New Roman"/>
          <w:i/>
          <w:iCs/>
          <w:sz w:val="28"/>
          <w:szCs w:val="28"/>
        </w:rPr>
        <w:t xml:space="preserve"> С.Д.О., </w:t>
      </w:r>
      <w:proofErr w:type="spellStart"/>
      <w:r w:rsidRPr="00EA47F7">
        <w:rPr>
          <w:rFonts w:ascii="Times New Roman" w:hAnsi="Times New Roman"/>
          <w:i/>
          <w:iCs/>
          <w:sz w:val="28"/>
          <w:szCs w:val="28"/>
        </w:rPr>
        <w:t>Монгуш</w:t>
      </w:r>
      <w:proofErr w:type="spellEnd"/>
      <w:r w:rsidRPr="00EA47F7">
        <w:rPr>
          <w:rFonts w:ascii="Times New Roman" w:hAnsi="Times New Roman"/>
          <w:i/>
          <w:iCs/>
          <w:sz w:val="28"/>
          <w:szCs w:val="28"/>
        </w:rPr>
        <w:t xml:space="preserve"> С.Ш.О. </w:t>
      </w:r>
      <w:hyperlink r:id="rId21" w:history="1">
        <w:r w:rsidRPr="00EA47F7">
          <w:rPr>
            <w:rFonts w:ascii="Times New Roman" w:hAnsi="Times New Roman"/>
            <w:bCs/>
            <w:sz w:val="28"/>
            <w:szCs w:val="28"/>
          </w:rPr>
          <w:t>Государственное регулирование кризисных ситуаций в экономике</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22" w:history="1">
        <w:r w:rsidRPr="00EA47F7">
          <w:rPr>
            <w:rFonts w:ascii="Times New Roman" w:hAnsi="Times New Roman"/>
            <w:sz w:val="28"/>
            <w:szCs w:val="28"/>
          </w:rPr>
          <w:t>Наука и образование: сохраняя прошлое, создаём будущее</w:t>
        </w:r>
      </w:hyperlink>
      <w:r w:rsidRPr="00EA47F7">
        <w:rPr>
          <w:rFonts w:ascii="Times New Roman" w:hAnsi="Times New Roman"/>
          <w:sz w:val="28"/>
          <w:szCs w:val="28"/>
        </w:rPr>
        <w:t>. Сборник статей XV Международной научно-практической конференции</w:t>
      </w:r>
      <w:proofErr w:type="gramStart"/>
      <w:r w:rsidRPr="00EA47F7">
        <w:rPr>
          <w:rFonts w:ascii="Times New Roman" w:hAnsi="Times New Roman"/>
          <w:sz w:val="28"/>
          <w:szCs w:val="28"/>
        </w:rPr>
        <w:t xml:space="preserve"> :</w:t>
      </w:r>
      <w:proofErr w:type="gramEnd"/>
      <w:r w:rsidRPr="00EA47F7">
        <w:rPr>
          <w:rFonts w:ascii="Times New Roman" w:hAnsi="Times New Roman"/>
          <w:sz w:val="28"/>
          <w:szCs w:val="28"/>
        </w:rPr>
        <w:t xml:space="preserve"> в 3 ч.. 2018. С. 57-60.</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Скрыль</w:t>
      </w:r>
      <w:proofErr w:type="spellEnd"/>
      <w:r w:rsidRPr="00EA47F7">
        <w:rPr>
          <w:rFonts w:ascii="Times New Roman" w:hAnsi="Times New Roman"/>
          <w:i/>
          <w:iCs/>
          <w:sz w:val="28"/>
          <w:szCs w:val="28"/>
        </w:rPr>
        <w:t xml:space="preserve"> Т.В., Осипов В.С.  </w:t>
      </w:r>
      <w:hyperlink r:id="rId23" w:history="1">
        <w:r w:rsidRPr="00EA47F7">
          <w:rPr>
            <w:rFonts w:ascii="Times New Roman" w:hAnsi="Times New Roman"/>
            <w:bCs/>
            <w:sz w:val="28"/>
            <w:szCs w:val="28"/>
          </w:rPr>
          <w:t>УСТОЙЧИВОЕ ЭКОНОМИЧЕСКОЕ РАЗВИТИЕ: АСПЕКТЫ ПРОМЫШЛЕННОЙ ПОЛИТИКИ</w:t>
        </w:r>
      </w:hyperlink>
      <w:r w:rsidRPr="00EA47F7">
        <w:rPr>
          <w:rFonts w:ascii="Times New Roman" w:hAnsi="Times New Roman"/>
          <w:sz w:val="28"/>
          <w:szCs w:val="28"/>
        </w:rPr>
        <w:t xml:space="preserve"> // </w:t>
      </w:r>
      <w:hyperlink r:id="rId24" w:history="1">
        <w:r w:rsidRPr="00EA47F7">
          <w:rPr>
            <w:rFonts w:ascii="Times New Roman" w:hAnsi="Times New Roman"/>
            <w:sz w:val="28"/>
            <w:szCs w:val="28"/>
          </w:rPr>
          <w:t>Экономика и предпринимательство</w:t>
        </w:r>
      </w:hyperlink>
      <w:r w:rsidRPr="00EA47F7">
        <w:rPr>
          <w:rFonts w:ascii="Times New Roman" w:hAnsi="Times New Roman"/>
          <w:sz w:val="28"/>
          <w:szCs w:val="28"/>
        </w:rPr>
        <w:t xml:space="preserve">. 2016. </w:t>
      </w:r>
      <w:hyperlink r:id="rId25" w:history="1">
        <w:r w:rsidRPr="00EA47F7">
          <w:rPr>
            <w:rFonts w:ascii="Times New Roman" w:hAnsi="Times New Roman"/>
            <w:sz w:val="28"/>
            <w:szCs w:val="28"/>
          </w:rPr>
          <w:t>№ 1-2 (66)</w:t>
        </w:r>
      </w:hyperlink>
      <w:r w:rsidRPr="00EA47F7">
        <w:rPr>
          <w:rFonts w:ascii="Times New Roman" w:hAnsi="Times New Roman"/>
          <w:sz w:val="28"/>
          <w:szCs w:val="28"/>
        </w:rPr>
        <w:t>. С. 719-726.</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Тимофеева С.В. </w:t>
      </w:r>
      <w:hyperlink r:id="rId26" w:history="1">
        <w:r w:rsidRPr="00EA47F7">
          <w:rPr>
            <w:rFonts w:ascii="Times New Roman" w:hAnsi="Times New Roman"/>
            <w:bCs/>
            <w:sz w:val="28"/>
            <w:szCs w:val="28"/>
          </w:rPr>
          <w:t>Экономический рост и развитие</w:t>
        </w:r>
        <w:proofErr w:type="gramStart"/>
        <w:r w:rsidRPr="00EA47F7">
          <w:rPr>
            <w:rFonts w:ascii="Times New Roman" w:hAnsi="Times New Roman"/>
            <w:bCs/>
            <w:sz w:val="28"/>
            <w:szCs w:val="28"/>
          </w:rPr>
          <w:t>.</w:t>
        </w:r>
        <w:proofErr w:type="gramEnd"/>
        <w:r w:rsidRPr="00EA47F7">
          <w:rPr>
            <w:rFonts w:ascii="Times New Roman" w:hAnsi="Times New Roman"/>
            <w:bCs/>
            <w:sz w:val="28"/>
            <w:szCs w:val="28"/>
          </w:rPr>
          <w:t xml:space="preserve"> </w:t>
        </w:r>
        <w:proofErr w:type="gramStart"/>
        <w:r w:rsidRPr="00EA47F7">
          <w:rPr>
            <w:rFonts w:ascii="Times New Roman" w:hAnsi="Times New Roman"/>
            <w:bCs/>
            <w:sz w:val="28"/>
            <w:szCs w:val="28"/>
          </w:rPr>
          <w:t>п</w:t>
        </w:r>
        <w:proofErr w:type="gramEnd"/>
        <w:r w:rsidRPr="00EA47F7">
          <w:rPr>
            <w:rFonts w:ascii="Times New Roman" w:hAnsi="Times New Roman"/>
            <w:bCs/>
            <w:sz w:val="28"/>
            <w:szCs w:val="28"/>
          </w:rPr>
          <w:t>оказатели экономического роста</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27" w:history="1">
        <w:r w:rsidRPr="00EA47F7">
          <w:rPr>
            <w:rFonts w:ascii="Times New Roman" w:hAnsi="Times New Roman"/>
            <w:sz w:val="28"/>
            <w:szCs w:val="28"/>
          </w:rPr>
          <w:t>Социально-экономические проблемы развития современного общества: взгляд молодых ученых</w:t>
        </w:r>
      </w:hyperlink>
      <w:r w:rsidRPr="00EA47F7">
        <w:rPr>
          <w:rFonts w:ascii="Times New Roman" w:hAnsi="Times New Roman"/>
          <w:sz w:val="28"/>
          <w:szCs w:val="28"/>
        </w:rPr>
        <w:t>. Материалы VIII региональной научно-практической студенческой конференции. 2017. С. 182-184.</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Фролова Е.А., Щербань Е.Г. </w:t>
      </w:r>
      <w:hyperlink r:id="rId28" w:history="1">
        <w:r w:rsidRPr="00EA47F7">
          <w:rPr>
            <w:rFonts w:ascii="Times New Roman" w:hAnsi="Times New Roman"/>
            <w:bCs/>
            <w:sz w:val="28"/>
            <w:szCs w:val="28"/>
          </w:rPr>
          <w:t>От экономической стабильности к экономическому росту: поиск модели перспективного развития российской экономики</w:t>
        </w:r>
      </w:hyperlink>
      <w:r w:rsidRPr="00EA47F7">
        <w:rPr>
          <w:rFonts w:ascii="Times New Roman" w:hAnsi="Times New Roman"/>
          <w:bCs/>
          <w:sz w:val="28"/>
          <w:szCs w:val="28"/>
        </w:rPr>
        <w:t xml:space="preserve">. // </w:t>
      </w:r>
      <w:hyperlink r:id="rId29" w:history="1">
        <w:r w:rsidRPr="00EA47F7">
          <w:rPr>
            <w:rFonts w:ascii="Times New Roman" w:hAnsi="Times New Roman"/>
            <w:sz w:val="28"/>
            <w:szCs w:val="28"/>
          </w:rPr>
          <w:t>Вестник Саратовского государственного социально-экономического университета</w:t>
        </w:r>
      </w:hyperlink>
      <w:r w:rsidRPr="00EA47F7">
        <w:rPr>
          <w:rFonts w:ascii="Times New Roman" w:hAnsi="Times New Roman"/>
          <w:sz w:val="28"/>
          <w:szCs w:val="28"/>
        </w:rPr>
        <w:t xml:space="preserve">. 2017. </w:t>
      </w:r>
      <w:hyperlink r:id="rId30" w:history="1">
        <w:r w:rsidRPr="00EA47F7">
          <w:rPr>
            <w:rFonts w:ascii="Times New Roman" w:hAnsi="Times New Roman"/>
            <w:sz w:val="28"/>
            <w:szCs w:val="28"/>
          </w:rPr>
          <w:t>№ 3 (67)</w:t>
        </w:r>
      </w:hyperlink>
      <w:r w:rsidRPr="00EA47F7">
        <w:rPr>
          <w:rFonts w:ascii="Times New Roman" w:hAnsi="Times New Roman"/>
          <w:sz w:val="28"/>
          <w:szCs w:val="28"/>
        </w:rPr>
        <w:t>. С. 105-109.</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Челнокова</w:t>
      </w:r>
      <w:proofErr w:type="spellEnd"/>
      <w:r w:rsidRPr="00EA47F7">
        <w:rPr>
          <w:rFonts w:ascii="Times New Roman" w:hAnsi="Times New Roman"/>
          <w:i/>
          <w:iCs/>
          <w:sz w:val="28"/>
          <w:szCs w:val="28"/>
        </w:rPr>
        <w:t xml:space="preserve"> О.Ю. </w:t>
      </w:r>
      <w:hyperlink r:id="rId31" w:history="1">
        <w:r w:rsidRPr="00EA47F7">
          <w:rPr>
            <w:rFonts w:ascii="Times New Roman" w:hAnsi="Times New Roman"/>
            <w:bCs/>
            <w:sz w:val="28"/>
            <w:szCs w:val="28"/>
          </w:rPr>
          <w:t>Государственное регулирование воспроизводственного процесса в экономике</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32" w:history="1">
        <w:r w:rsidRPr="00EA47F7">
          <w:rPr>
            <w:rFonts w:ascii="Times New Roman" w:hAnsi="Times New Roman"/>
            <w:sz w:val="28"/>
            <w:szCs w:val="28"/>
          </w:rPr>
          <w:t>Новые информационные технологии в науке</w:t>
        </w:r>
      </w:hyperlink>
      <w:r w:rsidRPr="00EA47F7">
        <w:rPr>
          <w:rFonts w:ascii="Times New Roman" w:hAnsi="Times New Roman"/>
          <w:sz w:val="28"/>
          <w:szCs w:val="28"/>
        </w:rPr>
        <w:t>. Сборник статей по итогам Международной научно-практической конференции. 2017. С. 166-168.</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Черемисинова Д.В</w:t>
      </w:r>
      <w:proofErr w:type="gramStart"/>
      <w:r w:rsidRPr="00EA47F7">
        <w:rPr>
          <w:rFonts w:ascii="Times New Roman" w:hAnsi="Times New Roman"/>
          <w:i/>
          <w:iCs/>
          <w:sz w:val="28"/>
          <w:szCs w:val="28"/>
        </w:rPr>
        <w:t xml:space="preserve"> .</w:t>
      </w:r>
      <w:proofErr w:type="gramEnd"/>
      <w:r w:rsidR="00FA5AA6">
        <w:fldChar w:fldCharType="begin"/>
      </w:r>
      <w:r>
        <w:instrText>HYPERLINK "https://elibrary.ru/item.asp?id=28870997"</w:instrText>
      </w:r>
      <w:r w:rsidR="00FA5AA6">
        <w:fldChar w:fldCharType="separate"/>
      </w:r>
      <w:r w:rsidRPr="00EA47F7">
        <w:rPr>
          <w:rFonts w:ascii="Times New Roman" w:hAnsi="Times New Roman"/>
          <w:bCs/>
          <w:sz w:val="28"/>
          <w:szCs w:val="28"/>
        </w:rPr>
        <w:t>Современное развитие дефиниций "экономический рост" и "экономическое развитие"</w:t>
      </w:r>
      <w:r w:rsidR="00FA5AA6">
        <w:fldChar w:fldCharType="end"/>
      </w:r>
      <w:r w:rsidRPr="00EA47F7">
        <w:rPr>
          <w:rFonts w:ascii="Times New Roman" w:hAnsi="Times New Roman"/>
          <w:sz w:val="28"/>
          <w:szCs w:val="28"/>
        </w:rPr>
        <w:t xml:space="preserve"> // </w:t>
      </w:r>
      <w:hyperlink r:id="rId33" w:history="1">
        <w:proofErr w:type="spellStart"/>
        <w:r w:rsidRPr="00EA47F7">
          <w:rPr>
            <w:rFonts w:ascii="Times New Roman" w:hAnsi="Times New Roman"/>
            <w:sz w:val="28"/>
            <w:szCs w:val="28"/>
          </w:rPr>
          <w:t>Economics</w:t>
        </w:r>
        <w:proofErr w:type="spellEnd"/>
      </w:hyperlink>
      <w:r w:rsidRPr="00EA47F7">
        <w:rPr>
          <w:rFonts w:ascii="Times New Roman" w:hAnsi="Times New Roman"/>
          <w:sz w:val="28"/>
          <w:szCs w:val="28"/>
        </w:rPr>
        <w:t xml:space="preserve">. 2017. </w:t>
      </w:r>
      <w:hyperlink r:id="rId34" w:history="1">
        <w:r w:rsidRPr="00EA47F7">
          <w:rPr>
            <w:rFonts w:ascii="Times New Roman" w:hAnsi="Times New Roman"/>
            <w:sz w:val="28"/>
            <w:szCs w:val="28"/>
          </w:rPr>
          <w:t>№ 3 (24)</w:t>
        </w:r>
      </w:hyperlink>
      <w:r w:rsidRPr="00EA47F7">
        <w:rPr>
          <w:rFonts w:ascii="Times New Roman" w:hAnsi="Times New Roman"/>
          <w:sz w:val="28"/>
          <w:szCs w:val="28"/>
        </w:rPr>
        <w:t>. С. 6-13.</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Шибанова-Роенко</w:t>
      </w:r>
      <w:proofErr w:type="spellEnd"/>
      <w:r w:rsidRPr="00EA47F7">
        <w:rPr>
          <w:rFonts w:ascii="Times New Roman" w:hAnsi="Times New Roman"/>
          <w:i/>
          <w:iCs/>
          <w:sz w:val="28"/>
          <w:szCs w:val="28"/>
        </w:rPr>
        <w:t xml:space="preserve"> Е.А. </w:t>
      </w:r>
      <w:hyperlink r:id="rId35" w:history="1">
        <w:r w:rsidRPr="00EA47F7">
          <w:rPr>
            <w:rFonts w:ascii="Times New Roman" w:hAnsi="Times New Roman"/>
            <w:bCs/>
            <w:sz w:val="28"/>
            <w:szCs w:val="28"/>
          </w:rPr>
          <w:t>Рыночная экономика и государственное антикризисное регулирование: вопросы дифференциации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36" w:history="1">
        <w:r w:rsidRPr="00EA47F7">
          <w:rPr>
            <w:rFonts w:ascii="Times New Roman" w:hAnsi="Times New Roman"/>
            <w:sz w:val="28"/>
            <w:szCs w:val="28"/>
          </w:rPr>
          <w:t xml:space="preserve">Государство и рынок: механизмы и институты евразийской интеграции в условиях усиления глобальной </w:t>
        </w:r>
        <w:proofErr w:type="spellStart"/>
        <w:r w:rsidRPr="00EA47F7">
          <w:rPr>
            <w:rFonts w:ascii="Times New Roman" w:hAnsi="Times New Roman"/>
            <w:sz w:val="28"/>
            <w:szCs w:val="28"/>
          </w:rPr>
          <w:t>гиперконкуренции</w:t>
        </w:r>
        <w:proofErr w:type="spellEnd"/>
      </w:hyperlink>
      <w:r w:rsidRPr="00EA47F7">
        <w:rPr>
          <w:rFonts w:ascii="Times New Roman" w:hAnsi="Times New Roman"/>
          <w:sz w:val="28"/>
          <w:szCs w:val="28"/>
        </w:rPr>
        <w:t>. Коллективная монография. Санкт-Петербург, 2017. С. 222-228.</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Щербаков Г.А.  </w:t>
      </w:r>
      <w:hyperlink r:id="rId37" w:history="1">
        <w:r w:rsidRPr="00EA47F7">
          <w:rPr>
            <w:rFonts w:ascii="Times New Roman" w:hAnsi="Times New Roman"/>
            <w:bCs/>
            <w:sz w:val="28"/>
            <w:szCs w:val="28"/>
          </w:rPr>
          <w:t>Содержание и взаимосвязь экономических циклов различной длительности: полициклическая модель экономического развития</w:t>
        </w:r>
      </w:hyperlink>
      <w:r w:rsidRPr="00EA47F7">
        <w:rPr>
          <w:rFonts w:ascii="Times New Roman" w:hAnsi="Times New Roman"/>
          <w:sz w:val="28"/>
          <w:szCs w:val="28"/>
        </w:rPr>
        <w:t xml:space="preserve"> // </w:t>
      </w:r>
      <w:hyperlink r:id="rId38" w:history="1">
        <w:r w:rsidRPr="00EA47F7">
          <w:rPr>
            <w:rFonts w:ascii="Times New Roman" w:hAnsi="Times New Roman"/>
            <w:sz w:val="28"/>
            <w:szCs w:val="28"/>
          </w:rPr>
          <w:t>Экономика и управление: проблемы, решения</w:t>
        </w:r>
      </w:hyperlink>
      <w:r w:rsidRPr="00EA47F7">
        <w:rPr>
          <w:rFonts w:ascii="Times New Roman" w:hAnsi="Times New Roman"/>
          <w:sz w:val="28"/>
          <w:szCs w:val="28"/>
        </w:rPr>
        <w:t xml:space="preserve">. 2017. Т. 4. </w:t>
      </w:r>
      <w:hyperlink r:id="rId39" w:history="1">
        <w:r w:rsidRPr="00EA47F7">
          <w:rPr>
            <w:rFonts w:ascii="Times New Roman" w:hAnsi="Times New Roman"/>
            <w:sz w:val="28"/>
            <w:szCs w:val="28"/>
          </w:rPr>
          <w:t>№ 1</w:t>
        </w:r>
      </w:hyperlink>
      <w:r w:rsidRPr="00EA47F7">
        <w:rPr>
          <w:rFonts w:ascii="Times New Roman" w:hAnsi="Times New Roman"/>
          <w:sz w:val="28"/>
          <w:szCs w:val="28"/>
        </w:rPr>
        <w:t>. С. 11-17.</w:t>
      </w:r>
    </w:p>
    <w:p w:rsidR="00F63038" w:rsidRDefault="00F63038" w:rsidP="00F63038">
      <w:pPr>
        <w:spacing w:after="0" w:line="240" w:lineRule="auto"/>
        <w:ind w:firstLine="709"/>
        <w:jc w:val="both"/>
        <w:rPr>
          <w:rFonts w:ascii="Times New Roman" w:hAnsi="Times New Roman"/>
          <w:b/>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5. Краткое описание учебных вопросов или алгоритм выполнения практических заданий. </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left="709"/>
        <w:jc w:val="center"/>
        <w:rPr>
          <w:rFonts w:ascii="Times New Roman" w:hAnsi="Times New Roman"/>
          <w:b/>
          <w:sz w:val="28"/>
          <w:szCs w:val="28"/>
        </w:rPr>
      </w:pPr>
      <w:r w:rsidRPr="00F63038">
        <w:rPr>
          <w:rFonts w:ascii="Times New Roman" w:eastAsia="Times New Roman" w:hAnsi="Times New Roman" w:cs="Times New Roman"/>
          <w:b/>
          <w:sz w:val="28"/>
          <w:szCs w:val="28"/>
        </w:rPr>
        <w:t xml:space="preserve">1. </w:t>
      </w:r>
      <w:r w:rsidRPr="00F63038">
        <w:rPr>
          <w:rFonts w:ascii="Times New Roman" w:hAnsi="Times New Roman"/>
          <w:b/>
          <w:sz w:val="28"/>
          <w:szCs w:val="28"/>
        </w:rPr>
        <w:t>ЭКОНОМИЧЕСКИЕ (ДЕЛОВЫЕ) ЦИКЛЫ.</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Cs/>
          <w:sz w:val="28"/>
          <w:szCs w:val="28"/>
        </w:rPr>
        <w:t xml:space="preserve">Как уже указывалось, в макроэкономике разграничивается </w:t>
      </w:r>
      <w:r w:rsidRPr="00F63038">
        <w:rPr>
          <w:rFonts w:ascii="Times New Roman" w:eastAsia="Times New Roman" w:hAnsi="Times New Roman" w:cs="Times New Roman"/>
          <w:bCs/>
          <w:iCs/>
          <w:sz w:val="28"/>
          <w:szCs w:val="28"/>
        </w:rPr>
        <w:t>короткий период</w:t>
      </w:r>
      <w:r w:rsidRPr="00F63038">
        <w:rPr>
          <w:rFonts w:ascii="Times New Roman" w:eastAsia="Times New Roman" w:hAnsi="Times New Roman" w:cs="Times New Roman"/>
          <w:bCs/>
          <w:sz w:val="28"/>
          <w:szCs w:val="28"/>
        </w:rPr>
        <w:t xml:space="preserve"> и </w:t>
      </w:r>
      <w:r w:rsidRPr="00F63038">
        <w:rPr>
          <w:rFonts w:ascii="Times New Roman" w:eastAsia="Times New Roman" w:hAnsi="Times New Roman" w:cs="Times New Roman"/>
          <w:bCs/>
          <w:iCs/>
          <w:sz w:val="28"/>
          <w:szCs w:val="28"/>
        </w:rPr>
        <w:t>долгосрочная перспектива (</w:t>
      </w:r>
      <w:r w:rsidRPr="00F63038">
        <w:rPr>
          <w:rFonts w:ascii="Times New Roman" w:eastAsia="Times New Roman" w:hAnsi="Times New Roman" w:cs="Times New Roman"/>
          <w:bCs/>
          <w:sz w:val="28"/>
          <w:szCs w:val="28"/>
        </w:rPr>
        <w:t xml:space="preserve">измеряемая десятилетиями). Соответственно, существуют </w:t>
      </w:r>
      <w:r w:rsidRPr="00F63038">
        <w:rPr>
          <w:rFonts w:ascii="Times New Roman" w:eastAsia="Times New Roman" w:hAnsi="Times New Roman" w:cs="Times New Roman"/>
          <w:b/>
          <w:bCs/>
          <w:i/>
          <w:sz w:val="28"/>
          <w:szCs w:val="28"/>
        </w:rPr>
        <w:t>краткосрочные</w:t>
      </w:r>
      <w:r>
        <w:rPr>
          <w:rFonts w:ascii="Times New Roman" w:eastAsia="Times New Roman" w:hAnsi="Times New Roman" w:cs="Times New Roman"/>
          <w:b/>
          <w:bCs/>
          <w:i/>
          <w:sz w:val="28"/>
          <w:szCs w:val="28"/>
        </w:rPr>
        <w:t xml:space="preserve"> </w:t>
      </w:r>
      <w:r w:rsidRPr="00F63038">
        <w:rPr>
          <w:rFonts w:ascii="Times New Roman" w:eastAsia="Times New Roman" w:hAnsi="Times New Roman" w:cs="Times New Roman"/>
          <w:b/>
          <w:bCs/>
          <w:i/>
          <w:iCs/>
          <w:sz w:val="28"/>
          <w:szCs w:val="28"/>
        </w:rPr>
        <w:t>колебания (</w:t>
      </w:r>
      <w:r w:rsidRPr="00F63038">
        <w:rPr>
          <w:rFonts w:ascii="Times New Roman" w:eastAsia="Times New Roman" w:hAnsi="Times New Roman" w:cs="Times New Roman"/>
          <w:b/>
          <w:i/>
          <w:sz w:val="28"/>
          <w:szCs w:val="28"/>
        </w:rPr>
        <w:t>флуктуации</w:t>
      </w:r>
      <w:r w:rsidRPr="00F63038">
        <w:rPr>
          <w:rFonts w:ascii="Times New Roman" w:eastAsia="Times New Roman" w:hAnsi="Times New Roman" w:cs="Times New Roman"/>
          <w:b/>
          <w:bCs/>
          <w:i/>
          <w:iCs/>
          <w:sz w:val="28"/>
          <w:szCs w:val="28"/>
        </w:rPr>
        <w:t>)</w:t>
      </w:r>
      <w:r w:rsidRPr="00F63038">
        <w:rPr>
          <w:rFonts w:ascii="Times New Roman" w:eastAsia="Times New Roman" w:hAnsi="Times New Roman" w:cs="Times New Roman"/>
          <w:bCs/>
          <w:sz w:val="28"/>
          <w:szCs w:val="28"/>
        </w:rPr>
        <w:t xml:space="preserve"> и </w:t>
      </w:r>
      <w:r w:rsidRPr="00F63038">
        <w:rPr>
          <w:rFonts w:ascii="Times New Roman" w:eastAsia="Times New Roman" w:hAnsi="Times New Roman" w:cs="Times New Roman"/>
          <w:b/>
          <w:bCs/>
          <w:i/>
          <w:sz w:val="28"/>
          <w:szCs w:val="28"/>
        </w:rPr>
        <w:lastRenderedPageBreak/>
        <w:t>долгосрочные</w:t>
      </w:r>
      <w:r>
        <w:rPr>
          <w:rFonts w:ascii="Times New Roman" w:eastAsia="Times New Roman" w:hAnsi="Times New Roman" w:cs="Times New Roman"/>
          <w:b/>
          <w:bCs/>
          <w:i/>
          <w:sz w:val="28"/>
          <w:szCs w:val="28"/>
        </w:rPr>
        <w:t xml:space="preserve"> </w:t>
      </w:r>
      <w:r w:rsidRPr="00F63038">
        <w:rPr>
          <w:rFonts w:ascii="Times New Roman" w:eastAsia="Times New Roman" w:hAnsi="Times New Roman" w:cs="Times New Roman"/>
          <w:b/>
          <w:bCs/>
          <w:i/>
          <w:iCs/>
          <w:sz w:val="28"/>
          <w:szCs w:val="28"/>
        </w:rPr>
        <w:t>тренды</w:t>
      </w:r>
      <w:r w:rsidRPr="00F63038">
        <w:rPr>
          <w:rFonts w:ascii="Times New Roman" w:eastAsia="Times New Roman" w:hAnsi="Times New Roman" w:cs="Times New Roman"/>
          <w:bCs/>
          <w:sz w:val="28"/>
          <w:szCs w:val="28"/>
        </w:rPr>
        <w:t xml:space="preserve">. К категории краткосрочных </w:t>
      </w:r>
      <w:r w:rsidRPr="00F63038">
        <w:rPr>
          <w:rFonts w:ascii="Times New Roman" w:eastAsia="Times New Roman" w:hAnsi="Times New Roman" w:cs="Times New Roman"/>
          <w:bCs/>
          <w:iCs/>
          <w:sz w:val="28"/>
          <w:szCs w:val="28"/>
        </w:rPr>
        <w:t>колебаний</w:t>
      </w:r>
      <w:r w:rsidRPr="00F63038">
        <w:rPr>
          <w:rFonts w:ascii="Times New Roman" w:eastAsia="Times New Roman" w:hAnsi="Times New Roman" w:cs="Times New Roman"/>
          <w:bCs/>
          <w:sz w:val="28"/>
          <w:szCs w:val="28"/>
        </w:rPr>
        <w:t xml:space="preserve"> относятся, в частности, т.н. экономические (деловые) циклы.</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Вообще </w:t>
      </w:r>
      <w:r w:rsidRPr="00F63038">
        <w:rPr>
          <w:rFonts w:ascii="Times New Roman" w:eastAsia="Times New Roman" w:hAnsi="Times New Roman" w:cs="Times New Roman"/>
          <w:b/>
          <w:i/>
          <w:sz w:val="28"/>
          <w:szCs w:val="28"/>
        </w:rPr>
        <w:t>цикличность</w:t>
      </w:r>
      <w:r w:rsidRPr="00F63038">
        <w:rPr>
          <w:rFonts w:ascii="Times New Roman" w:eastAsia="Times New Roman" w:hAnsi="Times New Roman" w:cs="Times New Roman"/>
          <w:sz w:val="28"/>
          <w:szCs w:val="28"/>
        </w:rPr>
        <w:t xml:space="preserve"> (от греческого </w:t>
      </w:r>
      <w:proofErr w:type="spellStart"/>
      <w:r w:rsidRPr="00F63038">
        <w:rPr>
          <w:rFonts w:ascii="Times New Roman" w:eastAsia="Times New Roman" w:hAnsi="Times New Roman" w:cs="Times New Roman"/>
          <w:i/>
          <w:sz w:val="28"/>
          <w:szCs w:val="28"/>
        </w:rPr>
        <w:t>kyklos</w:t>
      </w:r>
      <w:proofErr w:type="spellEnd"/>
      <w:r w:rsidRPr="00F63038">
        <w:rPr>
          <w:rFonts w:ascii="Times New Roman" w:eastAsia="Times New Roman" w:hAnsi="Times New Roman" w:cs="Times New Roman"/>
          <w:sz w:val="28"/>
          <w:szCs w:val="28"/>
        </w:rPr>
        <w:t xml:space="preserve"> – круг) – повторяемость, последовательность чередования одних и тех стадий, фаз экономического развития. Цикличность является закономерностью </w:t>
      </w:r>
      <w:proofErr w:type="gramStart"/>
      <w:r w:rsidRPr="00F63038">
        <w:rPr>
          <w:rFonts w:ascii="Times New Roman" w:eastAsia="Times New Roman" w:hAnsi="Times New Roman" w:cs="Times New Roman"/>
          <w:sz w:val="28"/>
          <w:szCs w:val="28"/>
        </w:rPr>
        <w:t>развития</w:t>
      </w:r>
      <w:proofErr w:type="gramEnd"/>
      <w:r w:rsidRPr="00F63038">
        <w:rPr>
          <w:rFonts w:ascii="Times New Roman" w:eastAsia="Times New Roman" w:hAnsi="Times New Roman" w:cs="Times New Roman"/>
          <w:sz w:val="28"/>
          <w:szCs w:val="28"/>
        </w:rPr>
        <w:t xml:space="preserve"> как живых организмов, так и различных социальных образований, в том числе экономических систем.</w:t>
      </w:r>
    </w:p>
    <w:p w:rsid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Экономический цикл (деловой</w:t>
      </w:r>
      <w:r>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цикл, цикл деловой активности)</w:t>
      </w:r>
      <w:r w:rsidRPr="00F63038">
        <w:rPr>
          <w:rFonts w:ascii="Times New Roman" w:eastAsia="Times New Roman" w:hAnsi="Times New Roman" w:cs="Times New Roman"/>
          <w:sz w:val="28"/>
          <w:szCs w:val="28"/>
        </w:rPr>
        <w:t xml:space="preserve"> – чередование подъемов и спадов экономической активности; фазовые, периодические колебания ВВП вокруг своего потенциального (естественного) уровня. Периодические колебания деловой активности повторяются через определенные промежутки времени и характеризуются одной и той же направленностью динамики реального ВВП и других макроэкономических параметров. </w:t>
      </w:r>
    </w:p>
    <w:p w:rsidR="007E13E0" w:rsidRDefault="00FA5AA6" w:rsidP="00F630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group id="_x0000_s1106" style="position:absolute;left:0;text-align:left;margin-left:8.15pt;margin-top:7pt;width:249.2pt;height:152.5pt;z-index:251660288" coordorigin="1641,3736" coordsize="5149,3050">
            <v:group id="_x0000_s1107" style="position:absolute;left:1641;top:3800;width:5149;height:2699" coordorigin="3548,11898" coordsize="5149,2699">
              <v:line id="_x0000_s1108" style="position:absolute" from="4056,11898" to="4057,14597">
                <v:stroke startarrow="block" startarrowwidth="narrow" startarrowlength="short" endarrowwidth="narrow" endarrowlength="short"/>
              </v:line>
              <v:shape id="_x0000_s1109" style="position:absolute;left:4045;top:14592;width:4590;height:1;mso-position-horizontal:absolute;mso-position-vertical:absolute" coordsize="4590,1" path="m4590,l,e">
                <v:stroke startarrow="block" startarrowwidth="narrow" startarrowlength="short" endarrowwidth="narrow" endarrowlength="short"/>
                <v:path arrowok="t"/>
              </v:shape>
              <v:shape id="_x0000_s1110" style="position:absolute;left:4065;top:12252;width:4300;height:2330;mso-wrap-style:square;mso-wrap-distance-left:9pt;mso-wrap-distance-top:0;mso-wrap-distance-right:9pt;mso-wrap-distance-bottom:0;mso-position-horizontal:absolute;mso-position-horizontal-relative:text;mso-position-vertical:absolute;mso-position-vertical-relative:text;v-text-anchor:top" coordsize="4300,2330" path="m,2330l4300,e" filled="f">
                <v:path arrowok="t"/>
              </v:shape>
              <v:shape id="_x0000_s1111" style="position:absolute;left:4055;top:12159;width:4642;height:2433;mso-wrap-style:square;mso-wrap-distance-left:9pt;mso-wrap-distance-top:0;mso-wrap-distance-right:9pt;mso-wrap-distance-bottom:0;mso-position-horizontal:absolute;mso-position-horizontal-relative:text;mso-position-vertical:absolute;mso-position-vertical-relative:text;v-text-anchor:top" coordsize="4642,2433" path="m,2433c65,2320,152,1808,390,1753v238,-55,792,478,1040,350c1678,1975,1667,1121,1880,983v213,-138,647,235,830,290c2893,1328,2908,1336,2980,1313v72,-23,62,18,160,-180c3238,935,3347,246,3570,123,3793,,4318,351,4480,396v162,45,48,,60,e" filled="f">
                <v:path arrowok="t"/>
              </v:shape>
              <v:shape id="_x0000_s1112" style="position:absolute;left:4445;top:13902;width:1;height:460;mso-wrap-style:square;mso-wrap-distance-left:9pt;mso-wrap-distance-top:0;mso-wrap-distance-right:9pt;mso-wrap-distance-bottom:0;mso-position-horizontal:absolute;mso-position-horizontal-relative:text;mso-position-vertical:absolute;mso-position-vertical-relative:text;v-text-anchor:top" coordsize="1,460" path="m,460l,e" filled="f">
                <v:stroke startarrow="block" endarrow="block"/>
                <v:path arrowok="t"/>
              </v:shape>
              <v:shape id="_x0000_s1113" style="position:absolute;left:5435;top:13842;width:1;height:430;mso-wrap-style:square;mso-wrap-distance-left:9pt;mso-wrap-distance-top:0;mso-wrap-distance-right:9pt;mso-wrap-distance-bottom:0;mso-position-horizontal:absolute;mso-position-horizontal-relative:text;mso-position-vertical:absolute;mso-position-vertical-relative:text;v-text-anchor:top" coordsize="1,430" path="m,430l,e" filled="f">
                <v:stroke startarrow="block" endarrow="block"/>
                <v:path arrowok="t"/>
              </v:shape>
              <v:shape id="_x0000_s1114" style="position:absolute;left:5423;top:14295;width:15;height:292;mso-wrap-style:square;mso-wrap-distance-left:9pt;mso-wrap-distance-top:0;mso-wrap-distance-right:9pt;mso-wrap-distance-bottom:0;mso-position-horizontal:absolute;mso-position-horizontal-relative:text;mso-position-vertical:absolute;mso-position-vertical-relative:text;v-text-anchor:top" coordsize="15,292" path="m,l15,292e" filled="f">
                <v:stroke dashstyle="dash"/>
                <v:path arrowok="t"/>
              </v:shape>
              <v:shape id="_x0000_s1115" style="position:absolute;left:7028;top:13485;width:15;height:1102;mso-wrap-style:square;mso-wrap-distance-left:9pt;mso-wrap-distance-top:0;mso-wrap-distance-right:9pt;mso-wrap-distance-bottom:0;mso-position-horizontal:absolute;mso-position-horizontal-relative:text;mso-position-vertical:absolute;mso-position-vertical-relative:text;v-text-anchor:top" coordsize="15,1102" path="m,l15,1102e" filled="f">
                <v:stroke dashstyle="dash"/>
                <v:path arrowok="t"/>
              </v:shape>
              <v:shape id="_x0000_s1116" style="position:absolute;left:5993;top:13138;width:4;height:1449;mso-wrap-style:square;mso-wrap-distance-left:9pt;mso-wrap-distance-top:0;mso-wrap-distance-right:9pt;mso-wrap-distance-bottom:0;mso-position-horizontal:absolute;mso-position-horizontal-relative:text;mso-position-vertical:absolute;mso-position-vertical-relative:text;v-text-anchor:top" coordsize="4,1449" path="m4,l,1449e" filled="f">
                <v:stroke dashstyle="dash"/>
                <v:path arrowok="t"/>
              </v:shape>
              <v:shape id="_x0000_s1117" style="position:absolute;left:7635;top:12277;width:15;height:2318;mso-wrap-style:square;mso-wrap-distance-left:9pt;mso-wrap-distance-top:0;mso-wrap-distance-right:9pt;mso-wrap-distance-bottom:0;mso-position-horizontal:absolute;mso-position-horizontal-relative:text;mso-position-vertical:absolute;mso-position-vertical-relative:text;v-text-anchor:top" coordsize="15,2318" path="m15,l,2318e" filled="f">
                <v:stroke dashstyle="dash"/>
                <v:path arrowok="t"/>
              </v:shape>
              <v:line id="_x0000_s1118" style="position:absolute" from="5402,14447" to="7068,14447">
                <v:stroke startarrow="block" endarrow="block"/>
              </v:line>
              <v:line id="_x0000_s1119" style="position:absolute" from="5997,14209" to="7663,14209">
                <v:stroke startarrow="block" endarrow="block"/>
              </v:lin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20" type="#_x0000_t94" style="position:absolute;left:3548;top:14058;width:852;height:192"/>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21" type="#_x0000_t91" style="position:absolute;left:6937;top:13384;width:462;height:1136;rotation:-17602680fd;flip:x"/>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left:1905;top:3736;width:225;height:255">
              <v:imagedata r:id="rId40" o:title=""/>
            </v:shape>
            <v:shape id="_x0000_s1123" type="#_x0000_t75" style="position:absolute;left:6645;top:6546;width:135;height:240">
              <v:imagedata r:id="rId41" o:title=""/>
            </v:shape>
            <w10:wrap side="right"/>
          </v:group>
          <o:OLEObject Type="Embed" ProgID="Equation.3" ShapeID="_x0000_s1122" DrawAspect="Content" ObjectID="_1646592741" r:id="rId42"/>
          <o:OLEObject Type="Embed" ProgID="Equation.3" ShapeID="_x0000_s1123" DrawAspect="Content" ObjectID="_1646592742" r:id="rId43"/>
        </w:pic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7E13E0" w:rsidRPr="00F63038" w:rsidRDefault="007E13E0"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ab/>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Рис. 1. Описательная характеристика делового цикла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Экономический цикл состоит из следующих чередующихся четырех стадий: «пик»/«бум», спад/рецессия, нижняя точка спада (депрессия, «дно») и оживление/подъем (рис. 1). В течение одного экономического цикла экономика последовательно проходит все четыре фазы и возвращается </w:t>
      </w:r>
      <w:proofErr w:type="gramStart"/>
      <w:r w:rsidRPr="00F63038">
        <w:rPr>
          <w:rFonts w:ascii="Times New Roman" w:eastAsia="Times New Roman" w:hAnsi="Times New Roman" w:cs="Times New Roman"/>
          <w:sz w:val="28"/>
          <w:szCs w:val="28"/>
        </w:rPr>
        <w:t>к</w:t>
      </w:r>
      <w:proofErr w:type="gramEnd"/>
      <w:r w:rsidRPr="00F63038">
        <w:rPr>
          <w:rFonts w:ascii="Times New Roman" w:eastAsia="Times New Roman" w:hAnsi="Times New Roman" w:cs="Times New Roman"/>
          <w:sz w:val="28"/>
          <w:szCs w:val="28"/>
        </w:rPr>
        <w:t xml:space="preserve"> первоначальной (но на более высоком уровне). Наиболее точно такой тип развития отражает спираль, которая соединяет в себе движение по кругу и движение вверх.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Тренд</w:t>
      </w:r>
      <w:r w:rsidRPr="00F63038">
        <w:rPr>
          <w:rFonts w:ascii="Times New Roman" w:eastAsia="Times New Roman" w:hAnsi="Times New Roman" w:cs="Times New Roman"/>
          <w:sz w:val="28"/>
          <w:szCs w:val="28"/>
        </w:rPr>
        <w:t xml:space="preserve"> – сглаженная тенденция изменения ВВП. Цикл и тренд – две составляющих макроэкономической динамики, изучающиеся, соответственно, в таких разделах макроэкономики, как </w:t>
      </w:r>
      <w:r w:rsidRPr="00F63038">
        <w:rPr>
          <w:rFonts w:ascii="Times New Roman" w:eastAsia="Times New Roman" w:hAnsi="Times New Roman" w:cs="Times New Roman"/>
          <w:i/>
          <w:sz w:val="28"/>
          <w:szCs w:val="28"/>
        </w:rPr>
        <w:t xml:space="preserve">теория экономического цикла </w:t>
      </w:r>
      <w:r w:rsidRPr="00F63038">
        <w:rPr>
          <w:rFonts w:ascii="Times New Roman" w:eastAsia="Times New Roman" w:hAnsi="Times New Roman" w:cs="Times New Roman"/>
          <w:sz w:val="28"/>
          <w:szCs w:val="28"/>
        </w:rPr>
        <w:t>и</w:t>
      </w:r>
      <w:r w:rsidRPr="00F63038">
        <w:rPr>
          <w:rFonts w:ascii="Times New Roman" w:eastAsia="Times New Roman" w:hAnsi="Times New Roman" w:cs="Times New Roman"/>
          <w:i/>
          <w:sz w:val="28"/>
          <w:szCs w:val="28"/>
        </w:rPr>
        <w:t xml:space="preserve"> теория экономического роста</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Продолжительность цикла</w:t>
      </w:r>
      <w:r w:rsidRPr="00F63038">
        <w:rPr>
          <w:rFonts w:ascii="Times New Roman" w:eastAsia="Times New Roman" w:hAnsi="Times New Roman" w:cs="Times New Roman"/>
          <w:sz w:val="28"/>
          <w:szCs w:val="28"/>
        </w:rPr>
        <w:t xml:space="preserve"> – это расстояние между соседними точками «бума» или «дна» (показано горизонтальными стрелками на рис.).</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Амплитуда циклических колебаний</w:t>
      </w:r>
      <w:r w:rsidRPr="00F63038">
        <w:rPr>
          <w:rFonts w:ascii="Times New Roman" w:eastAsia="Times New Roman" w:hAnsi="Times New Roman" w:cs="Times New Roman"/>
          <w:sz w:val="28"/>
          <w:szCs w:val="28"/>
        </w:rPr>
        <w:t xml:space="preserve"> – расстояние от переломных точек цикла («пика» или «дна») до линии тренда по вертикали (показано вертикальными стрелками на рис.).</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Первый экономический спад имел место в Великобритании в 1825г., далее аналогичные кризисы  повторялись каждое десятилетие. Наиболее тяжелым, глубоким и затяжным был мировой экономический кризис 1929–1933 годов, получивший в США название «Великая Депрессия». Несмотря на сложность и запутанность ситуации, правительствам некоторых стран, в </w:t>
      </w:r>
      <w:r w:rsidRPr="00F63038">
        <w:rPr>
          <w:rFonts w:ascii="Times New Roman" w:eastAsia="Times New Roman" w:hAnsi="Times New Roman" w:cs="Times New Roman"/>
          <w:sz w:val="28"/>
          <w:szCs w:val="28"/>
        </w:rPr>
        <w:lastRenderedPageBreak/>
        <w:t xml:space="preserve">частности США (знаменитый «Новый курс» Ф. Рузвельта), удалось выработать действенные программы выхода экономики из депрессии. Некоторые программы базировались на идеях известного английского экономиста </w:t>
      </w:r>
      <w:proofErr w:type="gramStart"/>
      <w:r w:rsidRPr="00F63038">
        <w:rPr>
          <w:rFonts w:ascii="Times New Roman" w:eastAsia="Times New Roman" w:hAnsi="Times New Roman" w:cs="Times New Roman"/>
          <w:sz w:val="28"/>
          <w:szCs w:val="28"/>
        </w:rPr>
        <w:t>Дж</w:t>
      </w:r>
      <w:proofErr w:type="gramEnd"/>
      <w:r w:rsidRPr="00F63038">
        <w:rPr>
          <w:rFonts w:ascii="Times New Roman" w:eastAsia="Times New Roman" w:hAnsi="Times New Roman" w:cs="Times New Roman"/>
          <w:sz w:val="28"/>
          <w:szCs w:val="28"/>
        </w:rPr>
        <w:t xml:space="preserve">. М. </w:t>
      </w:r>
      <w:proofErr w:type="spellStart"/>
      <w:r w:rsidRPr="00F63038">
        <w:rPr>
          <w:rFonts w:ascii="Times New Roman" w:eastAsia="Times New Roman" w:hAnsi="Times New Roman" w:cs="Times New Roman"/>
          <w:sz w:val="28"/>
          <w:szCs w:val="28"/>
        </w:rPr>
        <w:t>Кейнса</w:t>
      </w:r>
      <w:proofErr w:type="spellEnd"/>
      <w:r w:rsidRPr="00F63038">
        <w:rPr>
          <w:rFonts w:ascii="Times New Roman" w:eastAsia="Times New Roman" w:hAnsi="Times New Roman" w:cs="Times New Roman"/>
          <w:sz w:val="28"/>
          <w:szCs w:val="28"/>
        </w:rPr>
        <w:t xml:space="preserve">. Последний разработал теорию управления эффективным спросом посредством государственного регулирования экономики, имеющего </w:t>
      </w:r>
      <w:proofErr w:type="spellStart"/>
      <w:r w:rsidRPr="00F63038">
        <w:rPr>
          <w:rFonts w:ascii="Times New Roman" w:eastAsia="Times New Roman" w:hAnsi="Times New Roman" w:cs="Times New Roman"/>
          <w:sz w:val="28"/>
          <w:szCs w:val="28"/>
        </w:rPr>
        <w:t>антициклический</w:t>
      </w:r>
      <w:proofErr w:type="spellEnd"/>
      <w:r w:rsidRPr="00F63038">
        <w:rPr>
          <w:rFonts w:ascii="Times New Roman" w:eastAsia="Times New Roman" w:hAnsi="Times New Roman" w:cs="Times New Roman"/>
          <w:sz w:val="28"/>
          <w:szCs w:val="28"/>
        </w:rPr>
        <w:t xml:space="preserve"> характер.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Виды экономических циклов</w:t>
      </w:r>
      <w:proofErr w:type="gramStart"/>
      <w:r w:rsidRPr="00F63038">
        <w:rPr>
          <w:rFonts w:ascii="Times New Roman" w:eastAsia="Times New Roman" w:hAnsi="Times New Roman" w:cs="Times New Roman"/>
          <w:b/>
          <w:i/>
          <w:sz w:val="28"/>
          <w:szCs w:val="28"/>
        </w:rPr>
        <w:t xml:space="preserve"> .</w:t>
      </w:r>
      <w:proofErr w:type="gramEnd"/>
      <w:r w:rsidRPr="00F63038">
        <w:rPr>
          <w:rFonts w:ascii="Times New Roman" w:eastAsia="Times New Roman" w:hAnsi="Times New Roman" w:cs="Times New Roman"/>
          <w:sz w:val="28"/>
          <w:szCs w:val="28"/>
        </w:rPr>
        <w:t xml:space="preserve">Существует большая группа циклов локального и отраслевого характера, к которым относятся </w:t>
      </w:r>
      <w:proofErr w:type="spellStart"/>
      <w:r w:rsidRPr="00F63038">
        <w:rPr>
          <w:rFonts w:ascii="Times New Roman" w:eastAsia="Times New Roman" w:hAnsi="Times New Roman" w:cs="Times New Roman"/>
          <w:b/>
          <w:i/>
          <w:sz w:val="28"/>
          <w:szCs w:val="28"/>
        </w:rPr>
        <w:t>производственные</w:t>
      </w:r>
      <w:r w:rsidRPr="00F63038">
        <w:rPr>
          <w:rFonts w:ascii="Times New Roman" w:eastAsia="Times New Roman" w:hAnsi="Times New Roman" w:cs="Times New Roman"/>
          <w:sz w:val="28"/>
          <w:szCs w:val="28"/>
        </w:rPr>
        <w:t>и</w:t>
      </w:r>
      <w:r w:rsidRPr="00F63038">
        <w:rPr>
          <w:rFonts w:ascii="Times New Roman" w:eastAsia="Times New Roman" w:hAnsi="Times New Roman" w:cs="Times New Roman"/>
          <w:b/>
          <w:i/>
          <w:sz w:val="28"/>
          <w:szCs w:val="28"/>
        </w:rPr>
        <w:t>технологические</w:t>
      </w:r>
      <w:r w:rsidRPr="00F63038">
        <w:rPr>
          <w:rFonts w:ascii="Times New Roman" w:eastAsia="Times New Roman" w:hAnsi="Times New Roman" w:cs="Times New Roman"/>
          <w:sz w:val="28"/>
          <w:szCs w:val="28"/>
        </w:rPr>
        <w:t>циклы</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В силу своего микроэкономического характера не относятся к разряду собственно экономических циклов, под которыми понимаются макроэкономические колебания крупномасштабного характера.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настоящее время в зарубежной и отечественной литературе выявлено более 1.380 типов цикличности. Мы рассмотрим только те виды циклов, которые получили неоднократное эмпирическое подтверждение и признаны большинством экономистов.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Циклы У. Митчелла и </w:t>
      </w:r>
      <w:proofErr w:type="gramStart"/>
      <w:r w:rsidRPr="00F63038">
        <w:rPr>
          <w:rFonts w:ascii="Times New Roman" w:eastAsia="Times New Roman" w:hAnsi="Times New Roman" w:cs="Times New Roman"/>
          <w:b/>
          <w:i/>
          <w:sz w:val="28"/>
          <w:szCs w:val="28"/>
        </w:rPr>
        <w:t>Дж</w:t>
      </w:r>
      <w:proofErr w:type="gramEnd"/>
      <w:r w:rsidRPr="00F63038">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Китчина</w:t>
      </w:r>
      <w:proofErr w:type="spellEnd"/>
      <w:r w:rsidRPr="00F63038">
        <w:rPr>
          <w:rFonts w:ascii="Times New Roman" w:eastAsia="Times New Roman" w:hAnsi="Times New Roman" w:cs="Times New Roman"/>
          <w:b/>
          <w:i/>
          <w:sz w:val="28"/>
          <w:szCs w:val="28"/>
        </w:rPr>
        <w:t xml:space="preserve"> (2–4 года)</w:t>
      </w:r>
      <w:r w:rsidRPr="00F63038">
        <w:rPr>
          <w:rFonts w:ascii="Times New Roman" w:eastAsia="Times New Roman" w:hAnsi="Times New Roman" w:cs="Times New Roman"/>
          <w:sz w:val="28"/>
          <w:szCs w:val="28"/>
        </w:rPr>
        <w:t xml:space="preserve"> – краткосрочные колебания, вызванные изменениями </w:t>
      </w:r>
      <w:proofErr w:type="spellStart"/>
      <w:r w:rsidRPr="00F63038">
        <w:rPr>
          <w:rFonts w:ascii="Times New Roman" w:eastAsia="Times New Roman" w:hAnsi="Times New Roman" w:cs="Times New Roman"/>
          <w:sz w:val="28"/>
          <w:szCs w:val="28"/>
        </w:rPr>
        <w:t>товарно</w:t>
      </w:r>
      <w:proofErr w:type="spellEnd"/>
      <w:r w:rsidRPr="00F63038">
        <w:rPr>
          <w:rFonts w:ascii="Times New Roman" w:eastAsia="Times New Roman" w:hAnsi="Times New Roman" w:cs="Times New Roman"/>
          <w:sz w:val="28"/>
          <w:szCs w:val="28"/>
        </w:rPr>
        <w:t xml:space="preserve">–материальных запасов. Эти циклы были выведены на основе изучения финансовых счетов и динамики продажных цен американским экономистом </w:t>
      </w:r>
      <w:proofErr w:type="gramStart"/>
      <w:r w:rsidRPr="00F63038">
        <w:rPr>
          <w:rFonts w:ascii="Times New Roman" w:eastAsia="Times New Roman" w:hAnsi="Times New Roman" w:cs="Times New Roman"/>
          <w:sz w:val="28"/>
          <w:szCs w:val="28"/>
        </w:rPr>
        <w:t>Дж</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Китчином</w:t>
      </w:r>
      <w:proofErr w:type="spellEnd"/>
      <w:r w:rsidRPr="00F63038">
        <w:rPr>
          <w:rFonts w:ascii="Times New Roman" w:eastAsia="Times New Roman" w:hAnsi="Times New Roman" w:cs="Times New Roman"/>
          <w:sz w:val="28"/>
          <w:szCs w:val="28"/>
        </w:rPr>
        <w:t xml:space="preserve">, одним из последователей институционально-статистического направления, основателем которого был У. Митчелл.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Циклы К. </w:t>
      </w:r>
      <w:proofErr w:type="spellStart"/>
      <w:r w:rsidRPr="00F63038">
        <w:rPr>
          <w:rFonts w:ascii="Times New Roman" w:eastAsia="Times New Roman" w:hAnsi="Times New Roman" w:cs="Times New Roman"/>
          <w:b/>
          <w:i/>
          <w:sz w:val="28"/>
          <w:szCs w:val="28"/>
        </w:rPr>
        <w:t>Жуглара</w:t>
      </w:r>
      <w:proofErr w:type="spellEnd"/>
      <w:r w:rsidRPr="00F63038">
        <w:rPr>
          <w:rFonts w:ascii="Times New Roman" w:eastAsia="Times New Roman" w:hAnsi="Times New Roman" w:cs="Times New Roman"/>
          <w:b/>
          <w:i/>
          <w:sz w:val="28"/>
          <w:szCs w:val="28"/>
        </w:rPr>
        <w:t xml:space="preserve"> (7–12 лет)</w:t>
      </w:r>
      <w:r w:rsidRPr="00F63038">
        <w:rPr>
          <w:rFonts w:ascii="Times New Roman" w:eastAsia="Times New Roman" w:hAnsi="Times New Roman" w:cs="Times New Roman"/>
          <w:sz w:val="28"/>
          <w:szCs w:val="28"/>
        </w:rPr>
        <w:t xml:space="preserve"> – экономические колебания, вызванные колебаниями в банковской сфере (связанные с изменением условий и размеров предоставления кредита). По мнению многих экономистов, эти циклы отражают процессы физического </w:t>
      </w:r>
      <w:proofErr w:type="gramStart"/>
      <w:r w:rsidRPr="00F63038">
        <w:rPr>
          <w:rFonts w:ascii="Times New Roman" w:eastAsia="Times New Roman" w:hAnsi="Times New Roman" w:cs="Times New Roman"/>
          <w:sz w:val="28"/>
          <w:szCs w:val="28"/>
        </w:rPr>
        <w:t>износа</w:t>
      </w:r>
      <w:proofErr w:type="gramEnd"/>
      <w:r w:rsidRPr="00F63038">
        <w:rPr>
          <w:rFonts w:ascii="Times New Roman" w:eastAsia="Times New Roman" w:hAnsi="Times New Roman" w:cs="Times New Roman"/>
          <w:sz w:val="28"/>
          <w:szCs w:val="28"/>
        </w:rPr>
        <w:t xml:space="preserve"> и обновления активной части движимого основного капитала.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Циклы С. Кузнеца(16–25 лет)</w:t>
      </w:r>
      <w:r w:rsidRPr="00F63038">
        <w:rPr>
          <w:rFonts w:ascii="Times New Roman" w:eastAsia="Times New Roman" w:hAnsi="Times New Roman" w:cs="Times New Roman"/>
          <w:sz w:val="28"/>
          <w:szCs w:val="28"/>
        </w:rPr>
        <w:t xml:space="preserve"> – колебательные процессы, связанные с периодическим обновлением различных производственных и жилых сооружений (недвижимого основного капитала).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Длинные волны конъюнктуры Н. Кондратьева (48–55 лет) </w:t>
      </w:r>
      <w:r w:rsidRPr="00F63038">
        <w:rPr>
          <w:rFonts w:ascii="Times New Roman" w:eastAsia="Times New Roman" w:hAnsi="Times New Roman" w:cs="Times New Roman"/>
          <w:sz w:val="28"/>
          <w:szCs w:val="28"/>
        </w:rPr>
        <w:t>– колебательные процессы, связанные с периодическим обновлением недвижимых активов наиболее длительного пользования (мостов, дорог, зданий)</w:t>
      </w:r>
      <w:r w:rsidRPr="00F63038">
        <w:rPr>
          <w:rFonts w:ascii="Times New Roman" w:eastAsia="Times New Roman" w:hAnsi="Times New Roman" w:cs="Times New Roman"/>
          <w:b/>
          <w:i/>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Николай Дмитриевич Кондратьев, замечательный российский ученый, незаслуженно репрессированный, в начале </w:t>
      </w:r>
      <w:r w:rsidRPr="00F63038">
        <w:rPr>
          <w:rFonts w:ascii="Times New Roman" w:eastAsia="Times New Roman" w:hAnsi="Times New Roman" w:cs="Times New Roman"/>
          <w:sz w:val="28"/>
          <w:szCs w:val="28"/>
          <w:lang w:val="en-US"/>
        </w:rPr>
        <w:t>XX</w:t>
      </w:r>
      <w:r w:rsidRPr="00F63038">
        <w:rPr>
          <w:rFonts w:ascii="Times New Roman" w:eastAsia="Times New Roman" w:hAnsi="Times New Roman" w:cs="Times New Roman"/>
          <w:sz w:val="28"/>
          <w:szCs w:val="28"/>
        </w:rPr>
        <w:t xml:space="preserve"> века разработал концепцию, согласно которой в среднем каждые полстолетия мировая экономика проходит по одному разу стадии повышательной и понижательной конъюнктуры. Концепция больших вол конъюнктуры возникла как теоретическое обобщение огромного эмпирического материала, собранного им по четырем ведущим странам – Англии, Германии, США и Франции за 140 лет – с конца XVIII – до начала 1920 года. Н.Д. Кондратьев осуществил статистическую обработку временных рядов для целого ряда показателей: товарные цены, процент на капитал, заработная плата, оборот внешней торговли, добыча и потребление угля, производство чугуна и свинца. В </w:t>
      </w:r>
      <w:r w:rsidRPr="00F63038">
        <w:rPr>
          <w:rFonts w:ascii="Times New Roman" w:eastAsia="Times New Roman" w:hAnsi="Times New Roman" w:cs="Times New Roman"/>
          <w:sz w:val="28"/>
          <w:szCs w:val="28"/>
        </w:rPr>
        <w:lastRenderedPageBreak/>
        <w:t>результате он обнаружил, что движение этих показателей не только находится в определенной взаимосвязи, но и с периодичностью 48–55 лет описывает завершенные циклы (волны). Каждый ци</w:t>
      </w:r>
      <w:proofErr w:type="gramStart"/>
      <w:r w:rsidRPr="00F63038">
        <w:rPr>
          <w:rFonts w:ascii="Times New Roman" w:eastAsia="Times New Roman" w:hAnsi="Times New Roman" w:cs="Times New Roman"/>
          <w:sz w:val="28"/>
          <w:szCs w:val="28"/>
        </w:rPr>
        <w:t>кл вкл</w:t>
      </w:r>
      <w:proofErr w:type="gramEnd"/>
      <w:r w:rsidRPr="00F63038">
        <w:rPr>
          <w:rFonts w:ascii="Times New Roman" w:eastAsia="Times New Roman" w:hAnsi="Times New Roman" w:cs="Times New Roman"/>
          <w:sz w:val="28"/>
          <w:szCs w:val="28"/>
        </w:rPr>
        <w:t xml:space="preserve">ючает фазу повышательной конъюнктуры и фазу понижательной конъюнктуры, которые характеризуются изменением уровней показателей, либо направленности их динамики. Глубинной причиной больших циклов Кондратьев считал особенности функционирования и обновления недвижимых активов наиболее длительного пользования – мостов, дорог, зданий. Эти активы требуют длительного времени и огромных затрат на возмещение, так что процессы их изнашивания и обновления вызывают волнообразные колебания экономической активности. </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p>
    <w:p w:rsidR="007E13E0" w:rsidRPr="007E13E0" w:rsidRDefault="007E13E0" w:rsidP="007E13E0">
      <w:pPr>
        <w:spacing w:after="0" w:line="240" w:lineRule="auto"/>
        <w:ind w:left="709"/>
        <w:jc w:val="center"/>
        <w:rPr>
          <w:rFonts w:ascii="Times New Roman" w:hAnsi="Times New Roman"/>
          <w:b/>
          <w:sz w:val="28"/>
          <w:szCs w:val="28"/>
        </w:rPr>
      </w:pPr>
      <w:r w:rsidRPr="007E13E0">
        <w:rPr>
          <w:rFonts w:ascii="Times New Roman" w:eastAsia="Times New Roman" w:hAnsi="Times New Roman" w:cs="Times New Roman"/>
          <w:b/>
          <w:sz w:val="28"/>
          <w:szCs w:val="28"/>
        </w:rPr>
        <w:t>2.</w:t>
      </w:r>
      <w:r w:rsidRPr="007E13E0">
        <w:rPr>
          <w:rFonts w:ascii="Times New Roman" w:hAnsi="Times New Roman"/>
          <w:b/>
          <w:sz w:val="28"/>
          <w:szCs w:val="28"/>
        </w:rPr>
        <w:t xml:space="preserve"> ФАКТОРЫ И ТИПЫ ЭКОНОМИЧЕСКОГО РОСТА</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Экономический рост</w:t>
      </w:r>
      <w:r w:rsidRPr="00F63038">
        <w:rPr>
          <w:rFonts w:ascii="Times New Roman" w:eastAsia="Times New Roman" w:hAnsi="Times New Roman" w:cs="Times New Roman"/>
          <w:sz w:val="28"/>
          <w:szCs w:val="28"/>
        </w:rPr>
        <w:t xml:space="preserve"> – устойчивый рост реального ВВП на душу населения в длительном периоде (рост производства устойчиво опережает рост населения).</w:t>
      </w:r>
    </w:p>
    <w:p w:rsidR="00F63038" w:rsidRPr="00F63038" w:rsidRDefault="00F63038" w:rsidP="00F63038">
      <w:pPr>
        <w:spacing w:after="0" w:line="240" w:lineRule="auto"/>
        <w:ind w:firstLine="709"/>
        <w:jc w:val="both"/>
        <w:rPr>
          <w:rFonts w:ascii="Times New Roman" w:eastAsia="Times New Roman" w:hAnsi="Times New Roman" w:cs="Times New Roman"/>
          <w:bCs/>
          <w:sz w:val="28"/>
          <w:szCs w:val="28"/>
        </w:rPr>
      </w:pPr>
      <w:r w:rsidRPr="00F63038">
        <w:rPr>
          <w:rFonts w:ascii="Times New Roman" w:eastAsia="Times New Roman" w:hAnsi="Times New Roman" w:cs="Times New Roman"/>
          <w:sz w:val="28"/>
          <w:szCs w:val="28"/>
        </w:rPr>
        <w:t xml:space="preserve">Таким образом, экономический рост как долгосрочное явление следует отличать от краткосрочной динамики ВВП (иногда также по ошибке называемой неспециалистами экономическим ростом). </w:t>
      </w:r>
      <w:r w:rsidRPr="00F63038">
        <w:rPr>
          <w:rFonts w:ascii="Times New Roman" w:eastAsia="Times New Roman" w:hAnsi="Times New Roman" w:cs="Times New Roman"/>
          <w:b/>
          <w:bCs/>
          <w:i/>
          <w:sz w:val="28"/>
          <w:szCs w:val="28"/>
        </w:rPr>
        <w:t>Краткосрочные к</w:t>
      </w:r>
      <w:r w:rsidRPr="00F63038">
        <w:rPr>
          <w:rFonts w:ascii="Times New Roman" w:eastAsia="Times New Roman" w:hAnsi="Times New Roman" w:cs="Times New Roman"/>
          <w:b/>
          <w:i/>
          <w:sz w:val="28"/>
          <w:szCs w:val="28"/>
        </w:rPr>
        <w:t>онъюнктурные колебания (флуктуации) ВВП</w:t>
      </w:r>
      <w:r w:rsidRPr="00F63038">
        <w:rPr>
          <w:rFonts w:ascii="Times New Roman" w:eastAsia="Times New Roman" w:hAnsi="Times New Roman" w:cs="Times New Roman"/>
          <w:bCs/>
          <w:sz w:val="28"/>
          <w:szCs w:val="28"/>
        </w:rPr>
        <w:t xml:space="preserve">– </w:t>
      </w:r>
      <w:proofErr w:type="gramStart"/>
      <w:r w:rsidRPr="00F63038">
        <w:rPr>
          <w:rFonts w:ascii="Times New Roman" w:eastAsia="Times New Roman" w:hAnsi="Times New Roman" w:cs="Times New Roman"/>
          <w:sz w:val="28"/>
          <w:szCs w:val="28"/>
        </w:rPr>
        <w:t>эт</w:t>
      </w:r>
      <w:proofErr w:type="gramEnd"/>
      <w:r w:rsidRPr="00F63038">
        <w:rPr>
          <w:rFonts w:ascii="Times New Roman" w:eastAsia="Times New Roman" w:hAnsi="Times New Roman" w:cs="Times New Roman"/>
          <w:sz w:val="28"/>
          <w:szCs w:val="28"/>
        </w:rPr>
        <w:t xml:space="preserve">о колебания совокупного спроса (совокупных расходов) и его отдельных компонентов (частного потребления, частных инвестиций, государственных закупок и чистого экспорта). Они определяются тем, сколько экономика «хочет приобрести» (сторона спроса). </w:t>
      </w:r>
      <w:r w:rsidRPr="00F63038">
        <w:rPr>
          <w:rFonts w:ascii="Times New Roman" w:eastAsia="Times New Roman" w:hAnsi="Times New Roman" w:cs="Times New Roman"/>
          <w:b/>
          <w:i/>
          <w:sz w:val="28"/>
          <w:szCs w:val="28"/>
        </w:rPr>
        <w:t>Д</w:t>
      </w:r>
      <w:r w:rsidRPr="00F63038">
        <w:rPr>
          <w:rFonts w:ascii="Times New Roman" w:eastAsia="Times New Roman" w:hAnsi="Times New Roman" w:cs="Times New Roman"/>
          <w:b/>
          <w:bCs/>
          <w:i/>
          <w:sz w:val="28"/>
          <w:szCs w:val="28"/>
        </w:rPr>
        <w:t>олгосрочный рост ВВП</w:t>
      </w:r>
      <w:r w:rsidRPr="00F63038">
        <w:rPr>
          <w:rFonts w:ascii="Times New Roman" w:eastAsia="Times New Roman" w:hAnsi="Times New Roman" w:cs="Times New Roman"/>
          <w:bCs/>
          <w:sz w:val="28"/>
          <w:szCs w:val="28"/>
        </w:rPr>
        <w:t xml:space="preserve">, наоборот, связан с увеличением совокупного предложения. </w:t>
      </w:r>
      <w:r w:rsidRPr="00F63038">
        <w:rPr>
          <w:rFonts w:ascii="Times New Roman" w:eastAsia="Times New Roman" w:hAnsi="Times New Roman" w:cs="Times New Roman"/>
          <w:sz w:val="28"/>
          <w:szCs w:val="28"/>
        </w:rPr>
        <w:t xml:space="preserve">Он определяется тем, сколько экономика может произвести (сторона предложения), </w:t>
      </w:r>
      <w:r w:rsidRPr="00F63038">
        <w:rPr>
          <w:rFonts w:ascii="Times New Roman" w:eastAsia="Times New Roman" w:hAnsi="Times New Roman" w:cs="Times New Roman"/>
          <w:bCs/>
          <w:sz w:val="28"/>
          <w:szCs w:val="28"/>
        </w:rPr>
        <w:t>определяется растущими возможностями экономики больше производить.</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Cs/>
          <w:sz w:val="28"/>
          <w:szCs w:val="28"/>
        </w:rPr>
        <w:t xml:space="preserve">Есть общее понятие </w:t>
      </w:r>
      <w:r w:rsidRPr="00F63038">
        <w:rPr>
          <w:rFonts w:ascii="Times New Roman" w:eastAsia="Times New Roman" w:hAnsi="Times New Roman" w:cs="Times New Roman"/>
          <w:sz w:val="28"/>
          <w:szCs w:val="28"/>
        </w:rPr>
        <w:t xml:space="preserve">экономического </w:t>
      </w:r>
      <w:proofErr w:type="gramStart"/>
      <w:r w:rsidRPr="00F63038">
        <w:rPr>
          <w:rFonts w:ascii="Times New Roman" w:eastAsia="Times New Roman" w:hAnsi="Times New Roman" w:cs="Times New Roman"/>
          <w:sz w:val="28"/>
          <w:szCs w:val="28"/>
        </w:rPr>
        <w:t>роста</w:t>
      </w:r>
      <w:proofErr w:type="gramEnd"/>
      <w:r w:rsidRPr="00F63038">
        <w:rPr>
          <w:rFonts w:ascii="Times New Roman" w:eastAsia="Times New Roman" w:hAnsi="Times New Roman" w:cs="Times New Roman"/>
          <w:sz w:val="28"/>
          <w:szCs w:val="28"/>
        </w:rPr>
        <w:t xml:space="preserve"> и есть современный экономический рост – уникальный исторический феномен, начавшийся в интервале между серединой 18 века и 1820-ми г.г. Согласно концепции С. Кузнеца, </w:t>
      </w:r>
      <w:r w:rsidRPr="00F63038">
        <w:rPr>
          <w:rFonts w:ascii="Times New Roman" w:eastAsia="Times New Roman" w:hAnsi="Times New Roman" w:cs="Times New Roman"/>
          <w:b/>
          <w:i/>
          <w:sz w:val="28"/>
          <w:szCs w:val="28"/>
        </w:rPr>
        <w:t>современный экономический рост</w:t>
      </w:r>
      <w:r w:rsidRPr="00F63038">
        <w:rPr>
          <w:rFonts w:ascii="Times New Roman" w:eastAsia="Times New Roman" w:hAnsi="Times New Roman" w:cs="Times New Roman"/>
          <w:sz w:val="28"/>
          <w:szCs w:val="28"/>
        </w:rPr>
        <w:t xml:space="preserve"> – существенный, длительный и устойчивый рост ВВП на душу населения на фоне глубоких и быстрых изменений в жизни общества (материальных, социальных и духовных), которые и стимулируют повышение экономической эффективности. Современный экономический рост связан с глубокими и взаимосвязанными изменениями важнейших характеристик общественной жизни – душевого производства и потребления, занятости, способа расселения, уровня образования, показателей рождаемости и смертности, средней продолжительности жизни, здоровья нации, государственного влияния на экономику, политической системы. Таким образом, современный экономический рост является гетерогенным, многофакторным явлением. Он в равной степени связан как с производственно–технологическими, так и с институциональными, демографическими, культурными и политическими </w:t>
      </w:r>
      <w:r w:rsidRPr="00F63038">
        <w:rPr>
          <w:rFonts w:ascii="Times New Roman" w:eastAsia="Times New Roman" w:hAnsi="Times New Roman" w:cs="Times New Roman"/>
          <w:sz w:val="28"/>
          <w:szCs w:val="28"/>
        </w:rPr>
        <w:lastRenderedPageBreak/>
        <w:t>изменениями в экономической системе и в обществе, всегда сложными и взаимосвязанными.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Отсюда следует, что уровень среднедушевого ВВП характеризует не только уровень производства и потребления, но и структуру занятости и потребления, степень развития науки и техники, уровень урбанизации (соотношение городского и сельского населения), институциональные особенности, сам уклад жизни. Для каждого уровня душевого ВВП характерны определенные средние мировые показа</w:t>
      </w:r>
      <w:r w:rsidRPr="00F63038">
        <w:rPr>
          <w:rFonts w:ascii="Times New Roman" w:eastAsia="Times New Roman" w:hAnsi="Times New Roman" w:cs="Times New Roman"/>
          <w:sz w:val="28"/>
          <w:szCs w:val="28"/>
        </w:rPr>
        <w:softHyphen/>
        <w:t>тели по каждому из перечисленных параметров.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Если анализировать более детально, то экономический рост предполагает следующие изменения: </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отраслевой структуре экономики (структура производства и занятости);</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структуре потребления;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демографических показателях (уровень урбанизации, показатели рождаемости и смертности, </w:t>
      </w:r>
      <w:proofErr w:type="gramStart"/>
      <w:r w:rsidRPr="00F63038">
        <w:rPr>
          <w:rFonts w:ascii="Times New Roman" w:eastAsia="Times New Roman" w:hAnsi="Times New Roman" w:cs="Times New Roman"/>
          <w:sz w:val="28"/>
          <w:szCs w:val="28"/>
        </w:rPr>
        <w:t>средняя</w:t>
      </w:r>
      <w:proofErr w:type="gramEnd"/>
      <w:r w:rsidRPr="00F63038">
        <w:rPr>
          <w:rFonts w:ascii="Times New Roman" w:eastAsia="Times New Roman" w:hAnsi="Times New Roman" w:cs="Times New Roman"/>
          <w:sz w:val="28"/>
          <w:szCs w:val="28"/>
        </w:rPr>
        <w:t xml:space="preserve"> продолжительности жизни и др.);</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уровне образования (инвестиции в человеческий капитал);</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прогресс науки и техники, технологическая модернизация;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политические изменения;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мировоззренческие изменения (религиозные, идеологические);</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трансформация институтов;</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глобализация;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изменение уклада жизни людей.</w:t>
      </w:r>
    </w:p>
    <w:p w:rsidR="00F63038" w:rsidRPr="00F63038" w:rsidRDefault="00FA5AA6" w:rsidP="00F630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r>
      <w:r>
        <w:rPr>
          <w:rFonts w:ascii="Times New Roman" w:eastAsia="Times New Roman" w:hAnsi="Times New Roman" w:cs="Times New Roman"/>
          <w:sz w:val="28"/>
          <w:szCs w:val="28"/>
        </w:rPr>
        <w:pict>
          <v:group id="Полотно 90" o:spid="_x0000_s1075" editas="canvas" style="width:371.25pt;height:180pt;mso-position-horizontal-relative:char;mso-position-vertical-relative:line" coordsize="47148,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">
            <v:shape id="_x0000_s1076" type="#_x0000_t75" style="position:absolute;width:47148;height:22860;visibility:visible">
              <v:fill o:detectmouseclick="t"/>
              <v:path o:connecttype="none"/>
            </v:shape>
            <v:group id="Group 102" o:spid="_x0000_s1077" style="position:absolute;left:902;top:913;width:39309;height:21947" coordorigin="472,4104" coordsize="7186,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103" o:spid="_x0000_s1078" style="position:absolute;left:966;top:4492;width:6677;height:2216" coordorigin="966,4492" coordsize="6677,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04" o:spid="_x0000_s1079" style="position:absolute;flip:y;visibility:visible" from="966,4492" to="967,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sDlMIAAADbAAAADwAAAGRycy9kb3ducmV2LnhtbESPzarCMBSE94LvEI7gTlOvoFKNInKF&#10;uvQH0d2hObbF5qQ2Udu3NxcuuBxm5htmsWpMKV5Uu8KygtEwAkGcWl1wpuB03A5mIJxH1lhaJgUt&#10;OVgtu50Fxtq+eU+vg89EgLCLUUHufRVL6dKcDLqhrYiDd7O1QR9knUld4zvATSl/omgiDRYcFnKs&#10;aJNTej88jYLL44LX2+O880fdTn/3SdKWWaJUv9es5yA8Nf4b/m8nWsFkDH9fw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sDlMIAAADbAAAADwAAAAAAAAAAAAAA&#10;AAChAgAAZHJzL2Rvd25yZXYueG1sUEsFBgAAAAAEAAQA+QAAAJADAAAAAA==&#10;">
                  <v:stroke endarrow="block" endarrowwidth="narrow"/>
                </v:line>
                <v:line id="Line 105" o:spid="_x0000_s1080" style="position:absolute;visibility:visible" from="966,6707" to="2944,6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9fIcMAAADbAAAADwAAAGRycy9kb3ducmV2LnhtbESPQUsDMRSE74L/ITzBm81aZJFt0yKC&#10;4klsVUpvr5vXzdJ9L0uSbtd/bwqFHoeZ+YaZL0fu1EAhtl4MPE4KUCS1t600Bn6+3x6eQcWEYrHz&#10;Qgb+KMJycXszx8r6k6xoWKdGZYjECg24lPpK61g7YowT35Nkb+8DY8oyNNoGPGU4d3paFKVmbCUv&#10;OOzp1VF9WB/ZwPaTwrAb2JXUbI7h9535q54ac383vsxAJRrTNXxpf1gD5ROcv+Qfo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PXyHDAAAA2wAAAA8AAAAAAAAAAAAA&#10;AAAAoQIAAGRycy9kb3ducmV2LnhtbFBLBQYAAAAABAAEAPkAAACRAwAAAAA=&#10;">
                  <v:stroke endarrow="block" endarrowwidth="narrow"/>
                </v:line>
                <v:shape id="Arc 106" o:spid="_x0000_s1081" style="position:absolute;left:966;top:5046;width:1649;height:16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LyMYA&#10;AADbAAAADwAAAGRycy9kb3ducmV2LnhtbESPQWvCQBSE7wX/w/KEXkrdtFLR6CoiWIQeiql4fmaf&#10;2WD2bZrdJtFf3y0UPA4z8w2zWPW2Ei01vnSs4GWUgCDOnS65UHD42j5PQfiArLFyTAqu5GG1HDws&#10;MNWu4z21WShEhLBPUYEJoU6l9Lkhi37kauLonV1jMUTZFFI32EW4reRrkkykxZLjgsGaNobyS/Zj&#10;FXyen67vx2zdHr5v0/EOu4+ZOZ2Uehz26zmIQH24h//bO61g8gZ/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ULyMYAAADbAAAADwAAAAAAAAAAAAAAAACYAgAAZHJz&#10;L2Rvd25yZXYueG1sUEsFBgAAAAAEAAQA9QAAAIsDAAAAAA==&#10;" adj="0,,0" path="m-1,nfc11929,,21600,9670,21600,21600em-1,nsc11929,,21600,9670,21600,21600l,21600,-1,xe" filled="f" strokeweight="1.5pt">
                  <v:stroke joinstyle="round"/>
                  <v:formulas/>
                  <v:path arrowok="t" o:extrusionok="f" o:connecttype="custom" o:connectlocs="0,0;1649,1661;0,1661" o:connectangles="0,0,0"/>
                </v:shape>
                <v:shape id="Arc 107" o:spid="_x0000_s1082" style="position:absolute;left:966;top:5489;width:1236;height:121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bp8QA&#10;AADbAAAADwAAAGRycy9kb3ducmV2LnhtbESPQYvCMBSE74L/IbwFL7KmLlJKNcoiCC6IoBVcb8/m&#10;2Rabl9JErf/eLCx4HGbmG2a26Ewt7tS6yrKC8SgCQZxbXXGh4JCtPhMQziNrrC2Tgic5WMz7vRmm&#10;2j54R/e9L0SAsEtRQel9k0rp8pIMupFtiIN3sa1BH2RbSN3iI8BNLb+iKJYGKw4LJTa0LCm/7m9G&#10;wdL+nJPJ9nd9yPmUJZvrNjnGQ6UGH933FISnzr/D/+21VhDH8Pcl/AA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3m6fEAAAA2wAAAA8AAAAAAAAAAAAAAAAAmAIAAGRycy9k&#10;b3ducmV2LnhtbFBLBQYAAAAABAAEAPUAAACJAwAAAAA=&#10;" adj="0,,0" path="m-1,nfc11929,,21600,9670,21600,21600em-1,nsc11929,,21600,9670,21600,21600l,21600,-1,xe" filled="f" strokeweight="1pt">
                  <v:stroke joinstyle="round"/>
                  <v:formulas/>
                  <v:path arrowok="t" o:extrusionok="f" o:connecttype="custom" o:connectlocs="0,0;1236,1218;0,1218" o:connectangles="0,0,0"/>
                </v:shape>
                <v:shape id="Freeform 108" o:spid="_x0000_s1083" style="position:absolute;left:1808;top:5556;width:348;height:251;visibility:visible;mso-wrap-style:square;v-text-anchor:top" coordsize="3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Kt8QA&#10;AADbAAAADwAAAGRycy9kb3ducmV2LnhtbESPUWvCQBCE3wv9D8cWfKuXqsSQeoooVp8Ek/6AbW6b&#10;hOb2Yu7U1F/vCYKPw+x8szNb9KYRZ+pcbVnBxzACQVxYXXOp4DvfvCcgnEfW2FgmBf/kYDF/fZlh&#10;qu2FD3TOfCkChF2KCirv21RKV1Rk0A1tSxy8X9sZ9EF2pdQdXgLcNHIURbE0WHNoqLClVUXFX3Yy&#10;4Y0j51GW95OvZn1NtvZwGsc/e6UGb/3yE4Sn3j+PH+mdVhBP4b4lA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RCrfEAAAA2wAAAA8AAAAAAAAAAAAAAAAAmAIAAGRycy9k&#10;b3ducmV2LnhtbFBLBQYAAAAABAAEAPUAAACJAwAAAAA=&#10;" path="m,218l300,e" filled="f">
                  <v:stroke endarrow="block" endarrowwidth="narrow"/>
                  <v:path arrowok="t" o:connecttype="custom" o:connectlocs="0,251;348,0" o:connectangles="0,0"/>
                </v:shape>
                <v:line id="Line 109" o:spid="_x0000_s1084" style="position:absolute;visibility:visible" from="3192,4492" to="3192,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HfrsAAADbAAAADwAAAGRycy9kb3ducmV2LnhtbERPzQ7BQBC+S7zDZiRubDkUZQlC4oiS&#10;OE66o210Z5vuot7eHiSOX77/xao1lXhR40rLCkbDCARxZnXJuYJLuh9MQTiPrLGyTAo+5GC17HYW&#10;mGj75hO9zj4XIYRdggoK7+tESpcVZNANbU0cuLttDPoAm1zqBt8h3FRyHEWxNFhyaCiwpm1B2eP8&#10;NAqufPP73eeYx3Zi093seVpveaNUv9eu5yA8tf4v/rkPWkEcxoYv4QfI5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2Id+uwAAANsAAAAPAAAAAAAAAAAAAAAAAKECAABk&#10;cnMvZG93bnJldi54bWxQSwUGAAAAAAQABAD5AAAAiQMAAAAA&#10;">
                  <v:stroke startarrow="block" startarrowwidth="narrow"/>
                </v:line>
                <v:line id="Line 110" o:spid="_x0000_s1085" style="position:absolute;visibility:visible" from="3192,6707" to="5252,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wv8MAAADbAAAADwAAAGRycy9kb3ducmV2LnhtbESPQUsDMRSE74L/ITzBm83aw6LbpkUE&#10;S0+iVSm9vW5eN0v3vSxJul3/vREKPQ4z8w0zX47cqYFCbL0YeJwUoEhqb1tpDHx/vT08gYoJxWLn&#10;hQz8UoTl4vZmjpX1Z/mkYZMalSESKzTgUuorrWPtiDFOfE+SvYMPjCnL0Ggb8Jzh3OlpUZSasZW8&#10;4LCnV0f1cXNiA7t3CsN+YFdSsz2FnxXzRz015v5ufJmBSjSma/jSXlsD5TP8f8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8L/DAAAA2wAAAA8AAAAAAAAAAAAA&#10;AAAAoQIAAGRycy9kb3ducmV2LnhtbFBLBQYAAAAABAAEAPkAAACRAwAAAAA=&#10;">
                  <v:stroke endarrow="block" endarrowwidth="narrow"/>
                </v:line>
                <v:shape id="Freeform 111" o:spid="_x0000_s1086" style="position:absolute;left:3583;top:4627;width:810;height:1599;visibility:visible;mso-wrap-style:square;v-text-anchor:top" coordsize="698,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AzX8IA&#10;AADbAAAADwAAAGRycy9kb3ducmV2LnhtbERPTWvCQBC9C/6HZYTezKY5tDa6ipQWQqGISRGPY3aa&#10;pM3Ohuw2if++exA8Pt73ZjeZVgzUu8aygscoBkFcWt1wpeCreF+uQDiPrLG1TAqu5GC3nc82mGo7&#10;8pGG3FcihLBLUUHtfZdK6cqaDLrIdsSB+7a9QR9gX0nd4xjCTSuTOH6SBhsODTV29FpT+Zv/GQX7&#10;t5+CxibLk8tHcjif3Kd8uWqlHhbTfg3C0+Tv4ps70wqew/rwJfw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DNfwgAAANsAAAAPAAAAAAAAAAAAAAAAAJgCAABkcnMvZG93&#10;bnJldi54bWxQSwUGAAAAAAQABAD1AAAAhwMAAAAA&#10;" path="m688,r10,805c690,981,688,966,638,1054v-50,89,-134,226,-240,279c292,1386,83,1364,,1372e" filled="f" strokeweight="1pt">
                  <v:path arrowok="t" o:connecttype="custom" o:connectlocs="798,0;810,929;740,1216;462,1538;0,1583" o:connectangles="0,0,0,0,0"/>
                </v:shape>
                <v:shape id="Freeform 112" o:spid="_x0000_s1087" style="position:absolute;left:3281;top:4658;width:1617;height:1574;visibility:visible;mso-wrap-style:square;v-text-anchor:top" coordsize="1393,1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3nxMUA&#10;AADbAAAADwAAAGRycy9kb3ducmV2LnhtbESPQWsCMRCF74L/IYzgrWYVqe1qlCItSO1BXQW9DZtx&#10;d+lmsiRR139vCgWPjzfve/Nmi9bU4krOV5YVDAcJCOLc6ooLBfvs6+UNhA/IGmvLpOBOHhbzbmeG&#10;qbY33tJ1FwoRIexTVFCG0KRS+rwkg35gG+Lona0zGKJ0hdQObxFuajlKkldpsOLYUGJDy5Ly393F&#10;xDc2x7FeH07vlH367OdUuMP3faJUv9d+TEEEasPz+D+90gomQ/jbEgE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efExQAAANsAAAAPAAAAAAAAAAAAAAAAAJgCAABkcnMv&#10;ZG93bnJldi54bWxQSwUGAAAAAAQABAD1AAAAigMAAAAA&#10;" path="m1393,r,760c1379,930,1379,928,1307,1020v-71,92,-125,236,-343,290c746,1364,201,1338,,1345e" filled="f" strokeweight="1.5pt">
                  <v:path arrowok="t" o:connecttype="custom" o:connectlocs="1617,0;1617,877;1517,1177;1119,1512;0,1552" o:connectangles="0,0,0,0,0"/>
                </v:shape>
                <v:shape id="Freeform 113" o:spid="_x0000_s1088" style="position:absolute;left:4407;top:5344;width:499;height:2;visibility:visible;mso-wrap-style:square;v-text-anchor:top" coordsize="4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EMcUA&#10;AADbAAAADwAAAGRycy9kb3ducmV2LnhtbESPQWvCQBSE74L/YXlCb7rRaqupq4ggBAqKWvH6mn0m&#10;0ezbkF01/feuIPQ4zMw3zHTemFLcqHaFZQX9XgSCOLW64EzBz37VHYNwHlljaZkU/JGD+azdmmKs&#10;7Z23dNv5TAQIuxgV5N5XsZQuzcmg69mKOHgnWxv0QdaZ1DXeA9yUchBFH9JgwWEhx4qWOaWX3dUo&#10;kKPJJlmfT8l2fxx+v6fNYXP5XSn11mkWXyA8Nf4//GonWsHnAJ5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cQxxQAAANsAAAAPAAAAAAAAAAAAAAAAAJgCAABkcnMv&#10;ZG93bnJldi54bWxQSwUGAAAAAAQABAD1AAAAigMAAAAA&#10;" path="m,l430,e" filled="f">
                  <v:stroke endarrow="block" endarrowwidth="narrow"/>
                  <v:path arrowok="t" o:connecttype="custom" o:connectlocs="0,0;499,0" o:connectangles="0,0"/>
                </v:shape>
                <v:line id="Line 114" o:spid="_x0000_s1089" style="position:absolute;flip:y;visibility:visible" from="5500,4603" to="5500,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KVScMAAADbAAAADwAAAGRycy9kb3ducmV2LnhtbESPS4vCQBCE7wv+h6GFva0TXVDJZpRF&#10;FOLRB+LemkznwWZ6YmbU5N87guCxqKqvqGTZmVrcqHWVZQXjUQSCOLO64kLB8bD5moNwHlljbZkU&#10;9ORguRh8JBhre+cd3fa+EAHCLkYFpfdNLKXLSjLoRrYhDl5uW4M+yLaQusV7gJtaTqJoKg1WHBZK&#10;bGhVUva/vxoF58sZ//LLaesPup+td2na10Wq1Oew+/0B4anz7/CrnWoFs29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ilUnDAAAA2wAAAA8AAAAAAAAAAAAA&#10;AAAAoQIAAGRycy9kb3ducmV2LnhtbFBLBQYAAAAABAAEAPkAAACRAwAAAAA=&#10;">
                  <v:stroke endarrow="block" endarrowwidth="narrow"/>
                </v:line>
                <v:line id="Line 115" o:spid="_x0000_s1090" style="position:absolute;visibility:visible" from="5500,6707" to="7643,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EMGcQAAADbAAAADwAAAGRycy9kb3ducmV2LnhtbESPQWvCQBCF7wX/wzKCN90YpJXUNUhA&#10;6EWptnqeZqdJanY2zW5i2l/vFoQeH2/e9+at0sHUoqfWVZYVzGcRCOLc6ooLBe9v2+kShPPIGmvL&#10;pOCHHKTr0cMKE22vfKD+6AsRIOwSVFB63yRSurwkg25mG+LgfdrWoA+yLaRu8RrgppZxFD1KgxWH&#10;hhIbykrKL8fOhDe6Gk+7199z9n366Pb9V4zkYqUm42HzDMLT4P+P7+kXreBpAX9bAgD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QwZxAAAANsAAAAPAAAAAAAAAAAA&#10;AAAAAKECAABkcnMvZG93bnJldi54bWxQSwUGAAAAAAQABAD5AAAAkgMAAAAA&#10;" strokeweight="1pt">
                  <v:stroke endarrow="block" endarrowwidth="narrow"/>
                </v:line>
                <v:line id="Line 116" o:spid="_x0000_s1091" style="position:absolute;flip:y;visibility:visible" from="5500,5267" to="7395,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eopsMAAADbAAAADwAAAGRycy9kb3ducmV2LnhtbESPS4vCQBCE7wv+h6GFva0ThVXJZpRF&#10;FOLRB+LemkznwWZ6YmbU5N87guCxqKqvqGTZmVrcqHWVZQXjUQSCOLO64kLB8bD5moNwHlljbZkU&#10;9ORguRh8JBhre+cd3fa+EAHCLkYFpfdNLKXLSjLoRrYhDl5uW4M+yLaQusV7gJtaTqJoKg1WHBZK&#10;bGhVUva/vxoF58sZ//LLaesPup+td2na10Wq1Oew+/0B4anz7/CrnWoFs29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HqKbDAAAA2wAAAA8AAAAAAAAAAAAA&#10;AAAAoQIAAGRycy9kb3ducmV2LnhtbFBLBQYAAAAABAAEAPkAAACRAwAAAAA=&#10;">
                  <v:stroke endarrow="block" endarrowwidth="narrow"/>
                </v:line>
                <v:line id="Line 117" o:spid="_x0000_s1092" style="position:absolute;flip:y;visibility:visible" from="5500,4990" to="7313,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2rl8MAAADbAAAADwAAAGRycy9kb3ducmV2LnhtbESPQWvCQBSE74X+h+UVvNWNglbSbEIQ&#10;LaV4adT7S/Z1E8y+Ddmtpv++KxR6HGbmGyYrJtuLK42+c6xgMU9AEDdOd2wUnI775w0IH5A19o5J&#10;wQ95KPLHhwxT7W78SdcqGBEh7FNU0IYwpFL6piWLfu4G4uh9udFiiHI0Uo94i3Dby2WSrKXFjuNC&#10;iwNtW2ou1bdVUO/Ks/mozzu75IN+M6uqZlkpNXuaylcQgabwH/5rv2sFL2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dq5fDAAAA2wAAAA8AAAAAAAAAAAAA&#10;AAAAoQIAAGRycy9kb3ducmV2LnhtbFBLBQYAAAAABAAEAPkAAACRAwAAAAA=&#10;">
                  <v:stroke dashstyle="dash"/>
                </v:line>
                <v:shape id="Freeform 118" o:spid="_x0000_s1093" style="position:absolute;left:5500;top:5102;width:1751;height:1162;visibility:visible;mso-wrap-style:square;v-text-anchor:top" coordsize="1509,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8IA&#10;AADbAAAADwAAAGRycy9kb3ducmV2LnhtbESPQYvCMBSE7wv+h/CEvSya6kGlmhYRhHq0rtLjo3m2&#10;xealNLF2/71ZWNjjMDPfMLt0NK0YqHeNZQWLeQSCuLS64UrB9+U424BwHllja5kU/JCDNJl87DDW&#10;9sVnGnJfiQBhF6OC2vsultKVNRl0c9sRB+9ue4M+yL6SusdXgJtWLqNoJQ02HBZq7OhQU/nIn0YB&#10;Zo7LIjt+Fav2djmN0TUfDgulPqfjfgvC0+j/w3/tTCtYr+H3S/gBM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r5jwgAAANsAAAAPAAAAAAAAAAAAAAAAAJgCAABkcnMvZG93&#10;bnJldi54bWxQSwUGAAAAAAQABAD1AAAAhwMAAAAA&#10;" path="m,1007c53,934,138,633,319,570v181,-63,572,155,770,60c1287,535,1422,131,1509,e" filled="f" strokeweight="1.5pt">
                  <v:path arrowok="t" o:connecttype="custom" o:connectlocs="0,1162;370,658;1264,727;1751,0" o:connectangles="0,0,0,0"/>
                </v:shape>
              </v:group>
              <v:shapetype id="_x0000_t202" coordsize="21600,21600" o:spt="202" path="m,l,21600r21600,l21600,xe">
                <v:stroke joinstyle="miter"/>
                <v:path gradientshapeok="t" o:connecttype="rect"/>
              </v:shapetype>
              <v:shape id="Text Box 119" o:spid="_x0000_s1094" type="#_x0000_t202" style="position:absolute;left:1378;top:6984;width:660;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AssMA&#10;AADbAAAADwAAAGRycy9kb3ducmV2LnhtbESPwW7CMAyG75N4h8hIu410TGKsIyBAmjQOHAbsbhrT&#10;VjROaUIpPD0+IHG0fv+fP09mnatUS00oPRt4HySgiDNvS84N7LY/b2NQISJbrDyTgSsFmE17LxNM&#10;rb/wH7WbmCuBcEjRQBFjnWodsoIchoGviSU7+MZhlLHJtW3wInBX6WGSjLTDkuVCgTUtC8qOm7MT&#10;jfZ///EV5z6E9WG4WN1wvT+ejHntd/NvUJG6+Fx+tH+tgU+RlV8EAHp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xAssMAAADbAAAADwAAAAAAAAAAAAAAAACYAgAAZHJzL2Rv&#10;d25yZXYueG1sUEsFBgAAAAAEAAQA9QAAAIgDAAAAAA==&#10;" filled="f" stroked="f" strokeweight="1pt">
                <v:textbox>
                  <w:txbxContent>
                    <w:p w:rsidR="00F63038" w:rsidRPr="008E469F" w:rsidRDefault="00F63038" w:rsidP="00F63038">
                      <w:pPr>
                        <w:rPr>
                          <w:sz w:val="18"/>
                          <w:szCs w:val="18"/>
                        </w:rPr>
                      </w:pPr>
                      <w:r w:rsidRPr="008E469F">
                        <w:rPr>
                          <w:sz w:val="18"/>
                          <w:szCs w:val="18"/>
                        </w:rPr>
                        <w:t>а</w:t>
                      </w:r>
                      <w:r>
                        <w:rPr>
                          <w:sz w:val="18"/>
                          <w:szCs w:val="18"/>
                        </w:rPr>
                        <w:t>)</w:t>
                      </w:r>
                    </w:p>
                  </w:txbxContent>
                </v:textbox>
              </v:shape>
              <v:shape id="Text Box 120" o:spid="_x0000_s1095" type="#_x0000_t202" style="position:absolute;left:3851;top:7039;width:659;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lKcMA&#10;AADbAAAADwAAAGRycy9kb3ducmV2LnhtbESPQYvCMBCF7wv7H8II3rapCrp2jaKCoAcP6u59bMa2&#10;2Ey6TazVX28EwePjzfvevMmsNaVoqHaFZQW9KAZBnFpdcKbg97D6+gbhPLLG0jIpuJGD2fTzY4KJ&#10;tlfeUbP3mQgQdgkqyL2vEildmpNBF9mKOHgnWxv0QdaZ1DVeA9yUsh/HQ2mw4NCQY0XLnNLz/mLC&#10;G83fcTD2c+vc9tRfbO64PZ7/lep22vkPCE+tfx+/0mutYDSG55YA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DlKcMAAADbAAAADwAAAAAAAAAAAAAAAACYAgAAZHJzL2Rv&#10;d25yZXYueG1sUEsFBgAAAAAEAAQA9QAAAIgDAAAAAA==&#10;" filled="f" stroked="f" strokeweight="1pt">
                <v:textbox>
                  <w:txbxContent>
                    <w:p w:rsidR="00F63038" w:rsidRPr="008E469F" w:rsidRDefault="00F63038" w:rsidP="00F63038">
                      <w:pPr>
                        <w:rPr>
                          <w:sz w:val="18"/>
                          <w:szCs w:val="18"/>
                        </w:rPr>
                      </w:pPr>
                      <w:r>
                        <w:rPr>
                          <w:sz w:val="18"/>
                          <w:szCs w:val="18"/>
                        </w:rPr>
                        <w:t>б)</w:t>
                      </w:r>
                    </w:p>
                  </w:txbxContent>
                </v:textbox>
              </v:shape>
              <v:shape id="Text Box 121" o:spid="_x0000_s1096" type="#_x0000_t202" style="position:absolute;left:6241;top:7039;width:660;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8k8MA&#10;AADbAAAADwAAAGRycy9kb3ducmV2LnhtbESPTW/CMAyG70j7D5EncYN0IE3QERBMmsQOHPi6m8a0&#10;FY1TmlC6/Xp8QOJovX4fP54tOleplppQejbwMUxAEWfelpwbOOx/BhNQISJbrDyTgT8KsJi/9WaY&#10;Wn/nLbW7mCuBcEjRQBFjnWodsoIchqGviSU7+8ZhlLHJtW3wLnBX6VGSfGqHJcuFAmv6Lii77G5O&#10;NNrjaTyNSx/C5jxa/f7j5nS5GtN/75ZfoCJ18bX8bK+tgYnYyy8C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88k8MAAADbAAAADwAAAAAAAAAAAAAAAACYAgAAZHJzL2Rv&#10;d25yZXYueG1sUEsFBgAAAAAEAAQA9QAAAIgDAAAAAA==&#10;" filled="f" stroked="f" strokeweight="1pt">
                <v:textbox>
                  <w:txbxContent>
                    <w:p w:rsidR="00F63038" w:rsidRPr="008E469F" w:rsidRDefault="00F63038" w:rsidP="00F63038">
                      <w:pPr>
                        <w:rPr>
                          <w:sz w:val="18"/>
                          <w:szCs w:val="18"/>
                        </w:rPr>
                      </w:pPr>
                      <w:r>
                        <w:rPr>
                          <w:sz w:val="18"/>
                          <w:szCs w:val="18"/>
                        </w:rPr>
                        <w:t>в)</w:t>
                      </w:r>
                    </w:p>
                  </w:txbxContent>
                </v:textbox>
              </v:shape>
              <v:shape id="Text Box 122" o:spid="_x0000_s1097" type="#_x0000_t202" style="position:absolute;left:472;top:4104;width:606;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ZCMMA&#10;AADbAAAADwAAAGRycy9kb3ducmV2LnhtbESPQYvCMBCF74L/IYywN01VWLSaigoL7sGD7nofm7Et&#10;bSa1ydbqr98IgsfHm/e9ectVZyrRUuMKywrGowgEcWp1wZmC35+v4QyE88gaK8uk4E4OVkm/t8RY&#10;2xsfqD36TAQIuxgV5N7XsZQuzcmgG9maOHgX2xj0QTaZ1A3eAtxUchJFn9JgwaEhx5q2OaXl8c+E&#10;N9rTeTr3a+vc/jLZfD9wfy6vSn0MuvUChKfOv49f6Z1WMBvDc0sA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OZCM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300" w:dyaOrig="340">
                          <v:shape id="_x0000_i1046" type="#_x0000_t75" style="width:12pt;height:12.75pt" o:ole="">
                            <v:imagedata r:id="rId44" o:title=""/>
                          </v:shape>
                          <o:OLEObject Type="Embed" ProgID="Equation.3" ShapeID="_x0000_i1046" DrawAspect="Content" ObjectID="_1646592743" r:id="rId45"/>
                        </w:object>
                      </w:r>
                    </w:p>
                  </w:txbxContent>
                </v:textbox>
              </v:shape>
              <v:shape id="Text Box 123" o:spid="_x0000_s1098" type="#_x0000_t202" style="position:absolute;left:2450;top:6708;width:587;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Hf8MA&#10;AADbAAAADwAAAGRycy9kb3ducmV2LnhtbESPzYrCQBCE7wu+w9CCt83ECItGR1FB0IOH9efeZtok&#10;mOmJmTFGn35nYWGPRXV91TVbdKYSLTWutKxgGMUgiDOrS84VnI6bzzEI55E1VpZJwYscLOa9jxmm&#10;2j75m9qDz0WAsEtRQeF9nUrpsoIMusjWxMG72sagD7LJpW7wGeCmkkkcf0mDJYeGAmtaF5TdDg8T&#10;3mjPl9HEL61z+2uy2r1xf7ndlRr0u+UUhKfO/x//pbdawTiB3y0BA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EHf8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279" w:dyaOrig="340">
                          <v:shape id="_x0000_i1047" type="#_x0000_t75" style="width:10.5pt;height:12.75pt" o:ole="">
                            <v:imagedata r:id="rId46" o:title=""/>
                          </v:shape>
                          <o:OLEObject Type="Embed" ProgID="Equation.3" ShapeID="_x0000_i1047" DrawAspect="Content" ObjectID="_1646592744" r:id="rId47"/>
                        </w:object>
                      </w:r>
                    </w:p>
                  </w:txbxContent>
                </v:textbox>
              </v:shape>
              <v:shape id="Text Box 124" o:spid="_x0000_s1099" type="#_x0000_t202" style="position:absolute;left:2697;top:4159;width:551;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i5MMA&#10;AADbAAAADwAAAGRycy9kb3ducmV2LnhtbESPzYrCQBCE78K+w9AL3nSyCuJmnYgrCHrw4M/e20yb&#10;hGR6spkxRp/eEQSPRXV91TWbd6YSLTWusKzgaxiBIE6tLjhTcDysBlMQziNrrCyTghs5mCcfvRnG&#10;2l55R+3eZyJA2MWoIPe+jqV0aU4G3dDWxME728agD7LJpG7wGuCmkqMomkiDBYeGHGta5pSW+4sJ&#10;b7R/p/G3X1jntufR7+aO21P5r1T/s1v8gPDU+ffxK73WCqZjeG4JAJ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2i5M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6D4836">
                        <w:rPr>
                          <w:position w:val="-4"/>
                          <w:sz w:val="18"/>
                          <w:szCs w:val="18"/>
                          <w:lang w:val="en-US"/>
                        </w:rPr>
                        <w:object w:dxaOrig="240" w:dyaOrig="260">
                          <v:shape id="_x0000_i1048" type="#_x0000_t75" style="width:9pt;height:9.75pt" o:ole="">
                            <v:imagedata r:id="rId48" o:title=""/>
                          </v:shape>
                          <o:OLEObject Type="Embed" ProgID="Equation.3" ShapeID="_x0000_i1048" DrawAspect="Content" ObjectID="_1646592745" r:id="rId49"/>
                        </w:object>
                      </w:r>
                    </w:p>
                  </w:txbxContent>
                </v:textbox>
              </v:shape>
              <v:shape id="Text Box 125" o:spid="_x0000_s1100" type="#_x0000_t202" style="position:absolute;left:4840;top:6708;width:608;height: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6kMQA&#10;AADbAAAADwAAAGRycy9kb3ducmV2LnhtbESPQWvCQBCF7wX/wzIFb82mWkS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OpD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194605">
                        <w:rPr>
                          <w:position w:val="-10"/>
                          <w:sz w:val="18"/>
                          <w:szCs w:val="18"/>
                          <w:lang w:val="en-US"/>
                        </w:rPr>
                        <w:object w:dxaOrig="260" w:dyaOrig="340">
                          <v:shape id="_x0000_i1049" type="#_x0000_t75" style="width:12pt;height:15pt" o:ole="">
                            <v:imagedata r:id="rId50" o:title=""/>
                          </v:shape>
                          <o:OLEObject Type="Embed" ProgID="Equation.3" ShapeID="_x0000_i1049" DrawAspect="Content" ObjectID="_1646592746" r:id="rId51"/>
                        </w:object>
                      </w:r>
                    </w:p>
                  </w:txbxContent>
                </v:textbox>
              </v:shape>
              <v:shape id="Text Box 126" o:spid="_x0000_s1101" type="#_x0000_t202" style="position:absolute;left:5087;top:4215;width:596;height: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fC8QA&#10;AADbAAAADwAAAGRycy9kb3ducmV2LnhtbESPQWvCQBCF7wX/wzIFb82mSkW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nwv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194605">
                        <w:rPr>
                          <w:position w:val="-10"/>
                          <w:sz w:val="18"/>
                          <w:szCs w:val="18"/>
                          <w:lang w:val="en-US"/>
                        </w:rPr>
                        <w:object w:dxaOrig="260" w:dyaOrig="340">
                          <v:shape id="_x0000_i1050" type="#_x0000_t75" style="width:11.25pt;height:14.25pt" o:ole="">
                            <v:imagedata r:id="rId50" o:title=""/>
                          </v:shape>
                          <o:OLEObject Type="Embed" ProgID="Equation.3" ShapeID="_x0000_i1050" DrawAspect="Content" ObjectID="_1646592747" r:id="rId52"/>
                        </w:object>
                      </w:r>
                    </w:p>
                  </w:txbxContent>
                </v:textbox>
              </v:shape>
              <v:shape id="Text Box 127" o:spid="_x0000_s1102" type="#_x0000_t202" style="position:absolute;left:7148;top:6708;width:510;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BfMQA&#10;AADbAAAADwAAAGRycy9kb3ducmV2LnhtbESPQWvCQBCF74L/YRmhN93UQrCpa4iCYA85VO19zI5J&#10;MDsbs2tM++u7BcHj48373rxlOphG9NS52rKC11kEgriwuuZSwfGwnS5AOI+ssbFMCn7IQboaj5aY&#10;aHvnL+r3vhQBwi5BBZX3bSKlKyoy6Ga2JQ7e2XYGfZBdKXWH9wA3jZxHUSwN1hwaKmxpU1Fx2d9M&#10;eKP/Pr29+8w6l5/n689fzE+Xq1IvkyH7AOFp8M/jR3qnFSxi+N8SA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AXz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B07BA8">
                        <w:rPr>
                          <w:position w:val="-6"/>
                          <w:sz w:val="18"/>
                          <w:szCs w:val="18"/>
                          <w:lang w:val="en-US"/>
                        </w:rPr>
                        <w:object w:dxaOrig="139" w:dyaOrig="240">
                          <v:shape id="_x0000_i1051" type="#_x0000_t75" style="width:7.5pt;height:12.75pt" o:ole="">
                            <v:imagedata r:id="rId53" o:title=""/>
                          </v:shape>
                          <o:OLEObject Type="Embed" ProgID="Equation.3" ShapeID="_x0000_i1051" DrawAspect="Content" ObjectID="_1646592748" r:id="rId54"/>
                        </w:object>
                      </w:r>
                    </w:p>
                  </w:txbxContent>
                </v:textbox>
              </v:shape>
              <v:shape id="Text Box 128" o:spid="_x0000_s1103" type="#_x0000_t202" style="position:absolute;left:3768;top:4270;width:713;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k58QA&#10;AADbAAAADwAAAGRycy9kb3ducmV2LnhtbESPQWvCQBCF7wX/wzIFb82mClWjq9hCwR5yMNX7JDsm&#10;wexszG5j7K/vCkKPjzfve/NWm8E0oqfO1ZYVvEYxCOLC6ppLBYfvz5c5COeRNTaWScGNHGzWo6cV&#10;JtpeeU995ksRIOwSVFB53yZSuqIigy6yLXHwTrYz6IPsSqk7vAa4aeQkjt+kwZpDQ4UtfVRUnLMf&#10;E97oj/l04bfWufQ0ef/6xTQ/X5QaPw/bJQhPg/8/fqR3WsF8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pOf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420" w:dyaOrig="340">
                          <v:shape id="_x0000_i1052" type="#_x0000_t75" style="width:16.5pt;height:12.75pt" o:ole="">
                            <v:imagedata r:id="rId55" o:title=""/>
                          </v:shape>
                          <o:OLEObject Type="Embed" ProgID="Equation.3" ShapeID="_x0000_i1052" DrawAspect="Content" ObjectID="_1646592749" r:id="rId56"/>
                        </w:object>
                      </w:r>
                    </w:p>
                  </w:txbxContent>
                </v:textbox>
              </v:shape>
              <v:shape id="Text Box 129" o:spid="_x0000_s1104" type="#_x0000_t202" style="position:absolute;left:4346;top:4270;width:731;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wlcMA&#10;AADbAAAADwAAAGRycy9kb3ducmV2LnhtbESPTW/CMAyG70j7D5EncYN0IE3QERBMmsQOHPi6m8a0&#10;FY1TmlC6/Xp8QOJovX4fP54tOleplppQejbwMUxAEWfelpwbOOx/BhNQISJbrDyTgT8KsJi/9WaY&#10;Wn/nLbW7mCuBcEjRQBFjnWodsoIchqGviSU7+8ZhlLHJtW3wLnBX6VGSfGqHJcuFAmv6Lii77G5O&#10;NNrjaTyNSx/C5jxa/f7j5nS5GtN/75ZfoCJ18bX8bK+tgYnIyi8C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kwlc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440" w:dyaOrig="340">
                          <v:shape id="_x0000_i1053" type="#_x0000_t75" style="width:17.25pt;height:12.75pt" o:ole="">
                            <v:imagedata r:id="rId57" o:title=""/>
                          </v:shape>
                          <o:OLEObject Type="Embed" ProgID="Equation.3" ShapeID="_x0000_i1053" DrawAspect="Content" ObjectID="_1646592750" r:id="rId58"/>
                        </w:object>
                      </w:r>
                    </w:p>
                  </w:txbxContent>
                </v:textbox>
              </v:shape>
              <v:shape id="Text Box 130" o:spid="_x0000_s1105" type="#_x0000_t202" style="position:absolute;left:1028;top:7458;width:6594;height: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VDsQA&#10;AADbAAAADwAAAGRycy9kb3ducmV2LnhtbESPQWvCQBCF7wX/wzIFb82mEcSkrhILgh48VO19zI5J&#10;MDubZtcY/fVuodDj48373rz5cjCN6KlztWUF71EMgriwuuZSwfGwfpuBcB5ZY2OZFNzJwXIxeplj&#10;pu2Nv6jf+1IECLsMFVTet5mUrqjIoItsSxy8s+0M+iC7UuoObwFuGpnE8VQarDk0VNjSZ0XFZX81&#10;4Y3++zRJfW6d252T1faBu9PlR6nx65B/gPA0+P/jv/RGK5il8LslAE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lQ7EAAAA2wAAAA8AAAAAAAAAAAAAAAAAmAIAAGRycy9k&#10;b3ducmV2LnhtbFBLBQYAAAAABAAEAPUAAACJAwAAAAA=&#10;" filled="f" stroked="f" strokeweight="1pt">
                <v:textbox>
                  <w:txbxContent>
                    <w:p w:rsidR="00F63038" w:rsidRPr="00254780" w:rsidRDefault="00F63038" w:rsidP="00F63038">
                      <w:pPr>
                        <w:jc w:val="center"/>
                        <w:rPr>
                          <w:rFonts w:ascii="Times New Roman" w:hAnsi="Times New Roman" w:cs="Times New Roman"/>
                          <w:sz w:val="28"/>
                          <w:szCs w:val="28"/>
                        </w:rPr>
                      </w:pPr>
                      <w:r w:rsidRPr="00254780">
                        <w:rPr>
                          <w:rFonts w:ascii="Times New Roman" w:hAnsi="Times New Roman" w:cs="Times New Roman"/>
                          <w:sz w:val="28"/>
                          <w:szCs w:val="28"/>
                        </w:rPr>
                        <w:t xml:space="preserve">Рис. </w:t>
                      </w:r>
                      <w:r>
                        <w:rPr>
                          <w:rFonts w:ascii="Times New Roman" w:hAnsi="Times New Roman" w:cs="Times New Roman"/>
                          <w:sz w:val="28"/>
                          <w:szCs w:val="28"/>
                        </w:rPr>
                        <w:t>2</w:t>
                      </w:r>
                      <w:r w:rsidRPr="00254780">
                        <w:rPr>
                          <w:rFonts w:ascii="Times New Roman" w:hAnsi="Times New Roman" w:cs="Times New Roman"/>
                          <w:sz w:val="28"/>
                          <w:szCs w:val="28"/>
                        </w:rPr>
                        <w:t>. Представление экономического роста</w:t>
                      </w:r>
                    </w:p>
                  </w:txbxContent>
                </v:textbox>
              </v:shape>
            </v:group>
            <w10:wrap type="none"/>
            <w10:anchorlock/>
          </v:group>
        </w:pic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Экономический рост можно вычислить с помощью формулы относительного прироста (в процентах):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object w:dxaOrig="2700" w:dyaOrig="1160">
          <v:shape id="_x0000_i1025" type="#_x0000_t75" style="width:123pt;height:52.5pt" o:ole="">
            <v:imagedata r:id="rId59" o:title=""/>
          </v:shape>
          <o:OLEObject Type="Embed" ProgID="Equation.3" ShapeID="_x0000_i1025" DrawAspect="Content" ObjectID="_1646592723" r:id="rId60"/>
        </w:objec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sz w:val="28"/>
          <w:szCs w:val="28"/>
        </w:rPr>
        <w:object w:dxaOrig="340" w:dyaOrig="560">
          <v:shape id="_x0000_i1026" type="#_x0000_t75" style="width:17.25pt;height:27.75pt" o:ole="">
            <v:imagedata r:id="rId61" o:title=""/>
          </v:shape>
          <o:OLEObject Type="Embed" ProgID="Equation.3" ShapeID="_x0000_i1026" DrawAspect="Content" ObjectID="_1646592724" r:id="rId62"/>
        </w:object>
      </w:r>
      <w:r w:rsidRPr="00F63038">
        <w:rPr>
          <w:rFonts w:ascii="Times New Roman" w:eastAsia="Times New Roman" w:hAnsi="Times New Roman" w:cs="Times New Roman"/>
          <w:sz w:val="28"/>
          <w:szCs w:val="28"/>
        </w:rPr>
        <w:t xml:space="preserve"> – реальный ВВП в период времени </w:t>
      </w:r>
      <w:r w:rsidRPr="00F63038">
        <w:rPr>
          <w:rFonts w:ascii="Times New Roman" w:eastAsia="Times New Roman" w:hAnsi="Times New Roman" w:cs="Times New Roman"/>
          <w:sz w:val="28"/>
          <w:szCs w:val="28"/>
        </w:rPr>
        <w:object w:dxaOrig="139" w:dyaOrig="220">
          <v:shape id="_x0000_i1027" type="#_x0000_t75" style="width:6.75pt;height:11.25pt" o:ole="">
            <v:imagedata r:id="rId63" o:title=""/>
          </v:shape>
          <o:OLEObject Type="Embed" ProgID="Equation.3" ShapeID="_x0000_i1027" DrawAspect="Content" ObjectID="_1646592725" r:id="rId64"/>
        </w:object>
      </w:r>
      <w:r w:rsidRPr="00F63038">
        <w:rPr>
          <w:rFonts w:ascii="Times New Roman" w:eastAsia="Times New Roman" w:hAnsi="Times New Roman" w:cs="Times New Roman"/>
          <w:sz w:val="28"/>
          <w:szCs w:val="28"/>
        </w:rPr>
        <w:t xml:space="preserve">.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Экономический рост можно представить тремя способами (рис. 2):</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сдвиг границы производственных возможностей, построенной в масштабах страны (рис. а),</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как сдвиг вертикального участка кривой совокупного предложения (рис. 6, б),</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положительный наклон линии тренда (рис. 6, в). Пунктиром обозначен тренд потенциального ВВП, стрелкой – тренд фактического (наблюдаемого) ВВП.</w: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7E13E0" w:rsidRPr="007E13E0" w:rsidRDefault="007E13E0" w:rsidP="007E13E0">
      <w:pPr>
        <w:pStyle w:val="a5"/>
        <w:numPr>
          <w:ilvl w:val="0"/>
          <w:numId w:val="16"/>
        </w:numPr>
        <w:jc w:val="center"/>
        <w:rPr>
          <w:b/>
          <w:sz w:val="28"/>
          <w:szCs w:val="28"/>
        </w:rPr>
      </w:pPr>
      <w:r>
        <w:rPr>
          <w:b/>
          <w:sz w:val="28"/>
          <w:szCs w:val="28"/>
        </w:rPr>
        <w:t>МОДЕЛИ ЭКОНОМИЧЕСКОГО РОСТА</w: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 количественному критерию различают </w:t>
      </w:r>
      <w:r w:rsidRPr="00F63038">
        <w:rPr>
          <w:rFonts w:ascii="Times New Roman" w:eastAsia="Times New Roman" w:hAnsi="Times New Roman" w:cs="Times New Roman"/>
          <w:b/>
          <w:i/>
          <w:sz w:val="28"/>
          <w:szCs w:val="28"/>
        </w:rPr>
        <w:t>нулевой</w:t>
      </w:r>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b/>
          <w:i/>
          <w:sz w:val="28"/>
          <w:szCs w:val="28"/>
        </w:rPr>
        <w:t>положительный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и </w:t>
      </w:r>
      <w:r w:rsidRPr="00F63038">
        <w:rPr>
          <w:rFonts w:ascii="Times New Roman" w:eastAsia="Times New Roman" w:hAnsi="Times New Roman" w:cs="Times New Roman"/>
          <w:b/>
          <w:i/>
          <w:sz w:val="28"/>
          <w:szCs w:val="28"/>
        </w:rPr>
        <w:t>отрицательный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экономический рост.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точки зрения качества экономический рост может быть </w:t>
      </w:r>
      <w:r w:rsidRPr="00F63038">
        <w:rPr>
          <w:rFonts w:ascii="Times New Roman" w:eastAsia="Times New Roman" w:hAnsi="Times New Roman" w:cs="Times New Roman"/>
          <w:b/>
          <w:i/>
          <w:sz w:val="28"/>
          <w:szCs w:val="28"/>
        </w:rPr>
        <w:t>экстенсивным</w: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b/>
          <w:i/>
          <w:sz w:val="28"/>
          <w:szCs w:val="28"/>
        </w:rPr>
        <w:t>интенсивным</w:t>
      </w:r>
      <w:r w:rsidRPr="00F63038">
        <w:rPr>
          <w:rFonts w:ascii="Times New Roman" w:eastAsia="Times New Roman" w:hAnsi="Times New Roman" w:cs="Times New Roman"/>
          <w:sz w:val="28"/>
          <w:szCs w:val="28"/>
        </w:rPr>
        <w:t xml:space="preserve">. Отнесение экономического роста  к тому или иному типу зависит от того, какие факторы его вызвали.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этой связи факторы экономического роста можно условно разделить на три группы.</w:t>
      </w:r>
    </w:p>
    <w:p w:rsidR="00F63038" w:rsidRPr="00F63038" w:rsidRDefault="00F63038" w:rsidP="00F63038">
      <w:pPr>
        <w:numPr>
          <w:ilvl w:val="0"/>
          <w:numId w:val="3"/>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Количественные (абсолютные):</w:t>
      </w:r>
      <w:r w:rsidRPr="00F63038">
        <w:rPr>
          <w:rFonts w:ascii="Times New Roman" w:eastAsia="Times New Roman" w:hAnsi="Times New Roman" w:cs="Times New Roman"/>
          <w:sz w:val="28"/>
          <w:szCs w:val="28"/>
        </w:rPr>
        <w:t xml:space="preserve"> капитал</w:t>
      </w:r>
      <w:proofErr w:type="gramStart"/>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object w:dxaOrig="360" w:dyaOrig="340">
          <v:shape id="_x0000_i1028" type="#_x0000_t75" style="width:18pt;height:17.25pt" o:ole="">
            <v:imagedata r:id="rId65" o:title=""/>
          </v:shape>
          <o:OLEObject Type="Embed" ProgID="Equation.3" ShapeID="_x0000_i1028" DrawAspect="Content" ObjectID="_1646592726" r:id="rId66"/>
        </w:object>
      </w:r>
      <w:r w:rsidRPr="00F63038">
        <w:rPr>
          <w:rFonts w:ascii="Times New Roman" w:eastAsia="Times New Roman" w:hAnsi="Times New Roman" w:cs="Times New Roman"/>
          <w:sz w:val="28"/>
          <w:szCs w:val="28"/>
        </w:rPr>
        <w:t xml:space="preserve">), </w:t>
      </w:r>
      <w:proofErr w:type="gramEnd"/>
      <w:r w:rsidRPr="00F63038">
        <w:rPr>
          <w:rFonts w:ascii="Times New Roman" w:eastAsia="Times New Roman" w:hAnsi="Times New Roman" w:cs="Times New Roman"/>
          <w:sz w:val="28"/>
          <w:szCs w:val="28"/>
        </w:rPr>
        <w:t>труд (</w:t>
      </w:r>
      <w:r w:rsidRPr="00F63038">
        <w:rPr>
          <w:rFonts w:ascii="Times New Roman" w:eastAsia="Times New Roman" w:hAnsi="Times New Roman" w:cs="Times New Roman"/>
          <w:sz w:val="28"/>
          <w:szCs w:val="28"/>
        </w:rPr>
        <w:object w:dxaOrig="279" w:dyaOrig="340">
          <v:shape id="_x0000_i1029" type="#_x0000_t75" style="width:14.25pt;height:17.25pt" o:ole="">
            <v:imagedata r:id="rId67" o:title=""/>
          </v:shape>
          <o:OLEObject Type="Embed" ProgID="Equation.3" ShapeID="_x0000_i1029" DrawAspect="Content" ObjectID="_1646592727" r:id="rId68"/>
        </w:object>
      </w:r>
      <w:r w:rsidRPr="00F63038">
        <w:rPr>
          <w:rFonts w:ascii="Times New Roman" w:eastAsia="Times New Roman" w:hAnsi="Times New Roman" w:cs="Times New Roman"/>
          <w:sz w:val="28"/>
          <w:szCs w:val="28"/>
        </w:rPr>
        <w:t>), земля (</w:t>
      </w:r>
      <w:r w:rsidRPr="00F63038">
        <w:rPr>
          <w:rFonts w:ascii="Times New Roman" w:eastAsia="Times New Roman" w:hAnsi="Times New Roman" w:cs="Times New Roman"/>
          <w:sz w:val="28"/>
          <w:szCs w:val="28"/>
          <w:lang w:val="en-US"/>
        </w:rPr>
        <w:object w:dxaOrig="440" w:dyaOrig="340">
          <v:shape id="_x0000_i1030" type="#_x0000_t75" style="width:21.75pt;height:17.25pt" o:ole="">
            <v:imagedata r:id="rId69" o:title=""/>
          </v:shape>
          <o:OLEObject Type="Embed" ProgID="Equation.3" ShapeID="_x0000_i1030" DrawAspect="Content" ObjectID="_1646592728" r:id="rId70"/>
        </w:object>
      </w:r>
      <w:r w:rsidRPr="00F63038">
        <w:rPr>
          <w:rFonts w:ascii="Times New Roman" w:eastAsia="Times New Roman" w:hAnsi="Times New Roman" w:cs="Times New Roman"/>
          <w:sz w:val="28"/>
          <w:szCs w:val="28"/>
        </w:rPr>
        <w:t>), предпринимательская способность (</w:t>
      </w:r>
      <w:r w:rsidRPr="00F63038">
        <w:rPr>
          <w:rFonts w:ascii="Times New Roman" w:eastAsia="Times New Roman" w:hAnsi="Times New Roman" w:cs="Times New Roman"/>
          <w:sz w:val="28"/>
          <w:szCs w:val="28"/>
        </w:rPr>
        <w:object w:dxaOrig="360" w:dyaOrig="360">
          <v:shape id="_x0000_i1031" type="#_x0000_t75" style="width:18pt;height:18pt" o:ole="">
            <v:imagedata r:id="rId71" o:title=""/>
          </v:shape>
          <o:OLEObject Type="Embed" ProgID="Equation.3" ShapeID="_x0000_i1031" DrawAspect="Content" ObjectID="_1646592729" r:id="rId72"/>
        </w:object>
      </w:r>
      <w:r w:rsidRPr="00F63038">
        <w:rPr>
          <w:rFonts w:ascii="Times New Roman" w:eastAsia="Times New Roman" w:hAnsi="Times New Roman" w:cs="Times New Roman"/>
          <w:sz w:val="28"/>
          <w:szCs w:val="28"/>
        </w:rPr>
        <w:t xml:space="preserve">). Их влияние на объем производства (на величину ВВП) описывается стандартной формулой производственной функции: </w:t>
      </w:r>
      <w:r w:rsidRPr="00F63038">
        <w:rPr>
          <w:rFonts w:ascii="Times New Roman" w:eastAsia="Times New Roman" w:hAnsi="Times New Roman" w:cs="Times New Roman"/>
          <w:sz w:val="28"/>
          <w:szCs w:val="28"/>
        </w:rPr>
        <w:object w:dxaOrig="2560" w:dyaOrig="420">
          <v:shape id="_x0000_i1032" type="#_x0000_t75" style="width:128.25pt;height:21pt" o:ole="">
            <v:imagedata r:id="rId73" o:title=""/>
          </v:shape>
          <o:OLEObject Type="Embed" ProgID="Equation.3" ShapeID="_x0000_i1032" DrawAspect="Content" ObjectID="_1646592730" r:id="rId74"/>
        </w:object>
      </w:r>
    </w:p>
    <w:p w:rsidR="00F63038" w:rsidRPr="00F63038" w:rsidRDefault="00F63038" w:rsidP="00F63038">
      <w:pPr>
        <w:numPr>
          <w:ilvl w:val="0"/>
          <w:numId w:val="3"/>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Качественные (относительные):</w:t>
      </w:r>
      <w:r w:rsidRPr="00F63038">
        <w:rPr>
          <w:rFonts w:ascii="Times New Roman" w:eastAsia="Times New Roman" w:hAnsi="Times New Roman" w:cs="Times New Roman"/>
          <w:sz w:val="28"/>
          <w:szCs w:val="28"/>
        </w:rPr>
        <w:t xml:space="preserve"> производительность капитала </w:t>
      </w:r>
      <w:r w:rsidRPr="00F63038">
        <w:rPr>
          <w:rFonts w:ascii="Times New Roman" w:eastAsia="Times New Roman" w:hAnsi="Times New Roman" w:cs="Times New Roman"/>
          <w:sz w:val="28"/>
          <w:szCs w:val="28"/>
        </w:rPr>
        <w:object w:dxaOrig="780" w:dyaOrig="360">
          <v:shape id="_x0000_i1033" type="#_x0000_t75" style="width:39pt;height:18pt" o:ole="">
            <v:imagedata r:id="rId75" o:title=""/>
          </v:shape>
          <o:OLEObject Type="Embed" ProgID="Equation.3" ShapeID="_x0000_i1033" DrawAspect="Content" ObjectID="_1646592731" r:id="rId76"/>
        </w:object>
      </w:r>
      <w:r w:rsidRPr="00F63038">
        <w:rPr>
          <w:rFonts w:ascii="Times New Roman" w:eastAsia="Times New Roman" w:hAnsi="Times New Roman" w:cs="Times New Roman"/>
          <w:sz w:val="28"/>
          <w:szCs w:val="28"/>
        </w:rPr>
        <w:t xml:space="preserve">(фондоотдача, </w:t>
      </w:r>
      <w:proofErr w:type="spellStart"/>
      <w:r w:rsidRPr="00F63038">
        <w:rPr>
          <w:rFonts w:ascii="Times New Roman" w:eastAsia="Times New Roman" w:hAnsi="Times New Roman" w:cs="Times New Roman"/>
          <w:sz w:val="28"/>
          <w:szCs w:val="28"/>
        </w:rPr>
        <w:t>материалоотдача</w:t>
      </w:r>
      <w:proofErr w:type="spellEnd"/>
      <w:r w:rsidRPr="00F63038">
        <w:rPr>
          <w:rFonts w:ascii="Times New Roman" w:eastAsia="Times New Roman" w:hAnsi="Times New Roman" w:cs="Times New Roman"/>
          <w:sz w:val="28"/>
          <w:szCs w:val="28"/>
        </w:rPr>
        <w:t xml:space="preserve"> и т.д.), производительность труда </w:t>
      </w:r>
      <w:r w:rsidRPr="00F63038">
        <w:rPr>
          <w:rFonts w:ascii="Times New Roman" w:eastAsia="Times New Roman" w:hAnsi="Times New Roman" w:cs="Times New Roman"/>
          <w:sz w:val="28"/>
          <w:szCs w:val="28"/>
        </w:rPr>
        <w:object w:dxaOrig="720" w:dyaOrig="360">
          <v:shape id="_x0000_i1034" type="#_x0000_t75" style="width:36pt;height:18pt" o:ole="">
            <v:imagedata r:id="rId77" o:title=""/>
          </v:shape>
          <o:OLEObject Type="Embed" ProgID="Equation.3" ShapeID="_x0000_i1034" DrawAspect="Content" ObjectID="_1646592732" r:id="rId78"/>
        </w:object>
      </w:r>
      <w:r w:rsidRPr="00F63038">
        <w:rPr>
          <w:rFonts w:ascii="Times New Roman" w:eastAsia="Times New Roman" w:hAnsi="Times New Roman" w:cs="Times New Roman"/>
          <w:sz w:val="28"/>
          <w:szCs w:val="28"/>
        </w:rPr>
        <w:t xml:space="preserve">(или выработка </w:t>
      </w:r>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 производительность в час рабочего времени), производительность природных ресурсов </w:t>
      </w:r>
      <w:r w:rsidRPr="00F63038">
        <w:rPr>
          <w:rFonts w:ascii="Times New Roman" w:eastAsia="Times New Roman" w:hAnsi="Times New Roman" w:cs="Times New Roman"/>
          <w:sz w:val="28"/>
          <w:szCs w:val="28"/>
        </w:rPr>
        <w:object w:dxaOrig="859" w:dyaOrig="360">
          <v:shape id="_x0000_i1035" type="#_x0000_t75" style="width:42.75pt;height:18pt" o:ole="">
            <v:imagedata r:id="rId79" o:title=""/>
          </v:shape>
          <o:OLEObject Type="Embed" ProgID="Equation.3" ShapeID="_x0000_i1035" DrawAspect="Content" ObjectID="_1646592733" r:id="rId80"/>
        </w:object>
      </w:r>
      <w:r w:rsidRPr="00F63038">
        <w:rPr>
          <w:rFonts w:ascii="Times New Roman" w:eastAsia="Times New Roman" w:hAnsi="Times New Roman" w:cs="Times New Roman"/>
          <w:sz w:val="28"/>
          <w:szCs w:val="28"/>
        </w:rPr>
        <w:t xml:space="preserve">(например, урожайность), производительность управленческого труда </w:t>
      </w:r>
      <w:r w:rsidRPr="00F63038">
        <w:rPr>
          <w:rFonts w:ascii="Times New Roman" w:eastAsia="Times New Roman" w:hAnsi="Times New Roman" w:cs="Times New Roman"/>
          <w:sz w:val="28"/>
          <w:szCs w:val="28"/>
        </w:rPr>
        <w:object w:dxaOrig="780" w:dyaOrig="360">
          <v:shape id="_x0000_i1036" type="#_x0000_t75" style="width:39pt;height:18pt" o:ole="">
            <v:imagedata r:id="rId81" o:title=""/>
          </v:shape>
          <o:OLEObject Type="Embed" ProgID="Equation.3" ShapeID="_x0000_i1036" DrawAspect="Content" ObjectID="_1646592734" r:id="rId82"/>
        </w:object>
      </w:r>
      <w:r w:rsidRPr="00F63038">
        <w:rPr>
          <w:rFonts w:ascii="Times New Roman" w:eastAsia="Times New Roman" w:hAnsi="Times New Roman" w:cs="Times New Roman"/>
          <w:sz w:val="28"/>
          <w:szCs w:val="28"/>
        </w:rPr>
        <w:t xml:space="preserve">. Влияние этих факторов на объем производства описывается производственной функцией </w:t>
      </w:r>
      <w:proofErr w:type="spellStart"/>
      <w:r w:rsidRPr="00F63038">
        <w:rPr>
          <w:rFonts w:ascii="Times New Roman" w:eastAsia="Times New Roman" w:hAnsi="Times New Roman" w:cs="Times New Roman"/>
          <w:sz w:val="28"/>
          <w:szCs w:val="28"/>
        </w:rPr>
        <w:t>Кобба</w:t>
      </w:r>
      <w:proofErr w:type="spellEnd"/>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Дугласа и определяется значением степенных коэффициентов </w:t>
      </w:r>
      <w:r w:rsidRPr="00F63038">
        <w:rPr>
          <w:rFonts w:ascii="Times New Roman" w:eastAsia="Times New Roman" w:hAnsi="Times New Roman" w:cs="Times New Roman"/>
          <w:sz w:val="28"/>
          <w:szCs w:val="28"/>
        </w:rPr>
        <w:object w:dxaOrig="300" w:dyaOrig="279">
          <v:shape id="_x0000_i1037" type="#_x0000_t75" style="width:15pt;height:14.25pt" o:ole="">
            <v:imagedata r:id="rId83" o:title=""/>
          </v:shape>
          <o:OLEObject Type="Embed" ProgID="Equation.3" ShapeID="_x0000_i1037" DrawAspect="Content" ObjectID="_1646592735" r:id="rId84"/>
        </w:object>
      </w:r>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object w:dxaOrig="320" w:dyaOrig="420">
          <v:shape id="_x0000_i1038" type="#_x0000_t75" style="width:15.75pt;height:21pt" o:ole="">
            <v:imagedata r:id="rId85" o:title=""/>
          </v:shape>
          <o:OLEObject Type="Embed" ProgID="Equation.3" ShapeID="_x0000_i1038" DrawAspect="Content" ObjectID="_1646592736" r:id="rId86"/>
        </w:object>
      </w:r>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sz w:val="28"/>
          <w:szCs w:val="28"/>
        </w:rPr>
        <w:object w:dxaOrig="260" w:dyaOrig="340">
          <v:shape id="_x0000_i1039" type="#_x0000_t75" style="width:12.75pt;height:17.25pt" o:ole="">
            <v:imagedata r:id="rId87" o:title=""/>
          </v:shape>
          <o:OLEObject Type="Embed" ProgID="Equation.3" ShapeID="_x0000_i1039" DrawAspect="Content" ObjectID="_1646592737" r:id="rId88"/>
        </w:objec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sz w:val="28"/>
          <w:szCs w:val="28"/>
        </w:rPr>
        <w:object w:dxaOrig="260" w:dyaOrig="279">
          <v:shape id="_x0000_i1040" type="#_x0000_t75" style="width:12.75pt;height:14.25pt" o:ole="">
            <v:imagedata r:id="rId89" o:title=""/>
          </v:shape>
          <o:OLEObject Type="Embed" ProgID="Equation.3" ShapeID="_x0000_i1040" DrawAspect="Content" ObjectID="_1646592738" r:id="rId90"/>
        </w:object>
      </w:r>
      <w:r w:rsidRPr="00F63038">
        <w:rPr>
          <w:rFonts w:ascii="Times New Roman" w:eastAsia="Times New Roman" w:hAnsi="Times New Roman" w:cs="Times New Roman"/>
          <w:sz w:val="28"/>
          <w:szCs w:val="28"/>
        </w:rPr>
        <w:t>:</w:t>
      </w:r>
    </w:p>
    <w:p w:rsidR="00F63038" w:rsidRPr="00F63038" w:rsidRDefault="00F63038" w:rsidP="00F63038">
      <w:pPr>
        <w:tabs>
          <w:tab w:val="num" w:pos="142"/>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object w:dxaOrig="3720" w:dyaOrig="639">
          <v:shape id="_x0000_i1041" type="#_x0000_t75" style="width:186pt;height:32.25pt" o:ole="">
            <v:imagedata r:id="rId91" o:title=""/>
          </v:shape>
          <o:OLEObject Type="Embed" ProgID="Equation.3" ShapeID="_x0000_i1041" DrawAspect="Content" ObjectID="_1646592739" r:id="rId92"/>
        </w:object>
      </w:r>
      <w:r w:rsidRPr="00F63038">
        <w:rPr>
          <w:rFonts w:ascii="Times New Roman" w:eastAsia="Times New Roman" w:hAnsi="Times New Roman" w:cs="Times New Roman"/>
          <w:sz w:val="28"/>
          <w:szCs w:val="28"/>
        </w:rPr>
        <w:t>.</w:t>
      </w:r>
    </w:p>
    <w:p w:rsidR="00F63038" w:rsidRPr="00F63038" w:rsidRDefault="00F63038" w:rsidP="00F63038">
      <w:pPr>
        <w:numPr>
          <w:ilvl w:val="0"/>
          <w:numId w:val="3"/>
        </w:numPr>
        <w:tabs>
          <w:tab w:val="clear" w:pos="720"/>
          <w:tab w:val="num" w:pos="142"/>
          <w:tab w:val="num" w:pos="567"/>
        </w:tabs>
        <w:spacing w:after="0" w:line="240" w:lineRule="auto"/>
        <w:ind w:left="0" w:firstLine="709"/>
        <w:jc w:val="both"/>
        <w:rPr>
          <w:rFonts w:ascii="Times New Roman" w:eastAsia="Times New Roman" w:hAnsi="Times New Roman" w:cs="Times New Roman"/>
          <w:sz w:val="28"/>
          <w:szCs w:val="28"/>
        </w:rPr>
      </w:pPr>
      <w:proofErr w:type="gramStart"/>
      <w:r w:rsidRPr="00F63038">
        <w:rPr>
          <w:rFonts w:ascii="Times New Roman" w:eastAsia="Times New Roman" w:hAnsi="Times New Roman" w:cs="Times New Roman"/>
          <w:b/>
          <w:i/>
          <w:sz w:val="28"/>
          <w:szCs w:val="28"/>
        </w:rPr>
        <w:t>Функциональные</w:t>
      </w:r>
      <w:proofErr w:type="gramEnd"/>
      <w:r w:rsidRPr="00F63038">
        <w:rPr>
          <w:rFonts w:ascii="Times New Roman" w:eastAsia="Times New Roman" w:hAnsi="Times New Roman" w:cs="Times New Roman"/>
          <w:sz w:val="28"/>
          <w:szCs w:val="28"/>
        </w:rPr>
        <w:t xml:space="preserve"> – связанные с характеристиками используемых технологий. В функции </w:t>
      </w:r>
      <w:proofErr w:type="spellStart"/>
      <w:r w:rsidRPr="00F63038">
        <w:rPr>
          <w:rFonts w:ascii="Times New Roman" w:eastAsia="Times New Roman" w:hAnsi="Times New Roman" w:cs="Times New Roman"/>
          <w:sz w:val="28"/>
          <w:szCs w:val="28"/>
        </w:rPr>
        <w:t>Кобба</w:t>
      </w:r>
      <w:proofErr w:type="spellEnd"/>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Дугласа производительность технологии описывается технологическим коэффициентом </w:t>
      </w:r>
      <w:r w:rsidRPr="00F63038">
        <w:rPr>
          <w:rFonts w:ascii="Times New Roman" w:eastAsia="Times New Roman" w:hAnsi="Times New Roman" w:cs="Times New Roman"/>
          <w:sz w:val="28"/>
          <w:szCs w:val="28"/>
        </w:rPr>
        <w:object w:dxaOrig="400" w:dyaOrig="499">
          <v:shape id="_x0000_i1042" type="#_x0000_t75" style="width:20.25pt;height:24.75pt" o:ole="">
            <v:imagedata r:id="rId93" o:title=""/>
          </v:shape>
          <o:OLEObject Type="Embed" ProgID="Equation.3" ShapeID="_x0000_i1042" DrawAspect="Content" ObjectID="_1646592740" r:id="rId94"/>
        </w:object>
      </w:r>
      <w:r w:rsidRPr="00F63038">
        <w:rPr>
          <w:rFonts w:ascii="Times New Roman" w:eastAsia="Times New Roman" w:hAnsi="Times New Roman" w:cs="Times New Roman"/>
          <w:sz w:val="28"/>
          <w:szCs w:val="28"/>
        </w:rPr>
        <w:t>.</w:t>
      </w:r>
    </w:p>
    <w:p w:rsidR="00F63038" w:rsidRPr="00F63038" w:rsidRDefault="00F63038" w:rsidP="00F63038">
      <w:pPr>
        <w:tabs>
          <w:tab w:val="num" w:pos="142"/>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Экстенсивный экономический рост вызывается первой группой факторов, интенсивный рост – второй и третьей группами.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Что касается экстенсивного экономического роста, то для открытых экономик, в которых происходят структурные сдвиги,  различают два его типа: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1. </w:t>
      </w:r>
      <w:proofErr w:type="spellStart"/>
      <w:r w:rsidRPr="00F63038">
        <w:rPr>
          <w:rFonts w:ascii="Times New Roman" w:eastAsia="Times New Roman" w:hAnsi="Times New Roman" w:cs="Times New Roman"/>
          <w:b/>
          <w:i/>
          <w:sz w:val="28"/>
          <w:szCs w:val="28"/>
        </w:rPr>
        <w:t>Экспортоориентированный</w:t>
      </w:r>
      <w:proofErr w:type="spellEnd"/>
      <w:r w:rsidR="007E13E0">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ресурсо</w:t>
      </w:r>
      <w:proofErr w:type="spellEnd"/>
      <w:r w:rsidRPr="00F63038">
        <w:rPr>
          <w:rFonts w:ascii="Times New Roman" w:eastAsia="Times New Roman" w:hAnsi="Times New Roman" w:cs="Times New Roman"/>
          <w:b/>
          <w:i/>
          <w:sz w:val="28"/>
          <w:szCs w:val="28"/>
        </w:rPr>
        <w:t>–зависимый</w:t>
      </w:r>
      <w:r w:rsidRPr="00F63038">
        <w:rPr>
          <w:rFonts w:ascii="Times New Roman" w:eastAsia="Times New Roman" w:hAnsi="Times New Roman" w:cs="Times New Roman"/>
          <w:sz w:val="28"/>
          <w:szCs w:val="28"/>
        </w:rPr>
        <w:t xml:space="preserve"> экономический рост – рост, осуществляемый за счет увеличения доли чистого экспорта в ВВП. За </w:t>
      </w:r>
      <w:proofErr w:type="spellStart"/>
      <w:r w:rsidRPr="00F63038">
        <w:rPr>
          <w:rFonts w:ascii="Times New Roman" w:eastAsia="Times New Roman" w:hAnsi="Times New Roman" w:cs="Times New Roman"/>
          <w:sz w:val="28"/>
          <w:szCs w:val="28"/>
        </w:rPr>
        <w:t>экспортоориентированным</w:t>
      </w:r>
      <w:proofErr w:type="spellEnd"/>
      <w:r w:rsidRPr="00F63038">
        <w:rPr>
          <w:rFonts w:ascii="Times New Roman" w:eastAsia="Times New Roman" w:hAnsi="Times New Roman" w:cs="Times New Roman"/>
          <w:sz w:val="28"/>
          <w:szCs w:val="28"/>
        </w:rPr>
        <w:t xml:space="preserve"> ростом скрываются процессы увеличения внутренних валютных резервов и бегства капитала за рубеж. </w:t>
      </w:r>
      <w:r w:rsidRPr="00F63038">
        <w:rPr>
          <w:rFonts w:ascii="Times New Roman" w:eastAsia="Times New Roman" w:hAnsi="Times New Roman" w:cs="Times New Roman"/>
          <w:sz w:val="28"/>
          <w:szCs w:val="28"/>
        </w:rPr>
        <w:lastRenderedPageBreak/>
        <w:t xml:space="preserve">Экономический рост в современной России – именно такого типа. В 2002г. 11% ВВП России составлял чистый экспорт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EX</w:t>
      </w:r>
      <w:r w:rsidRPr="00F63038">
        <w:rPr>
          <w:rFonts w:ascii="Times New Roman" w:eastAsia="Times New Roman" w:hAnsi="Times New Roman" w:cs="Times New Roman"/>
          <w:i/>
          <w:iCs/>
          <w:sz w:val="28"/>
          <w:szCs w:val="28"/>
          <w:vertAlign w:val="subscript"/>
          <w:lang w:val="en-US"/>
        </w:rPr>
        <w:t>net</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это один из самых высоких показателей в мире. Для сравнения, доля </w:t>
      </w:r>
      <w:proofErr w:type="spellStart"/>
      <w:r w:rsidRPr="00F63038">
        <w:rPr>
          <w:rFonts w:ascii="Times New Roman" w:eastAsia="Times New Roman" w:hAnsi="Times New Roman" w:cs="Times New Roman"/>
          <w:i/>
          <w:sz w:val="28"/>
          <w:szCs w:val="28"/>
          <w:lang w:val="en-US"/>
        </w:rPr>
        <w:t>EX</w:t>
      </w:r>
      <w:r w:rsidRPr="00F63038">
        <w:rPr>
          <w:rFonts w:ascii="Times New Roman" w:eastAsia="Times New Roman" w:hAnsi="Times New Roman" w:cs="Times New Roman"/>
          <w:i/>
          <w:iCs/>
          <w:sz w:val="28"/>
          <w:szCs w:val="28"/>
          <w:vertAlign w:val="subscript"/>
          <w:lang w:val="en-US"/>
        </w:rPr>
        <w:t>net</w:t>
      </w:r>
      <w:proofErr w:type="spellEnd"/>
      <w:r w:rsidRPr="00F63038">
        <w:rPr>
          <w:rFonts w:ascii="Times New Roman" w:eastAsia="Times New Roman" w:hAnsi="Times New Roman" w:cs="Times New Roman"/>
          <w:sz w:val="28"/>
          <w:szCs w:val="28"/>
        </w:rPr>
        <w:t xml:space="preserve"> в ВВП Китая составляла в том же году 3%, в США – 4%.</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 экспортной ориентацией экономического роста связаны понятие ресурсной зависимости и феномены «ресурсного проклятия» и «Голландской болезни».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Ресурсная зависимость</w:t>
      </w:r>
      <w:r w:rsidRPr="00F63038">
        <w:rPr>
          <w:rFonts w:ascii="Times New Roman" w:eastAsia="Times New Roman" w:hAnsi="Times New Roman" w:cs="Times New Roman"/>
          <w:sz w:val="28"/>
          <w:szCs w:val="28"/>
        </w:rPr>
        <w:t xml:space="preserve"> – зависимость темпов экономического роста от объемов добычи и экспорта природных ресурсов (в первую очередь, углеводородов) и от мировой конъюнктуры цен на природные ресурсы. </w:t>
      </w:r>
      <w:r w:rsidRPr="00F63038">
        <w:rPr>
          <w:rFonts w:ascii="Times New Roman" w:eastAsia="Times New Roman" w:hAnsi="Times New Roman" w:cs="Times New Roman"/>
          <w:b/>
          <w:i/>
          <w:sz w:val="28"/>
          <w:szCs w:val="28"/>
        </w:rPr>
        <w:t>«Ресурсное проклятие»</w:t>
      </w:r>
      <w:r w:rsidRPr="00F63038">
        <w:rPr>
          <w:rFonts w:ascii="Times New Roman" w:eastAsia="Times New Roman" w:hAnsi="Times New Roman" w:cs="Times New Roman"/>
          <w:sz w:val="28"/>
          <w:szCs w:val="28"/>
        </w:rPr>
        <w:t xml:space="preserve"> – снижение темпов экономического роста после открытия и интенсивного использования запасов полезных ископаемых. Одной из составляющих «ресурсного проклятия» является </w:t>
      </w:r>
      <w:r w:rsidRPr="00F63038">
        <w:rPr>
          <w:rFonts w:ascii="Times New Roman" w:eastAsia="Times New Roman" w:hAnsi="Times New Roman" w:cs="Times New Roman"/>
          <w:b/>
          <w:i/>
          <w:sz w:val="28"/>
          <w:szCs w:val="28"/>
        </w:rPr>
        <w:t>«голландская болезнь»</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деиндустриализация</w:t>
      </w:r>
      <w:proofErr w:type="spellEnd"/>
      <w:r w:rsidRPr="00F63038">
        <w:rPr>
          <w:rFonts w:ascii="Times New Roman" w:eastAsia="Times New Roman" w:hAnsi="Times New Roman" w:cs="Times New Roman"/>
          <w:sz w:val="28"/>
          <w:szCs w:val="28"/>
        </w:rPr>
        <w:t xml:space="preserve"> экономики из-за больших объемов добычи и экспорта природных ресурсов (когда с ростом чистого экспорта увеличившийся курс отечественной валюты оказывает </w:t>
      </w:r>
      <w:proofErr w:type="spellStart"/>
      <w:r w:rsidRPr="00F63038">
        <w:rPr>
          <w:rFonts w:ascii="Times New Roman" w:eastAsia="Times New Roman" w:hAnsi="Times New Roman" w:cs="Times New Roman"/>
          <w:sz w:val="28"/>
          <w:szCs w:val="28"/>
        </w:rPr>
        <w:t>дестимулирующее</w:t>
      </w:r>
      <w:proofErr w:type="spellEnd"/>
      <w:r w:rsidRPr="00F63038">
        <w:rPr>
          <w:rFonts w:ascii="Times New Roman" w:eastAsia="Times New Roman" w:hAnsi="Times New Roman" w:cs="Times New Roman"/>
          <w:sz w:val="28"/>
          <w:szCs w:val="28"/>
        </w:rPr>
        <w:t xml:space="preserve"> воздействие на национальную экономику). Другой составляющей «ресурсного проклятия» является </w:t>
      </w:r>
      <w:proofErr w:type="spellStart"/>
      <w:r w:rsidRPr="00F63038">
        <w:rPr>
          <w:rFonts w:ascii="Times New Roman" w:eastAsia="Times New Roman" w:hAnsi="Times New Roman" w:cs="Times New Roman"/>
          <w:sz w:val="28"/>
          <w:szCs w:val="28"/>
        </w:rPr>
        <w:t>ренто</w:t>
      </w:r>
      <w:proofErr w:type="spellEnd"/>
      <w:r w:rsidRPr="00F63038">
        <w:rPr>
          <w:rFonts w:ascii="Times New Roman" w:eastAsia="Times New Roman" w:hAnsi="Times New Roman" w:cs="Times New Roman"/>
          <w:sz w:val="28"/>
          <w:szCs w:val="28"/>
        </w:rPr>
        <w:t>–ориентированное поведение политической элиты и отсутствие стимулов к институциональным реформам.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2. </w:t>
      </w:r>
      <w:r w:rsidRPr="00F63038">
        <w:rPr>
          <w:rFonts w:ascii="Times New Roman" w:eastAsia="Times New Roman" w:hAnsi="Times New Roman" w:cs="Times New Roman"/>
          <w:b/>
          <w:i/>
          <w:sz w:val="28"/>
          <w:szCs w:val="28"/>
        </w:rPr>
        <w:t>Импортозамещающий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инвестиционный</w:t>
      </w:r>
      <w:r w:rsidRPr="00F63038">
        <w:rPr>
          <w:rFonts w:ascii="Times New Roman" w:eastAsia="Times New Roman" w:hAnsi="Times New Roman" w:cs="Times New Roman"/>
          <w:sz w:val="28"/>
          <w:szCs w:val="28"/>
        </w:rPr>
        <w:t xml:space="preserve"> экономический рост – экономический рост, осуществляемый за счет вытеснения иностранных товаров </w:t>
      </w:r>
      <w:proofErr w:type="gramStart"/>
      <w:r w:rsidRPr="00F63038">
        <w:rPr>
          <w:rFonts w:ascii="Times New Roman" w:eastAsia="Times New Roman" w:hAnsi="Times New Roman" w:cs="Times New Roman"/>
          <w:sz w:val="28"/>
          <w:szCs w:val="28"/>
        </w:rPr>
        <w:t>отечественными</w:t>
      </w:r>
      <w:proofErr w:type="gramEnd"/>
      <w:r w:rsidRPr="00F63038">
        <w:rPr>
          <w:rFonts w:ascii="Times New Roman" w:eastAsia="Times New Roman" w:hAnsi="Times New Roman" w:cs="Times New Roman"/>
          <w:sz w:val="28"/>
          <w:szCs w:val="28"/>
        </w:rPr>
        <w:t>. Искусственными способами стимулирования такого роста являются девальвация национальной валюты, внешнеторговый протекционизм, субсидирование предприятий и их налоговое льготирование, осуществление т.н. «промышленной политики».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уже знаем, альтернативой экстенсивному росту является интенсивный экономический рост, вызываемый инновациями, технологическим прогрессом, повышением качества продукции.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заключение укажем, что существуют три принципиальных подхода к роли государства в стимулировании экономического роста. С точки зрения </w:t>
      </w:r>
      <w:proofErr w:type="spellStart"/>
      <w:r w:rsidRPr="00F63038">
        <w:rPr>
          <w:rFonts w:ascii="Times New Roman" w:eastAsia="Times New Roman" w:hAnsi="Times New Roman" w:cs="Times New Roman"/>
          <w:sz w:val="28"/>
          <w:szCs w:val="28"/>
        </w:rPr>
        <w:t>кейнсианцев</w:t>
      </w:r>
      <w:proofErr w:type="spellEnd"/>
      <w:r w:rsidRPr="00F63038">
        <w:rPr>
          <w:rFonts w:ascii="Times New Roman" w:eastAsia="Times New Roman" w:hAnsi="Times New Roman" w:cs="Times New Roman"/>
          <w:sz w:val="28"/>
          <w:szCs w:val="28"/>
        </w:rPr>
        <w:t xml:space="preserve">, экономический рост невозможен без роста совокупного спроса, который стимулирует предпринимателей наращивать производственный потенциал. Поэтому роль государства сводится к использованию косвенных рычагов (кредитно-денежной и фискальной политики) в управлении совокупным спросом. Согласно позиции </w:t>
      </w:r>
      <w:proofErr w:type="spellStart"/>
      <w:r w:rsidRPr="00F63038">
        <w:rPr>
          <w:rFonts w:ascii="Times New Roman" w:eastAsia="Times New Roman" w:hAnsi="Times New Roman" w:cs="Times New Roman"/>
          <w:sz w:val="28"/>
          <w:szCs w:val="28"/>
        </w:rPr>
        <w:t>неоклассиков</w:t>
      </w:r>
      <w:proofErr w:type="spellEnd"/>
      <w:r w:rsidRPr="00F63038">
        <w:rPr>
          <w:rFonts w:ascii="Times New Roman" w:eastAsia="Times New Roman" w:hAnsi="Times New Roman" w:cs="Times New Roman"/>
          <w:sz w:val="28"/>
          <w:szCs w:val="28"/>
        </w:rPr>
        <w:t>, для достижения долгосрочного роста необходима политика стимулирования предложения. Главным является создание среды, способствующей инновациям и инвестициям, защита прав собственности (в том числе в сфере интеллектуальной деятельности), снижение административных барьеров для предпринимательства. Согласно позиции радикальных экономистов («</w:t>
      </w:r>
      <w:proofErr w:type="spellStart"/>
      <w:r w:rsidRPr="00F63038">
        <w:rPr>
          <w:rFonts w:ascii="Times New Roman" w:eastAsia="Times New Roman" w:hAnsi="Times New Roman" w:cs="Times New Roman"/>
          <w:sz w:val="28"/>
          <w:szCs w:val="28"/>
        </w:rPr>
        <w:t>дирижистов</w:t>
      </w:r>
      <w:proofErr w:type="spellEnd"/>
      <w:r w:rsidRPr="00F63038">
        <w:rPr>
          <w:rFonts w:ascii="Times New Roman" w:eastAsia="Times New Roman" w:hAnsi="Times New Roman" w:cs="Times New Roman"/>
          <w:sz w:val="28"/>
          <w:szCs w:val="28"/>
        </w:rPr>
        <w:t>»), государство вообще должно активно вмешиваться в экономику, проводить продуманную промышленную политику, осуществлять прямую поддержку отдельных отраслей с целью стимулирования прогрессивных структурных сдвигов.</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7E13E0" w:rsidRPr="000C5958" w:rsidRDefault="007E13E0" w:rsidP="007E13E0">
      <w:pPr>
        <w:tabs>
          <w:tab w:val="left" w:pos="993"/>
        </w:tabs>
        <w:spacing w:after="0" w:line="240" w:lineRule="auto"/>
        <w:ind w:left="709"/>
        <w:jc w:val="center"/>
        <w:rPr>
          <w:rFonts w:ascii="Times New Roman" w:hAnsi="Times New Roman"/>
          <w:sz w:val="28"/>
          <w:szCs w:val="28"/>
        </w:rPr>
      </w:pPr>
      <w:r w:rsidRPr="007E13E0">
        <w:rPr>
          <w:rFonts w:ascii="Times New Roman" w:eastAsia="Times New Roman" w:hAnsi="Times New Roman" w:cs="Times New Roman"/>
          <w:b/>
          <w:sz w:val="28"/>
          <w:szCs w:val="28"/>
        </w:rPr>
        <w:t>4</w:t>
      </w:r>
      <w:r w:rsidR="00F63038" w:rsidRPr="007E13E0">
        <w:rPr>
          <w:rFonts w:ascii="Times New Roman" w:eastAsia="Times New Roman" w:hAnsi="Times New Roman" w:cs="Times New Roman"/>
          <w:b/>
          <w:sz w:val="28"/>
          <w:szCs w:val="28"/>
        </w:rPr>
        <w:t>.</w:t>
      </w:r>
      <w:r w:rsidR="00F63038" w:rsidRPr="00F63038">
        <w:rPr>
          <w:rFonts w:ascii="Times New Roman" w:eastAsia="Times New Roman" w:hAnsi="Times New Roman" w:cs="Times New Roman"/>
          <w:sz w:val="28"/>
          <w:szCs w:val="28"/>
        </w:rPr>
        <w:t xml:space="preserve"> </w:t>
      </w:r>
      <w:r w:rsidRPr="007E13E0">
        <w:rPr>
          <w:rFonts w:ascii="Times New Roman" w:hAnsi="Times New Roman"/>
          <w:b/>
          <w:sz w:val="28"/>
          <w:szCs w:val="28"/>
        </w:rPr>
        <w:t>ПРОВАЛЫ, ИЛИ «ФИАСКО» РЫНКА. НЕОБХОДИМОСТЬ ГОСУДАРСТВЕННОГО ВМЕШАТЕЛЬСТВА В ЭКОНОМИКУ</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Рынок как механизм распределения ресурсов и координации экономических решений эффективен, когда соблюдается следующее </w:t>
      </w:r>
      <w:r w:rsidRPr="00F63038">
        <w:rPr>
          <w:rFonts w:ascii="Times New Roman" w:eastAsia="Times New Roman" w:hAnsi="Times New Roman" w:cs="Times New Roman"/>
          <w:b/>
          <w:i/>
          <w:sz w:val="28"/>
          <w:szCs w:val="28"/>
        </w:rPr>
        <w:t>правило конкурентной эффективности</w:t>
      </w:r>
      <w:r w:rsidRPr="00F63038">
        <w:rPr>
          <w:rFonts w:ascii="Times New Roman" w:eastAsia="Times New Roman" w:hAnsi="Times New Roman" w:cs="Times New Roman"/>
          <w:sz w:val="28"/>
          <w:szCs w:val="28"/>
        </w:rPr>
        <w:t xml:space="preserve">: владельцы ресурсов (факторов производства) получают доход каждый раз, когда их собственность приносит кому-то пользу, и несут расходы в каждом случае, когда их собственность наносит кому-то ущерб. При этом предполагается, что доходы и расходы пропорциональны приносимой пользе или (соответственно) ущербу. В этом случае нет расхождения между индивидуальными издержками и выгодами рыночных контрагентов и общественными («социальными») издержками и выгодами, если понимать последние достаточно широко, не ограничиваясь денежной шкалой измерения.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Согласно неоклассическому подходу, данное правило конкурентной эффективности требует соблюдения четырех </w:t>
      </w:r>
      <w:r w:rsidRPr="00F63038">
        <w:rPr>
          <w:rFonts w:ascii="Times New Roman" w:eastAsia="Times New Roman" w:hAnsi="Times New Roman" w:cs="Times New Roman"/>
          <w:b/>
          <w:i/>
          <w:sz w:val="28"/>
          <w:szCs w:val="28"/>
        </w:rPr>
        <w:t xml:space="preserve">условий </w:t>
      </w:r>
      <w:proofErr w:type="gramStart"/>
      <w:r w:rsidRPr="00F63038">
        <w:rPr>
          <w:rFonts w:ascii="Times New Roman" w:eastAsia="Times New Roman" w:hAnsi="Times New Roman" w:cs="Times New Roman"/>
          <w:b/>
          <w:i/>
          <w:sz w:val="28"/>
          <w:szCs w:val="28"/>
        </w:rPr>
        <w:t>Парето–оптимального</w:t>
      </w:r>
      <w:proofErr w:type="gramEnd"/>
      <w:r w:rsidRPr="00F63038">
        <w:rPr>
          <w:rFonts w:ascii="Times New Roman" w:eastAsia="Times New Roman" w:hAnsi="Times New Roman" w:cs="Times New Roman"/>
          <w:b/>
          <w:i/>
          <w:sz w:val="28"/>
          <w:szCs w:val="28"/>
        </w:rPr>
        <w:t xml:space="preserve"> распределения </w:t>
      </w:r>
      <w:proofErr w:type="spellStart"/>
      <w:r w:rsidRPr="00F63038">
        <w:rPr>
          <w:rFonts w:ascii="Times New Roman" w:eastAsia="Times New Roman" w:hAnsi="Times New Roman" w:cs="Times New Roman"/>
          <w:b/>
          <w:i/>
          <w:sz w:val="28"/>
          <w:szCs w:val="28"/>
        </w:rPr>
        <w:t>ресурсов</w:t>
      </w:r>
      <w:r w:rsidRPr="00F63038">
        <w:rPr>
          <w:rFonts w:ascii="Times New Roman" w:eastAsia="Times New Roman" w:hAnsi="Times New Roman" w:cs="Times New Roman"/>
          <w:sz w:val="28"/>
          <w:szCs w:val="28"/>
        </w:rPr>
        <w:t>в</w:t>
      </w:r>
      <w:proofErr w:type="spellEnd"/>
      <w:r w:rsidRPr="00F63038">
        <w:rPr>
          <w:rFonts w:ascii="Times New Roman" w:eastAsia="Times New Roman" w:hAnsi="Times New Roman" w:cs="Times New Roman"/>
          <w:sz w:val="28"/>
          <w:szCs w:val="28"/>
        </w:rPr>
        <w:t xml:space="preserve"> рыночной экономике:</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цены потребительских благ соответствуют их предельной полезности;</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цены на ресурсы отражают их относительную ограниченность, а именно – альтернативную ценность их использования. Другими словами предельные «частные» издержки производства, учитываемые фирмами, идентичны «общественным» предельным издержкам упущенной выгоды;</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рыночная ставка процента на капитал («частная ставка дисконтирования») совпадает с общественной ставкой дисконтирования;</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состояние неполной занятости при определенном соотношении цен на ресурсы приводит в движение процессы субституции, которые приближают экономическую систему к состоянию полной занятости.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показывает опыт и как доказывает экономическая теория, при данных условиях конкурентные рынки и децентрализованное принятие решений действительно ведут к Парето–эффективности. Это получило отражение в двух т.н. основополагающих теоремах экономики благосостояния.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существуют ситуации, в которых в силу тех или иных обстоятельств – особенность используемой технологии производства, маленькая емкость рынка, специфика потребления, качественные характеристики производимых товаров (услуг) или по каким-то другим причинам – вышеуказанное правило конкурентной эффективности не соблюдается. И тогда конкурентный рыночный (в узком смысле – «ценовой») механизм дает «сбой», т.е. неэффективно распределяет ресурсы либо вообще не возникает. В результате рентабельность не тождественна экономической эффективности, максимизация прибыли не означает максимизации общественного благосостояния, т.е. достижения Парето–эффективности в производстве и в распределении.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Такие случаи именуются таким достаточно условным и не совсем удачным термином, как </w:t>
      </w:r>
      <w:r w:rsidRPr="00F63038">
        <w:rPr>
          <w:rFonts w:ascii="Times New Roman" w:eastAsia="Times New Roman" w:hAnsi="Times New Roman" w:cs="Times New Roman"/>
          <w:b/>
          <w:i/>
          <w:sz w:val="28"/>
          <w:szCs w:val="28"/>
        </w:rPr>
        <w:t xml:space="preserve">провалы/фиаско (несостоятельность) рынка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marketfailures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Анализ и разработка способов устранения «провалов» рынка являются основным содержанием </w:t>
      </w:r>
      <w:r w:rsidRPr="00F63038">
        <w:rPr>
          <w:rFonts w:ascii="Times New Roman" w:eastAsia="Times New Roman" w:hAnsi="Times New Roman" w:cs="Times New Roman"/>
          <w:i/>
          <w:sz w:val="28"/>
          <w:szCs w:val="28"/>
        </w:rPr>
        <w:t>экономики благосостояния (</w:t>
      </w:r>
      <w:proofErr w:type="spellStart"/>
      <w:r w:rsidRPr="00F63038">
        <w:rPr>
          <w:rFonts w:ascii="Times New Roman" w:eastAsia="Times New Roman" w:hAnsi="Times New Roman" w:cs="Times New Roman"/>
          <w:i/>
          <w:sz w:val="28"/>
          <w:szCs w:val="28"/>
          <w:lang w:val="en-US"/>
        </w:rPr>
        <w:t>welfareeconomics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важного раздела современной экономической теории.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Мы дали широкое определение провалам рынка. В несколько более</w:t>
      </w:r>
      <w:r w:rsidRPr="00F63038">
        <w:rPr>
          <w:rFonts w:ascii="Times New Roman" w:eastAsia="Times New Roman" w:hAnsi="Times New Roman" w:cs="Times New Roman"/>
          <w:i/>
          <w:sz w:val="28"/>
          <w:szCs w:val="28"/>
        </w:rPr>
        <w:t xml:space="preserve"> узком смысле</w:t>
      </w:r>
      <w:r w:rsidRPr="00F63038">
        <w:rPr>
          <w:rFonts w:ascii="Times New Roman" w:eastAsia="Times New Roman" w:hAnsi="Times New Roman" w:cs="Times New Roman"/>
          <w:sz w:val="28"/>
          <w:szCs w:val="28"/>
        </w:rPr>
        <w:t xml:space="preserve"> провалы/фиаско рынка – случаи, когда рынок </w:t>
      </w:r>
      <w:r w:rsidRPr="00F63038">
        <w:rPr>
          <w:rFonts w:ascii="Times New Roman" w:eastAsia="Times New Roman" w:hAnsi="Times New Roman" w:cs="Times New Roman"/>
          <w:i/>
          <w:sz w:val="28"/>
          <w:szCs w:val="28"/>
        </w:rPr>
        <w:t>совершенной конкуренции</w:t>
      </w:r>
      <w:r w:rsidRPr="00F63038">
        <w:rPr>
          <w:rFonts w:ascii="Times New Roman" w:eastAsia="Times New Roman" w:hAnsi="Times New Roman" w:cs="Times New Roman"/>
          <w:sz w:val="28"/>
          <w:szCs w:val="28"/>
        </w:rPr>
        <w:t xml:space="preserve"> не обеспечивает Парето–эффективности, ценовая система не в состоянии «в одиночку» эффективно распределить ограниченные ресурсы. Соответственно ее необходимо «дополнить» либо заменить на другой механизм.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Такое расхождение в трактовке провалов рынка объясняется тем, что нередко под «рынком» по умолчанию понимается рынок совершенной конкуренции, соответственно рыночная экономика однозначно отождествляется с «ценовой системой». Другими словами, трактовка провалов рынка зависит от того, понимать ли «рыночный механизм» широко – как систему распределения и координации, основанную на сделках и </w:t>
      </w:r>
      <w:proofErr w:type="spellStart"/>
      <w:r w:rsidRPr="00F63038">
        <w:rPr>
          <w:rFonts w:ascii="Times New Roman" w:eastAsia="Times New Roman" w:hAnsi="Times New Roman" w:cs="Times New Roman"/>
          <w:sz w:val="28"/>
          <w:szCs w:val="28"/>
        </w:rPr>
        <w:t>хотя-бы</w:t>
      </w:r>
      <w:proofErr w:type="spellEnd"/>
      <w:r w:rsidRPr="00F63038">
        <w:rPr>
          <w:rFonts w:ascii="Times New Roman" w:eastAsia="Times New Roman" w:hAnsi="Times New Roman" w:cs="Times New Roman"/>
          <w:sz w:val="28"/>
          <w:szCs w:val="28"/>
        </w:rPr>
        <w:t xml:space="preserve"> относительной конкуренции  – или сводить его исключительно к системе цен. Непонимание этого обстоятельства нередко вносит путаницу в дискуссии по данному вопросу.</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Мы в дальнейшем будем отталкиваться от широкого понимания «провалов/фиаско рынка».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Современная экономическая теория насчитывает порядка семи типов неэффективных ситуаций, свидетельствующих о провалах рынка:</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существование внешних/побочных эффектов</w:t>
      </w:r>
      <w:r w:rsidRPr="00F63038">
        <w:rPr>
          <w:rFonts w:ascii="Times New Roman" w:eastAsia="Times New Roman" w:hAnsi="Times New Roman" w:cs="Times New Roman"/>
          <w:sz w:val="28"/>
          <w:szCs w:val="28"/>
        </w:rPr>
        <w:t>;</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недопроизводство</w:t>
      </w:r>
      <w:r w:rsidRPr="00F63038">
        <w:rPr>
          <w:rFonts w:ascii="Times New Roman" w:eastAsia="Times New Roman" w:hAnsi="Times New Roman" w:cs="Times New Roman"/>
          <w:sz w:val="28"/>
          <w:szCs w:val="28"/>
        </w:rPr>
        <w:t xml:space="preserve"> (либо полное отсутствие рынков) </w:t>
      </w:r>
      <w:r w:rsidRPr="00F63038">
        <w:rPr>
          <w:rFonts w:ascii="Times New Roman" w:eastAsia="Times New Roman" w:hAnsi="Times New Roman" w:cs="Times New Roman"/>
          <w:b/>
          <w:i/>
          <w:sz w:val="28"/>
          <w:szCs w:val="28"/>
        </w:rPr>
        <w:t>общественны</w:t>
      </w:r>
      <w:proofErr w:type="gramStart"/>
      <w:r w:rsidRPr="00F63038">
        <w:rPr>
          <w:rFonts w:ascii="Times New Roman" w:eastAsia="Times New Roman" w:hAnsi="Times New Roman" w:cs="Times New Roman"/>
          <w:b/>
          <w:i/>
          <w:sz w:val="28"/>
          <w:szCs w:val="28"/>
        </w:rPr>
        <w:t>х(</w:t>
      </w:r>
      <w:proofErr w:type="spellStart"/>
      <w:proofErr w:type="gramEnd"/>
      <w:r w:rsidRPr="00F63038">
        <w:rPr>
          <w:rFonts w:ascii="Times New Roman" w:eastAsia="Times New Roman" w:hAnsi="Times New Roman" w:cs="Times New Roman"/>
          <w:b/>
          <w:i/>
          <w:sz w:val="28"/>
          <w:szCs w:val="28"/>
        </w:rPr>
        <w:t>неисключаемых</w:t>
      </w:r>
      <w:proofErr w:type="spellEnd"/>
      <w:r w:rsidRPr="00F63038">
        <w:rPr>
          <w:rFonts w:ascii="Times New Roman" w:eastAsia="Times New Roman" w:hAnsi="Times New Roman" w:cs="Times New Roman"/>
          <w:b/>
          <w:i/>
          <w:sz w:val="28"/>
          <w:szCs w:val="28"/>
        </w:rPr>
        <w:t>) благ</w:t>
      </w:r>
      <w:r w:rsidRPr="00F63038">
        <w:rPr>
          <w:rFonts w:ascii="Times New Roman" w:eastAsia="Times New Roman" w:hAnsi="Times New Roman" w:cs="Times New Roman"/>
          <w:sz w:val="28"/>
          <w:szCs w:val="28"/>
        </w:rPr>
        <w:t>. Строго говоря, это частный случай внешних/побочных эффектов;</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отсутствие рынков некоторых частных благ, в частности – для многих форм риска и для большинства будущих сделок. Некоторые </w:t>
      </w:r>
      <w:proofErr w:type="spellStart"/>
      <w:r w:rsidRPr="00F63038">
        <w:rPr>
          <w:rFonts w:ascii="Times New Roman" w:eastAsia="Times New Roman" w:hAnsi="Times New Roman" w:cs="Times New Roman"/>
          <w:sz w:val="28"/>
          <w:szCs w:val="28"/>
        </w:rPr>
        <w:t>частныеблага</w:t>
      </w:r>
      <w:proofErr w:type="spellEnd"/>
      <w:r w:rsidRPr="00F63038">
        <w:rPr>
          <w:rFonts w:ascii="Times New Roman" w:eastAsia="Times New Roman" w:hAnsi="Times New Roman" w:cs="Times New Roman"/>
          <w:sz w:val="28"/>
          <w:szCs w:val="28"/>
        </w:rPr>
        <w:t xml:space="preserve"> не производятся из-за неделимости крупных производственных мощностей и как следствие – дискретности функции рыночного предложения Данный провал рынка принято обозначать термином </w:t>
      </w:r>
      <w:r w:rsidRPr="00F63038">
        <w:rPr>
          <w:rFonts w:ascii="Times New Roman" w:eastAsia="Times New Roman" w:hAnsi="Times New Roman" w:cs="Times New Roman"/>
          <w:b/>
          <w:i/>
          <w:sz w:val="28"/>
          <w:szCs w:val="28"/>
        </w:rPr>
        <w:t>неполнота рынков частных благ</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incompletemarkets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неэффективность конкуренции</w:t>
      </w:r>
      <w:r w:rsidRPr="00F63038">
        <w:rPr>
          <w:rFonts w:ascii="Times New Roman" w:eastAsia="Times New Roman" w:hAnsi="Times New Roman" w:cs="Times New Roman"/>
          <w:sz w:val="28"/>
          <w:szCs w:val="28"/>
        </w:rPr>
        <w:t xml:space="preserve">, т.е. ее невозможность или нецелесообразность в условиях возрастающей отдачи от масштаба, приводящей к возникновению естественных монополий.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знаем, ситуация естественной монополии означает, что оптимальный размер фирмы совпадает с размером отрасли или превышает ее. Здесь имеют значение как особенности технологии (естественные монополии называют также технологическими), так и сам по себе размер отрасли. Поскольку в долгосрочной перспективе оба фактора изменчивы, то не существует фиксированного, раз и навсегда заданного перечня объектов естественной монополии. Отрицательным следствием естественной </w:t>
      </w:r>
      <w:r w:rsidRPr="00F63038">
        <w:rPr>
          <w:rFonts w:ascii="Times New Roman" w:eastAsia="Times New Roman" w:hAnsi="Times New Roman" w:cs="Times New Roman"/>
          <w:sz w:val="28"/>
          <w:szCs w:val="28"/>
        </w:rPr>
        <w:lastRenderedPageBreak/>
        <w:t>монополии – как и любой монополии и монопсонии – является искажающее монопольное ценообразование, ведущее к «чистым потерям общества».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Другие формы несовершенной конкуренции – монопсония, олигополия, олигопсония и монополистическая конкуренция – являются примерами </w:t>
      </w:r>
      <w:r w:rsidRPr="00F63038">
        <w:rPr>
          <w:rFonts w:ascii="Times New Roman" w:eastAsia="Times New Roman" w:hAnsi="Times New Roman" w:cs="Times New Roman"/>
          <w:b/>
          <w:i/>
          <w:sz w:val="28"/>
          <w:szCs w:val="28"/>
        </w:rPr>
        <w:t>ограниченности конкуренции</w:t>
      </w:r>
      <w:r w:rsidRPr="00F63038">
        <w:rPr>
          <w:rFonts w:ascii="Times New Roman" w:eastAsia="Times New Roman" w:hAnsi="Times New Roman" w:cs="Times New Roman"/>
          <w:sz w:val="28"/>
          <w:szCs w:val="28"/>
        </w:rPr>
        <w:t xml:space="preserve"> как принципа экономической организации, также возникающей в силу возрастающей отдачи от масштаба. Открытая и закрытая (искусственная) монополии не являются примерами неэффективности конкуренции, т.к. являются проявлением динамической конкуренции;</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информационная асимметрия</w:t>
      </w:r>
      <w:r w:rsidRPr="00F63038">
        <w:rPr>
          <w:rFonts w:ascii="Times New Roman" w:eastAsia="Times New Roman" w:hAnsi="Times New Roman" w:cs="Times New Roman"/>
          <w:sz w:val="28"/>
          <w:szCs w:val="28"/>
        </w:rPr>
        <w:t xml:space="preserve"> между продавцами и покупателями, порождающая неопределенность и приводящая к возникновению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неполная занятость ресурсов</w:t>
      </w:r>
      <w:r w:rsidRPr="00F63038">
        <w:rPr>
          <w:rFonts w:ascii="Times New Roman" w:eastAsia="Times New Roman" w:hAnsi="Times New Roman" w:cs="Times New Roman"/>
          <w:sz w:val="28"/>
          <w:szCs w:val="28"/>
        </w:rPr>
        <w:t xml:space="preserve"> (в частности, трудовых);</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чрезмерное</w:t>
      </w:r>
      <w:r w:rsidRPr="00F63038">
        <w:rPr>
          <w:rFonts w:ascii="Times New Roman" w:eastAsia="Times New Roman" w:hAnsi="Times New Roman" w:cs="Times New Roman"/>
          <w:sz w:val="28"/>
          <w:szCs w:val="28"/>
        </w:rPr>
        <w:t xml:space="preserve"> (с точки зрения доминирующих общественных представлений, культуры общества, системы ценностей) </w:t>
      </w:r>
      <w:r w:rsidRPr="00F63038">
        <w:rPr>
          <w:rFonts w:ascii="Times New Roman" w:eastAsia="Times New Roman" w:hAnsi="Times New Roman" w:cs="Times New Roman"/>
          <w:b/>
          <w:i/>
          <w:sz w:val="28"/>
          <w:szCs w:val="28"/>
        </w:rPr>
        <w:t>неравенство</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доходов</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Данный перечень провалов рынка не является (как станет понятным далее) их строгой классификацией, но удобен для дальнейшего анализа.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Разумеется, нормальное функционирование рыночного механизма предполагает следование продавцов и покупателей определенным юридическим нормам и моральным традициям. Формальные правила и неформальные нормы – неотъемлемая часть рыночного механизма, т.к. в любом понимании рынок – это институт. Нарушение правил и норм приводит к деформациям рыночного механизма и (как следствие) к неэффективному распределению ресурсов, но они не считаются «провалами рынка» в силу их иной – «внешней» – природы. Здесь будет уместна аналогия с </w:t>
      </w:r>
      <w:proofErr w:type="spellStart"/>
      <w:r w:rsidRPr="00F63038">
        <w:rPr>
          <w:rFonts w:ascii="Times New Roman" w:eastAsia="Times New Roman" w:hAnsi="Times New Roman" w:cs="Times New Roman"/>
          <w:sz w:val="28"/>
          <w:szCs w:val="28"/>
        </w:rPr>
        <w:t>физико</w:t>
      </w:r>
      <w:proofErr w:type="spellEnd"/>
      <w:r w:rsidRPr="00F63038">
        <w:rPr>
          <w:rFonts w:ascii="Times New Roman" w:eastAsia="Times New Roman" w:hAnsi="Times New Roman" w:cs="Times New Roman"/>
          <w:sz w:val="28"/>
          <w:szCs w:val="28"/>
        </w:rPr>
        <w:t>–химическими процессами: нарушение правил эксплуатации какого-либо механизма, приводящее к его сбоям, нельзя считать недостатком данного механизма.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Кроме того, существуют важные общественные проблемы, для решения которых рынок в принципе не предназначен. В частности, рынок «нейтрален» по отношению к проблеме «социальной справедливости». Поэтому представляется некорректным критиковать рыночный механизм с точки зрения целей, для достижения которых он не предназначен (как, например, нельзя критиковать автомобиль за то, что он не летает).</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Внешние/побочные эффекты.</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Главной причиной, по которой конкурентная рыночная система может не обеспечивать </w:t>
      </w:r>
      <w:proofErr w:type="gramStart"/>
      <w:r w:rsidRPr="00F63038">
        <w:rPr>
          <w:rFonts w:ascii="Times New Roman" w:eastAsia="Times New Roman" w:hAnsi="Times New Roman" w:cs="Times New Roman"/>
          <w:sz w:val="28"/>
          <w:szCs w:val="28"/>
        </w:rPr>
        <w:t>Парето–оптимального</w:t>
      </w:r>
      <w:proofErr w:type="gramEnd"/>
      <w:r w:rsidRPr="00F63038">
        <w:rPr>
          <w:rFonts w:ascii="Times New Roman" w:eastAsia="Times New Roman" w:hAnsi="Times New Roman" w:cs="Times New Roman"/>
          <w:sz w:val="28"/>
          <w:szCs w:val="28"/>
        </w:rPr>
        <w:t xml:space="preserve"> распределения ресурсов, принято считать т.н. «внешние/побочные эффекты».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Внешние/побочные эффекты </w:t>
      </w:r>
      <w:proofErr w:type="spellStart"/>
      <w:r w:rsidRPr="00F63038">
        <w:rPr>
          <w:rFonts w:ascii="Times New Roman" w:eastAsia="Times New Roman" w:hAnsi="Times New Roman" w:cs="Times New Roman"/>
          <w:sz w:val="28"/>
          <w:szCs w:val="28"/>
        </w:rPr>
        <w:t>или</w:t>
      </w:r>
      <w:r w:rsidRPr="00F63038">
        <w:rPr>
          <w:rFonts w:ascii="Times New Roman" w:eastAsia="Times New Roman" w:hAnsi="Times New Roman" w:cs="Times New Roman"/>
          <w:b/>
          <w:i/>
          <w:sz w:val="28"/>
          <w:szCs w:val="28"/>
        </w:rPr>
        <w:t>экстерналии</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i/>
          <w:sz w:val="28"/>
          <w:szCs w:val="28"/>
          <w:lang w:val="en-US"/>
        </w:rPr>
        <w:t>externalities</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побочный результат (положительный или отрицательный) любого экономического действия; издержки или выгоды от деятельности одних индивидов (экономических агентов), доставляемые другим индивидам без их согласия. Внешние эффекты могут возникать при любом типе экономических трансакций.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В рыночных трансакциях внешний эффект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возникает, когда две стороны заключают взаимовыгодную сделку, а третья сторона, не участвующая в сделке, получает от нее бесплатную выгоду (положительный внешний эффект) или несет некомпенсируемый ущерб (отрицательный внешний эффект). Говоря коротко, это сопутствующие рыночным сделкам блага или нежелательные явления («</w:t>
      </w:r>
      <w:proofErr w:type="spellStart"/>
      <w:r w:rsidRPr="00F63038">
        <w:rPr>
          <w:rFonts w:ascii="Times New Roman" w:eastAsia="Times New Roman" w:hAnsi="Times New Roman" w:cs="Times New Roman"/>
          <w:sz w:val="28"/>
          <w:szCs w:val="28"/>
        </w:rPr>
        <w:t>антиблага</w:t>
      </w:r>
      <w:proofErr w:type="spellEnd"/>
      <w:r w:rsidRPr="00F63038">
        <w:rPr>
          <w:rFonts w:ascii="Times New Roman" w:eastAsia="Times New Roman" w:hAnsi="Times New Roman" w:cs="Times New Roman"/>
          <w:sz w:val="28"/>
          <w:szCs w:val="28"/>
        </w:rPr>
        <w:t>»), не получившие отражения в контрактных ценах. На языке новой институциональной экономики – «</w:t>
      </w:r>
      <w:proofErr w:type="spellStart"/>
      <w:r w:rsidRPr="00F63038">
        <w:rPr>
          <w:rFonts w:ascii="Times New Roman" w:eastAsia="Times New Roman" w:hAnsi="Times New Roman" w:cs="Times New Roman"/>
          <w:sz w:val="28"/>
          <w:szCs w:val="28"/>
        </w:rPr>
        <w:t>неспецифицированные</w:t>
      </w:r>
      <w:proofErr w:type="spellEnd"/>
      <w:r w:rsidRPr="00F63038">
        <w:rPr>
          <w:rFonts w:ascii="Times New Roman" w:eastAsia="Times New Roman" w:hAnsi="Times New Roman" w:cs="Times New Roman"/>
          <w:sz w:val="28"/>
          <w:szCs w:val="28"/>
        </w:rPr>
        <w:t>» в условиях контрактов. Для таких эффектов отсутствует рынок; как мы увидим далее, внешние эффекты являются особым случаем более общего явления – отсутствия/«</w:t>
      </w:r>
      <w:proofErr w:type="spellStart"/>
      <w:r w:rsidRPr="00F63038">
        <w:rPr>
          <w:rFonts w:ascii="Times New Roman" w:eastAsia="Times New Roman" w:hAnsi="Times New Roman" w:cs="Times New Roman"/>
          <w:sz w:val="28"/>
          <w:szCs w:val="28"/>
        </w:rPr>
        <w:t>несуществования</w:t>
      </w:r>
      <w:proofErr w:type="spellEnd"/>
      <w:r w:rsidRPr="00F63038">
        <w:rPr>
          <w:rFonts w:ascii="Times New Roman" w:eastAsia="Times New Roman" w:hAnsi="Times New Roman" w:cs="Times New Roman"/>
          <w:sz w:val="28"/>
          <w:szCs w:val="28"/>
        </w:rPr>
        <w:t>» рынков.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Внешние эффекты возникают в </w:t>
      </w:r>
      <w:proofErr w:type="gramStart"/>
      <w:r w:rsidRPr="00F63038">
        <w:rPr>
          <w:rFonts w:ascii="Times New Roman" w:eastAsia="Times New Roman" w:hAnsi="Times New Roman" w:cs="Times New Roman"/>
          <w:sz w:val="28"/>
          <w:szCs w:val="28"/>
        </w:rPr>
        <w:t>результате</w:t>
      </w:r>
      <w:proofErr w:type="gramEnd"/>
      <w:r w:rsidRPr="00F63038">
        <w:rPr>
          <w:rFonts w:ascii="Times New Roman" w:eastAsia="Times New Roman" w:hAnsi="Times New Roman" w:cs="Times New Roman"/>
          <w:sz w:val="28"/>
          <w:szCs w:val="28"/>
        </w:rPr>
        <w:t xml:space="preserve"> как производства, так и потребления товаров и услуг. Ярким примером блага с положительным внешним эффектом является образование; классическими примерами отрицательных внешних эффектов являются загрязнение окружающей среды промышленностью и «трагедия общедоступных ресурсов».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Рассмотренная </w:t>
      </w:r>
      <w:r w:rsidRPr="00F63038">
        <w:rPr>
          <w:rFonts w:ascii="Times New Roman" w:eastAsia="Times New Roman" w:hAnsi="Times New Roman" w:cs="Times New Roman"/>
          <w:i/>
          <w:sz w:val="28"/>
          <w:szCs w:val="28"/>
        </w:rPr>
        <w:t>трагедия общедоступных ресурсов</w:t>
      </w:r>
      <w:r w:rsidRPr="00F63038">
        <w:rPr>
          <w:rFonts w:ascii="Times New Roman" w:eastAsia="Times New Roman" w:hAnsi="Times New Roman" w:cs="Times New Roman"/>
          <w:sz w:val="28"/>
          <w:szCs w:val="28"/>
        </w:rPr>
        <w:t xml:space="preserve"> – особый  класс отрицательных внешних эффектов. Режим свободного доступа (когда ни один из экономических агентов не может исключить других из доступа к благу, при этом потребление/использование данного блага вполне может быть конкурентным) для ограниченных благ порождает т.н. </w:t>
      </w:r>
      <w:r w:rsidRPr="00F63038">
        <w:rPr>
          <w:rFonts w:ascii="Times New Roman" w:eastAsia="Times New Roman" w:hAnsi="Times New Roman" w:cs="Times New Roman"/>
          <w:i/>
          <w:sz w:val="28"/>
          <w:szCs w:val="28"/>
        </w:rPr>
        <w:t xml:space="preserve">перекрестные (взаимные) отрицательные </w:t>
      </w:r>
      <w:proofErr w:type="spellStart"/>
      <w:r w:rsidRPr="00F63038">
        <w:rPr>
          <w:rFonts w:ascii="Times New Roman" w:eastAsia="Times New Roman" w:hAnsi="Times New Roman" w:cs="Times New Roman"/>
          <w:i/>
          <w:sz w:val="28"/>
          <w:szCs w:val="28"/>
        </w:rPr>
        <w:t>экстерналии</w:t>
      </w:r>
      <w:proofErr w:type="spellEnd"/>
      <w:r w:rsidRPr="00F63038">
        <w:rPr>
          <w:rFonts w:ascii="Times New Roman" w:eastAsia="Times New Roman" w:hAnsi="Times New Roman" w:cs="Times New Roman"/>
          <w:sz w:val="28"/>
          <w:szCs w:val="28"/>
        </w:rPr>
        <w:t xml:space="preserve"> и приводит в результате к их «</w:t>
      </w:r>
      <w:proofErr w:type="spellStart"/>
      <w:r w:rsidRPr="00F63038">
        <w:rPr>
          <w:rFonts w:ascii="Times New Roman" w:eastAsia="Times New Roman" w:hAnsi="Times New Roman" w:cs="Times New Roman"/>
          <w:sz w:val="28"/>
          <w:szCs w:val="28"/>
        </w:rPr>
        <w:t>сверхиспользованию</w:t>
      </w:r>
      <w:proofErr w:type="spellEnd"/>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Многообразие форм взаимодействия между экономическими агентами выражается в разнообразии возникающих внешних эффектов. Они могут классифицироваться по целому ряду признаков. Мы рассмотрим два из них.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Первый критерий классификации уже указан – это «знак» внешних эффектов.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По особенностям возникновения (основаниям) внешние эффекты могут быть потребительскими, технологическими или денежными. При этом каждый из них может быть положительным или отрицательным.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Потребительский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на основе </w:t>
      </w:r>
      <w:proofErr w:type="spellStart"/>
      <w:r w:rsidRPr="00F63038">
        <w:rPr>
          <w:rFonts w:ascii="Times New Roman" w:eastAsia="Times New Roman" w:hAnsi="Times New Roman" w:cs="Times New Roman"/>
          <w:sz w:val="28"/>
          <w:szCs w:val="28"/>
        </w:rPr>
        <w:t>необособляемых</w:t>
      </w:r>
      <w:proofErr w:type="spellEnd"/>
      <w:r w:rsidRPr="00F63038">
        <w:rPr>
          <w:rFonts w:ascii="Times New Roman" w:eastAsia="Times New Roman" w:hAnsi="Times New Roman" w:cs="Times New Roman"/>
          <w:sz w:val="28"/>
          <w:szCs w:val="28"/>
        </w:rPr>
        <w:t xml:space="preserve"> друг от друга прямой функциональной зависимости полезности от количеств потребляемого блага для одного человека и обратной (прямой) функциональной зависимости для другого человека. Примерами отрицательной потребительской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xml:space="preserve"> являются курение в общественных местах, а также шумовой эффект, возникающий при взлете и посадке самолетов и негативно влияющий на благосостояние людей, живущих вблизи от аэродрома.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Технологический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на основе существования технологической зависимости выпуска одного экономического агента от объема производимых благ другого экономического агента. </w:t>
      </w:r>
      <w:proofErr w:type="gramStart"/>
      <w:r w:rsidRPr="00F63038">
        <w:rPr>
          <w:rFonts w:ascii="Times New Roman" w:eastAsia="Times New Roman" w:hAnsi="Times New Roman" w:cs="Times New Roman"/>
          <w:sz w:val="28"/>
          <w:szCs w:val="28"/>
        </w:rPr>
        <w:t xml:space="preserve">Примером отрицательной технологической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xml:space="preserve"> является хрестоматийная ситуация взаимодействия скотовода и </w:t>
      </w:r>
      <w:r w:rsidRPr="00F63038">
        <w:rPr>
          <w:rFonts w:ascii="Times New Roman" w:eastAsia="Times New Roman" w:hAnsi="Times New Roman" w:cs="Times New Roman"/>
          <w:sz w:val="28"/>
          <w:szCs w:val="28"/>
        </w:rPr>
        <w:lastRenderedPageBreak/>
        <w:t>фермера, в которой возникают потери, обусловленные потравой скотом посевов.</w:t>
      </w:r>
      <w:proofErr w:type="gramEnd"/>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Денежный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вследствие влияния на величину дохода или издержек одного экономического агента объемов производства, ценовой политики, рекламы и других приемов конкуренции другого экономического агента.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Если в целом «провалы» рынка означают расхождение между конкретными индивидуальными издержками и выгодами рыночных контрагентов и </w:t>
      </w:r>
      <w:r w:rsidRPr="00F63038">
        <w:rPr>
          <w:rFonts w:ascii="Times New Roman" w:eastAsia="Times New Roman" w:hAnsi="Times New Roman" w:cs="Times New Roman"/>
          <w:i/>
          <w:sz w:val="28"/>
          <w:szCs w:val="28"/>
        </w:rPr>
        <w:t>широко понимаемыми</w:t>
      </w:r>
      <w:r w:rsidRPr="00F63038">
        <w:rPr>
          <w:rFonts w:ascii="Times New Roman" w:eastAsia="Times New Roman" w:hAnsi="Times New Roman" w:cs="Times New Roman"/>
          <w:sz w:val="28"/>
          <w:szCs w:val="28"/>
        </w:rPr>
        <w:t xml:space="preserve"> издержками и выгодами общества, то внешние эффекты означают расхождение между </w:t>
      </w:r>
      <w:r w:rsidRPr="00F63038">
        <w:rPr>
          <w:rFonts w:ascii="Times New Roman" w:eastAsia="Times New Roman" w:hAnsi="Times New Roman" w:cs="Times New Roman"/>
          <w:i/>
          <w:sz w:val="28"/>
          <w:szCs w:val="28"/>
        </w:rPr>
        <w:t>денежно измеримой</w:t>
      </w:r>
      <w:r w:rsidRPr="00F63038">
        <w:rPr>
          <w:rFonts w:ascii="Times New Roman" w:eastAsia="Times New Roman" w:hAnsi="Times New Roman" w:cs="Times New Roman"/>
          <w:sz w:val="28"/>
          <w:szCs w:val="28"/>
        </w:rPr>
        <w:t xml:space="preserve"> предельной величиной общественных («социальных») и индивидуальных (частных) выгод и издержек.</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Положительный внешний эффект</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positiveexternality</w:t>
      </w:r>
      <w:proofErr w:type="spellEnd"/>
      <w:r w:rsidRPr="00F63038">
        <w:rPr>
          <w:rFonts w:ascii="Times New Roman" w:eastAsia="Times New Roman" w:hAnsi="Times New Roman" w:cs="Times New Roman"/>
          <w:sz w:val="28"/>
          <w:szCs w:val="28"/>
        </w:rPr>
        <w:t>) указывает на существование «внешних выгод» – разницы между общественными и индивидуальными (частными) выгодами:</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sz w:val="28"/>
          <w:szCs w:val="28"/>
        </w:rPr>
        <w:t xml:space="preserve">– предельные общественные выгоды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marginalsocialbenefits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sz w:val="28"/>
          <w:szCs w:val="28"/>
          <w:lang w:val="en-US"/>
        </w:rPr>
        <w:t xml:space="preserve">– </w:t>
      </w:r>
      <w:proofErr w:type="spellStart"/>
      <w:proofErr w:type="gramStart"/>
      <w:r w:rsidRPr="00F63038">
        <w:rPr>
          <w:rFonts w:ascii="Times New Roman" w:eastAsia="Times New Roman" w:hAnsi="Times New Roman" w:cs="Times New Roman"/>
          <w:sz w:val="28"/>
          <w:szCs w:val="28"/>
        </w:rPr>
        <w:t>предельныечастныевыгоды</w:t>
      </w:r>
      <w:proofErr w:type="spellEnd"/>
      <w:r w:rsidRPr="00F63038">
        <w:rPr>
          <w:rFonts w:ascii="Times New Roman" w:eastAsia="Times New Roman" w:hAnsi="Times New Roman" w:cs="Times New Roman"/>
          <w:i/>
          <w:sz w:val="28"/>
          <w:szCs w:val="28"/>
          <w:lang w:val="en-US"/>
        </w:rPr>
        <w:t>(</w:t>
      </w:r>
      <w:proofErr w:type="gramEnd"/>
      <w:r w:rsidRPr="00F63038">
        <w:rPr>
          <w:rFonts w:ascii="Times New Roman" w:eastAsia="Times New Roman" w:hAnsi="Times New Roman" w:cs="Times New Roman"/>
          <w:i/>
          <w:sz w:val="28"/>
          <w:szCs w:val="28"/>
          <w:lang w:val="en-US"/>
        </w:rPr>
        <w:t>marginal private benefits)</w:t>
      </w:r>
      <w:r w:rsidRPr="00F63038">
        <w:rPr>
          <w:rFonts w:ascii="Times New Roman" w:eastAsia="Times New Roman" w:hAnsi="Times New Roman" w:cs="Times New Roman"/>
          <w:sz w:val="28"/>
          <w:szCs w:val="28"/>
          <w:lang w:val="en-US"/>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sz w:val="28"/>
          <w:szCs w:val="28"/>
          <w:lang w:val="en-US"/>
        </w:rPr>
        <w:t xml:space="preserve"> – </w:t>
      </w:r>
      <w:proofErr w:type="spellStart"/>
      <w:proofErr w:type="gramStart"/>
      <w:r w:rsidRPr="00F63038">
        <w:rPr>
          <w:rFonts w:ascii="Times New Roman" w:eastAsia="Times New Roman" w:hAnsi="Times New Roman" w:cs="Times New Roman"/>
          <w:sz w:val="28"/>
          <w:szCs w:val="28"/>
        </w:rPr>
        <w:t>предельныевнешниевыгоды</w:t>
      </w:r>
      <w:proofErr w:type="spellEnd"/>
      <w:r w:rsidRPr="00F63038">
        <w:rPr>
          <w:rFonts w:ascii="Times New Roman" w:eastAsia="Times New Roman" w:hAnsi="Times New Roman" w:cs="Times New Roman"/>
          <w:i/>
          <w:sz w:val="28"/>
          <w:szCs w:val="28"/>
          <w:lang w:val="en-US"/>
        </w:rPr>
        <w:t>(</w:t>
      </w:r>
      <w:proofErr w:type="gramEnd"/>
      <w:r w:rsidRPr="00F63038">
        <w:rPr>
          <w:rFonts w:ascii="Times New Roman" w:eastAsia="Times New Roman" w:hAnsi="Times New Roman" w:cs="Times New Roman"/>
          <w:i/>
          <w:sz w:val="28"/>
          <w:szCs w:val="28"/>
          <w:lang w:val="en-US"/>
        </w:rPr>
        <w:t>marginal external benefits)</w:t>
      </w:r>
      <w:r w:rsidRPr="00F63038">
        <w:rPr>
          <w:rFonts w:ascii="Times New Roman" w:eastAsia="Times New Roman" w:hAnsi="Times New Roman" w:cs="Times New Roman"/>
          <w:sz w:val="28"/>
          <w:szCs w:val="28"/>
          <w:lang w:val="en-US"/>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Отрицательный внешний эффект</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negativeexternality</w:t>
      </w:r>
      <w:proofErr w:type="spellEnd"/>
      <w:r w:rsidRPr="00F63038">
        <w:rPr>
          <w:rFonts w:ascii="Times New Roman" w:eastAsia="Times New Roman" w:hAnsi="Times New Roman" w:cs="Times New Roman"/>
          <w:sz w:val="28"/>
          <w:szCs w:val="28"/>
        </w:rPr>
        <w:t>) указывает на существование «внешних издержек» – разницы между общественными («социальными») и индивидуальными издержками:</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sz w:val="28"/>
          <w:szCs w:val="28"/>
        </w:rPr>
        <w:t xml:space="preserve"> – предельные общественные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marginalsocialcosts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sz w:val="28"/>
          <w:szCs w:val="28"/>
        </w:rPr>
        <w:t xml:space="preserve">– предельные частные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marginalprivatecosts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gramStart"/>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sz w:val="28"/>
          <w:szCs w:val="28"/>
        </w:rPr>
        <w:t xml:space="preserve"> – предельные внешние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marginalexternalcosts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roofErr w:type="gramEnd"/>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результате рынок «недопроизводит» блага с положительными внешними эффектами и производит в излишнем (по сравнению с </w:t>
      </w:r>
      <w:proofErr w:type="gramStart"/>
      <w:r w:rsidRPr="00F63038">
        <w:rPr>
          <w:rFonts w:ascii="Times New Roman" w:eastAsia="Times New Roman" w:hAnsi="Times New Roman" w:cs="Times New Roman"/>
          <w:sz w:val="28"/>
          <w:szCs w:val="28"/>
        </w:rPr>
        <w:t>эффективным</w:t>
      </w:r>
      <w:proofErr w:type="gramEnd"/>
      <w:r w:rsidRPr="00F63038">
        <w:rPr>
          <w:rFonts w:ascii="Times New Roman" w:eastAsia="Times New Roman" w:hAnsi="Times New Roman" w:cs="Times New Roman"/>
          <w:sz w:val="28"/>
          <w:szCs w:val="28"/>
        </w:rPr>
        <w:t>) количестве блага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Соответственно, ликвидация внешнего эффекта означает устранение расхождения между предельной величиной общественных («социальных») и индивидуальных (частных) выгод и издержек путем стимулирования производства благ с положительными внешними эффектами и ограничения производства благ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0</w:t>
      </w:r>
      <w:r w:rsidRPr="00F63038">
        <w:rPr>
          <w:rFonts w:ascii="Times New Roman" w:eastAsia="Times New Roman" w:hAnsi="Times New Roman" w:cs="Times New Roman"/>
          <w:sz w:val="28"/>
          <w:szCs w:val="28"/>
        </w:rPr>
        <w:t xml:space="preserve"> – </w:t>
      </w:r>
      <w:proofErr w:type="gramStart"/>
      <w:r w:rsidRPr="00F63038">
        <w:rPr>
          <w:rFonts w:ascii="Times New Roman" w:eastAsia="Times New Roman" w:hAnsi="Times New Roman" w:cs="Times New Roman"/>
          <w:sz w:val="28"/>
          <w:szCs w:val="28"/>
        </w:rPr>
        <w:t>для  благ</w:t>
      </w:r>
      <w:proofErr w:type="gramEnd"/>
      <w:r w:rsidRPr="00F63038">
        <w:rPr>
          <w:rFonts w:ascii="Times New Roman" w:eastAsia="Times New Roman" w:hAnsi="Times New Roman" w:cs="Times New Roman"/>
          <w:sz w:val="28"/>
          <w:szCs w:val="28"/>
        </w:rPr>
        <w:t xml:space="preserve"> с положительными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0</w:t>
      </w:r>
      <w:r w:rsidRPr="00F63038">
        <w:rPr>
          <w:rFonts w:ascii="Times New Roman" w:eastAsia="Times New Roman" w:hAnsi="Times New Roman" w:cs="Times New Roman"/>
          <w:sz w:val="28"/>
          <w:szCs w:val="28"/>
        </w:rPr>
        <w:t xml:space="preserve"> – для благ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Устранение внешних эффектов (т.е. увеличение производства благ с положительными внешними эффектами и снижение производства благ с отрицательными внешними эффектами) представляет собой т.н. </w:t>
      </w:r>
      <w:proofErr w:type="spellStart"/>
      <w:r w:rsidRPr="00F63038">
        <w:rPr>
          <w:rFonts w:ascii="Times New Roman" w:eastAsia="Times New Roman" w:hAnsi="Times New Roman" w:cs="Times New Roman"/>
          <w:b/>
          <w:i/>
          <w:sz w:val="28"/>
          <w:szCs w:val="28"/>
        </w:rPr>
        <w:t>интернализацию</w:t>
      </w:r>
      <w:proofErr w:type="spellEnd"/>
      <w:r w:rsidRPr="00F63038">
        <w:rPr>
          <w:rFonts w:ascii="Times New Roman" w:eastAsia="Times New Roman" w:hAnsi="Times New Roman" w:cs="Times New Roman"/>
          <w:b/>
          <w:i/>
          <w:sz w:val="28"/>
          <w:szCs w:val="28"/>
        </w:rPr>
        <w:t xml:space="preserve"> внешних эффектов</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internalizationofanexternalities</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  трансформацию внешних эффектов(издержек и выгод)во </w:t>
      </w:r>
      <w:proofErr w:type="spellStart"/>
      <w:r w:rsidRPr="00F63038">
        <w:rPr>
          <w:rFonts w:ascii="Times New Roman" w:eastAsia="Times New Roman" w:hAnsi="Times New Roman" w:cs="Times New Roman"/>
          <w:sz w:val="28"/>
          <w:szCs w:val="28"/>
        </w:rPr>
        <w:t>внутренние</w:t>
      </w:r>
      <w:proofErr w:type="gramStart"/>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И</w:t>
      </w:r>
      <w:proofErr w:type="gramEnd"/>
      <w:r w:rsidRPr="00F63038">
        <w:rPr>
          <w:rFonts w:ascii="Times New Roman" w:eastAsia="Times New Roman" w:hAnsi="Times New Roman" w:cs="Times New Roman"/>
          <w:sz w:val="28"/>
          <w:szCs w:val="28"/>
        </w:rPr>
        <w:t>нтернализация</w:t>
      </w:r>
      <w:proofErr w:type="spellEnd"/>
      <w:r w:rsidRPr="00F63038">
        <w:rPr>
          <w:rFonts w:ascii="Times New Roman" w:eastAsia="Times New Roman" w:hAnsi="Times New Roman" w:cs="Times New Roman"/>
          <w:sz w:val="28"/>
          <w:szCs w:val="28"/>
        </w:rPr>
        <w:t xml:space="preserve"> внешних эффектов означает постепенное </w:t>
      </w:r>
      <w:r w:rsidRPr="00F63038">
        <w:rPr>
          <w:rFonts w:ascii="Times New Roman" w:eastAsia="Times New Roman" w:hAnsi="Times New Roman" w:cs="Times New Roman"/>
          <w:sz w:val="28"/>
          <w:szCs w:val="28"/>
        </w:rPr>
        <w:lastRenderedPageBreak/>
        <w:t>приближение предельных частных издержек (выгод) к величине предельных социальных издержек (выгод):</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MPC</w:t>
      </w:r>
      <w:proofErr w:type="gramStart"/>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в</w:t>
      </w:r>
      <w:proofErr w:type="gramEnd"/>
      <w:r w:rsidRPr="00F63038">
        <w:rPr>
          <w:rFonts w:ascii="Times New Roman" w:eastAsia="Times New Roman" w:hAnsi="Times New Roman" w:cs="Times New Roman"/>
          <w:sz w:val="28"/>
          <w:szCs w:val="28"/>
        </w:rPr>
        <w:t xml:space="preserve"> результате </w:t>
      </w: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0 ;</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MPB</w:t>
      </w:r>
      <w:proofErr w:type="gramStart"/>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в</w:t>
      </w:r>
      <w:proofErr w:type="gramEnd"/>
      <w:r w:rsidRPr="00F63038">
        <w:rPr>
          <w:rFonts w:ascii="Times New Roman" w:eastAsia="Times New Roman" w:hAnsi="Times New Roman" w:cs="Times New Roman"/>
          <w:sz w:val="28"/>
          <w:szCs w:val="28"/>
        </w:rPr>
        <w:t xml:space="preserve"> результате </w:t>
      </w: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0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proofErr w:type="spellStart"/>
      <w:r w:rsidRPr="00F63038">
        <w:rPr>
          <w:rFonts w:ascii="Times New Roman" w:eastAsia="Times New Roman" w:hAnsi="Times New Roman" w:cs="Times New Roman"/>
          <w:sz w:val="28"/>
          <w:szCs w:val="28"/>
        </w:rPr>
        <w:t>интернализации</w:t>
      </w:r>
      <w:proofErr w:type="spellEnd"/>
      <w:r w:rsidRPr="00F63038">
        <w:rPr>
          <w:rFonts w:ascii="Times New Roman" w:eastAsia="Times New Roman" w:hAnsi="Times New Roman" w:cs="Times New Roman"/>
          <w:sz w:val="28"/>
          <w:szCs w:val="28"/>
        </w:rPr>
        <w:t xml:space="preserve"> (трансформации внешних эффектов </w:t>
      </w:r>
      <w:proofErr w:type="spellStart"/>
      <w:r w:rsidRPr="00F63038">
        <w:rPr>
          <w:rFonts w:ascii="Times New Roman" w:eastAsia="Times New Roman" w:hAnsi="Times New Roman" w:cs="Times New Roman"/>
          <w:sz w:val="28"/>
          <w:szCs w:val="28"/>
        </w:rPr>
        <w:t>вовнутренние</w:t>
      </w:r>
      <w:proofErr w:type="spellEnd"/>
      <w:r w:rsidRPr="00F63038">
        <w:rPr>
          <w:rFonts w:ascii="Times New Roman" w:eastAsia="Times New Roman" w:hAnsi="Times New Roman" w:cs="Times New Roman"/>
          <w:sz w:val="28"/>
          <w:szCs w:val="28"/>
        </w:rPr>
        <w:t>) будут рассмотрены во втором вопросе.</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Чистые общественные блага.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Чистые общественные (</w:t>
      </w:r>
      <w:proofErr w:type="spellStart"/>
      <w:r w:rsidRPr="00F63038">
        <w:rPr>
          <w:rFonts w:ascii="Times New Roman" w:eastAsia="Times New Roman" w:hAnsi="Times New Roman" w:cs="Times New Roman"/>
          <w:b/>
          <w:i/>
          <w:sz w:val="28"/>
          <w:szCs w:val="28"/>
        </w:rPr>
        <w:t>неисключаемые</w:t>
      </w:r>
      <w:proofErr w:type="spellEnd"/>
      <w:r w:rsidRPr="00F63038">
        <w:rPr>
          <w:rFonts w:ascii="Times New Roman" w:eastAsia="Times New Roman" w:hAnsi="Times New Roman" w:cs="Times New Roman"/>
          <w:b/>
          <w:i/>
          <w:sz w:val="28"/>
          <w:szCs w:val="28"/>
        </w:rPr>
        <w:t>) блага</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purepublicgoods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неделимые товары и (чаще всего) услуги, которые потребляются коллективно всеми людьми независимо от того, платят они за них или нет.</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Чистое общественное благо характеризуется двумя свойствами (особенностями потребления): </w:t>
      </w:r>
      <w:proofErr w:type="spellStart"/>
      <w:r w:rsidRPr="00F63038">
        <w:rPr>
          <w:rFonts w:ascii="Times New Roman" w:eastAsia="Times New Roman" w:hAnsi="Times New Roman" w:cs="Times New Roman"/>
          <w:sz w:val="28"/>
          <w:szCs w:val="28"/>
        </w:rPr>
        <w:t>неизбирательностью</w:t>
      </w:r>
      <w:proofErr w:type="spellEnd"/>
      <w:r w:rsidRPr="00F63038">
        <w:rPr>
          <w:rFonts w:ascii="Times New Roman" w:eastAsia="Times New Roman" w:hAnsi="Times New Roman" w:cs="Times New Roman"/>
          <w:sz w:val="28"/>
          <w:szCs w:val="28"/>
        </w:rPr>
        <w:t xml:space="preserve"> в потреблении и </w:t>
      </w:r>
      <w:proofErr w:type="spellStart"/>
      <w:r w:rsidRPr="00F63038">
        <w:rPr>
          <w:rFonts w:ascii="Times New Roman" w:eastAsia="Times New Roman" w:hAnsi="Times New Roman" w:cs="Times New Roman"/>
          <w:sz w:val="28"/>
          <w:szCs w:val="28"/>
        </w:rPr>
        <w:t>неисключаемостью</w:t>
      </w:r>
      <w:proofErr w:type="spellEnd"/>
      <w:r w:rsidRPr="00F63038">
        <w:rPr>
          <w:rFonts w:ascii="Times New Roman" w:eastAsia="Times New Roman" w:hAnsi="Times New Roman" w:cs="Times New Roman"/>
          <w:sz w:val="28"/>
          <w:szCs w:val="28"/>
        </w:rPr>
        <w:t xml:space="preserve"> из потребления. Первое свойство характеризует взаимоотношения между потребителями чистых общественных благ, второе – взаимоотношения между поставщиком и потребителями общественных благ.</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Свойство </w:t>
      </w:r>
      <w:proofErr w:type="spellStart"/>
      <w:r w:rsidRPr="00F63038">
        <w:rPr>
          <w:rFonts w:ascii="Times New Roman" w:eastAsia="Times New Roman" w:hAnsi="Times New Roman" w:cs="Times New Roman"/>
          <w:b/>
          <w:i/>
          <w:sz w:val="28"/>
          <w:szCs w:val="28"/>
        </w:rPr>
        <w:t>неизбирательности</w:t>
      </w:r>
      <w:proofErr w:type="spellEnd"/>
      <w:r w:rsidRPr="00F63038">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неконкурентности</w:t>
      </w:r>
      <w:proofErr w:type="spellEnd"/>
      <w:proofErr w:type="gramStart"/>
      <w:r w:rsidRPr="00F63038">
        <w:rPr>
          <w:rFonts w:ascii="Times New Roman" w:eastAsia="Times New Roman" w:hAnsi="Times New Roman" w:cs="Times New Roman"/>
          <w:b/>
          <w:i/>
          <w:sz w:val="28"/>
          <w:szCs w:val="28"/>
        </w:rPr>
        <w:t>)в</w:t>
      </w:r>
      <w:proofErr w:type="gramEnd"/>
      <w:r w:rsidRPr="00F63038">
        <w:rPr>
          <w:rFonts w:ascii="Times New Roman" w:eastAsia="Times New Roman" w:hAnsi="Times New Roman" w:cs="Times New Roman"/>
          <w:b/>
          <w:i/>
          <w:sz w:val="28"/>
          <w:szCs w:val="28"/>
        </w:rPr>
        <w:t xml:space="preserve"> потреблении</w:t>
      </w:r>
      <w:r w:rsidRPr="00F63038">
        <w:rPr>
          <w:rFonts w:ascii="Times New Roman" w:eastAsia="Times New Roman" w:hAnsi="Times New Roman" w:cs="Times New Roman"/>
          <w:sz w:val="28"/>
          <w:szCs w:val="28"/>
        </w:rPr>
        <w:t xml:space="preserve"> означает, что потребление чистого общественного блага одним человеком не уменьшает его доступности для других. Такие блага </w:t>
      </w:r>
      <w:proofErr w:type="spellStart"/>
      <w:r w:rsidRPr="00F63038">
        <w:rPr>
          <w:rFonts w:ascii="Times New Roman" w:eastAsia="Times New Roman" w:hAnsi="Times New Roman" w:cs="Times New Roman"/>
          <w:sz w:val="28"/>
          <w:szCs w:val="28"/>
        </w:rPr>
        <w:t>неконкурентны</w:t>
      </w:r>
      <w:proofErr w:type="spellEnd"/>
      <w:r w:rsidRPr="00F63038">
        <w:rPr>
          <w:rFonts w:ascii="Times New Roman" w:eastAsia="Times New Roman" w:hAnsi="Times New Roman" w:cs="Times New Roman"/>
          <w:sz w:val="28"/>
          <w:szCs w:val="28"/>
        </w:rPr>
        <w:t xml:space="preserve"> для потребителей, т.к. предельные издержки их предоставления дополнительному потребителю равны нулю.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Свойство </w:t>
      </w:r>
      <w:proofErr w:type="spellStart"/>
      <w:r w:rsidRPr="00F63038">
        <w:rPr>
          <w:rFonts w:ascii="Times New Roman" w:eastAsia="Times New Roman" w:hAnsi="Times New Roman" w:cs="Times New Roman"/>
          <w:b/>
          <w:i/>
          <w:sz w:val="28"/>
          <w:szCs w:val="28"/>
        </w:rPr>
        <w:t>неисключаемости</w:t>
      </w:r>
      <w:proofErr w:type="spellEnd"/>
      <w:r w:rsidRPr="00F63038">
        <w:rPr>
          <w:rFonts w:ascii="Times New Roman" w:eastAsia="Times New Roman" w:hAnsi="Times New Roman" w:cs="Times New Roman"/>
          <w:b/>
          <w:i/>
          <w:sz w:val="28"/>
          <w:szCs w:val="28"/>
        </w:rPr>
        <w:t xml:space="preserve"> из потребления</w:t>
      </w:r>
      <w:r w:rsidRPr="00F63038">
        <w:rPr>
          <w:rFonts w:ascii="Times New Roman" w:eastAsia="Times New Roman" w:hAnsi="Times New Roman" w:cs="Times New Roman"/>
          <w:sz w:val="28"/>
          <w:szCs w:val="28"/>
        </w:rPr>
        <w:t xml:space="preserve"> (главное свойство) означает режим свободного доступа к благу. Ограничить число пользователей (потребителей) технически невозможно. Ни один человек не может быть не допущен поставщиком к потреблению блага, даже если он отказывается за это платить. Чистые общественные (</w:t>
      </w:r>
      <w:proofErr w:type="spellStart"/>
      <w:r w:rsidRPr="00F63038">
        <w:rPr>
          <w:rFonts w:ascii="Times New Roman" w:eastAsia="Times New Roman" w:hAnsi="Times New Roman" w:cs="Times New Roman"/>
          <w:sz w:val="28"/>
          <w:szCs w:val="28"/>
        </w:rPr>
        <w:t>неисключаемые</w:t>
      </w:r>
      <w:proofErr w:type="spellEnd"/>
      <w:r w:rsidRPr="00F63038">
        <w:rPr>
          <w:rFonts w:ascii="Times New Roman" w:eastAsia="Times New Roman" w:hAnsi="Times New Roman" w:cs="Times New Roman"/>
          <w:sz w:val="28"/>
          <w:szCs w:val="28"/>
        </w:rPr>
        <w:t xml:space="preserve">) блага неделимы и </w:t>
      </w:r>
      <w:proofErr w:type="spellStart"/>
      <w:r w:rsidRPr="00F63038">
        <w:rPr>
          <w:rFonts w:ascii="Times New Roman" w:eastAsia="Times New Roman" w:hAnsi="Times New Roman" w:cs="Times New Roman"/>
          <w:sz w:val="28"/>
          <w:szCs w:val="28"/>
        </w:rPr>
        <w:t>неисключаемы</w:t>
      </w:r>
      <w:proofErr w:type="spellEnd"/>
      <w:r w:rsidRPr="00F63038">
        <w:rPr>
          <w:rFonts w:ascii="Times New Roman" w:eastAsia="Times New Roman" w:hAnsi="Times New Roman" w:cs="Times New Roman"/>
          <w:sz w:val="28"/>
          <w:szCs w:val="28"/>
        </w:rPr>
        <w:t xml:space="preserve"> из потребления третьих лиц.</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под </w:t>
      </w:r>
      <w:proofErr w:type="gramStart"/>
      <w:r w:rsidRPr="00F63038">
        <w:rPr>
          <w:rFonts w:ascii="Times New Roman" w:eastAsia="Times New Roman" w:hAnsi="Times New Roman" w:cs="Times New Roman"/>
          <w:sz w:val="28"/>
          <w:szCs w:val="28"/>
        </w:rPr>
        <w:t>общественными</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неисключаемыми</w:t>
      </w:r>
      <w:proofErr w:type="spellEnd"/>
      <w:r w:rsidRPr="00F63038">
        <w:rPr>
          <w:rFonts w:ascii="Times New Roman" w:eastAsia="Times New Roman" w:hAnsi="Times New Roman" w:cs="Times New Roman"/>
          <w:sz w:val="28"/>
          <w:szCs w:val="28"/>
        </w:rPr>
        <w:t>) понимаются блага, для которых отсутствует как исключительность доступа, так и избирательность (</w:t>
      </w:r>
      <w:proofErr w:type="spellStart"/>
      <w:r w:rsidRPr="00F63038">
        <w:rPr>
          <w:rFonts w:ascii="Times New Roman" w:eastAsia="Times New Roman" w:hAnsi="Times New Roman" w:cs="Times New Roman"/>
          <w:sz w:val="28"/>
          <w:szCs w:val="28"/>
        </w:rPr>
        <w:t>конкурентность</w:t>
      </w:r>
      <w:proofErr w:type="spellEnd"/>
      <w:r w:rsidRPr="00F63038">
        <w:rPr>
          <w:rFonts w:ascii="Times New Roman" w:eastAsia="Times New Roman" w:hAnsi="Times New Roman" w:cs="Times New Roman"/>
          <w:sz w:val="28"/>
          <w:szCs w:val="28"/>
        </w:rPr>
        <w:t>) в потреблении.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Чистое общественное благо обладает своеобразным положительным внешним/побочным эффектом: как только кто–</w:t>
      </w:r>
      <w:proofErr w:type="spellStart"/>
      <w:r w:rsidRPr="00F63038">
        <w:rPr>
          <w:rFonts w:ascii="Times New Roman" w:eastAsia="Times New Roman" w:hAnsi="Times New Roman" w:cs="Times New Roman"/>
          <w:sz w:val="28"/>
          <w:szCs w:val="28"/>
        </w:rPr>
        <w:t>нибудь</w:t>
      </w:r>
      <w:proofErr w:type="spellEnd"/>
      <w:r w:rsidRPr="00F63038">
        <w:rPr>
          <w:rFonts w:ascii="Times New Roman" w:eastAsia="Times New Roman" w:hAnsi="Times New Roman" w:cs="Times New Roman"/>
          <w:sz w:val="28"/>
          <w:szCs w:val="28"/>
        </w:rPr>
        <w:t xml:space="preserve"> начинает его потреблять, оно становится доступным для всех. Если чистые общественные блага производятся, то производятся для всех. Ни производитель (продавец, поставщик), ни потребители не могут создавать препятствия для их потребления всеми желающими. Поэтому экономисты рассматривают чисто общественные блага как специфическую разновидность положительных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(внешних эффектов).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 чисто общественным благам относятся, как правило, не товары, а услуги: национальная оборона, услуги по поддержанию общественного порядка (правоохранительная деятельность), общедоступное теле– </w:t>
      </w:r>
      <w:proofErr w:type="gramStart"/>
      <w:r w:rsidRPr="00F63038">
        <w:rPr>
          <w:rFonts w:ascii="Times New Roman" w:eastAsia="Times New Roman" w:hAnsi="Times New Roman" w:cs="Times New Roman"/>
          <w:sz w:val="28"/>
          <w:szCs w:val="28"/>
        </w:rPr>
        <w:t xml:space="preserve">и </w:t>
      </w:r>
      <w:proofErr w:type="gramEnd"/>
      <w:r w:rsidRPr="00F63038">
        <w:rPr>
          <w:rFonts w:ascii="Times New Roman" w:eastAsia="Times New Roman" w:hAnsi="Times New Roman" w:cs="Times New Roman"/>
          <w:sz w:val="28"/>
          <w:szCs w:val="28"/>
        </w:rPr>
        <w:t>радио–вещание, фундаментальные научные исследования (в отличие от прикладных НИР и ОКР), уборка улиц и целый ряд других услуг.</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Чтобы лучше понять особенности чистого общественного блага, следует сравнить его с чистым частным благом. </w:t>
      </w:r>
      <w:r w:rsidRPr="00F63038">
        <w:rPr>
          <w:rFonts w:ascii="Times New Roman" w:eastAsia="Times New Roman" w:hAnsi="Times New Roman" w:cs="Times New Roman"/>
          <w:b/>
          <w:i/>
          <w:sz w:val="28"/>
          <w:szCs w:val="28"/>
        </w:rPr>
        <w:t xml:space="preserve">Чистое частное </w:t>
      </w:r>
      <w:r w:rsidRPr="00F63038">
        <w:rPr>
          <w:rFonts w:ascii="Times New Roman" w:eastAsia="Times New Roman" w:hAnsi="Times New Roman" w:cs="Times New Roman"/>
          <w:b/>
          <w:i/>
          <w:sz w:val="28"/>
          <w:szCs w:val="28"/>
        </w:rPr>
        <w:lastRenderedPageBreak/>
        <w:t>благо</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pureprivategood</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такое благо, каждая единица которого может быть продана за отдельную плату. Другими словами, это благо, обладающее свойствами </w:t>
      </w:r>
      <w:proofErr w:type="spellStart"/>
      <w:r w:rsidRPr="00F63038">
        <w:rPr>
          <w:rFonts w:ascii="Times New Roman" w:eastAsia="Times New Roman" w:hAnsi="Times New Roman" w:cs="Times New Roman"/>
          <w:sz w:val="28"/>
          <w:szCs w:val="28"/>
        </w:rPr>
        <w:t>конкурентности</w:t>
      </w:r>
      <w:proofErr w:type="spellEnd"/>
      <w:r w:rsidRPr="00F63038">
        <w:rPr>
          <w:rFonts w:ascii="Times New Roman" w:eastAsia="Times New Roman" w:hAnsi="Times New Roman" w:cs="Times New Roman"/>
          <w:sz w:val="28"/>
          <w:szCs w:val="28"/>
        </w:rPr>
        <w:t xml:space="preserve"> при потреблении и исключительности доступа. Таких благ большинство. Практически все материальные предметы потребления (пища, одежда, жилье, автотранспорт и т.д.) являются частными благами.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отличие от чисто частного блага, чисто общественное благо не может быть разделено на единицы потребления (его нельзя выпускать «мелкими» партиями) и быть продано по частям.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Некоторые блага можно отнести к категории </w:t>
      </w:r>
      <w:proofErr w:type="gramStart"/>
      <w:r w:rsidRPr="00F63038">
        <w:rPr>
          <w:rFonts w:ascii="Times New Roman" w:eastAsia="Times New Roman" w:hAnsi="Times New Roman" w:cs="Times New Roman"/>
          <w:b/>
          <w:i/>
          <w:sz w:val="28"/>
          <w:szCs w:val="28"/>
        </w:rPr>
        <w:t>смешанных</w:t>
      </w:r>
      <w:proofErr w:type="gramEnd"/>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mixedgoods</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 они отчасти поддаются делению. Для них исключение из пользования «технически» возможно, но сопряжено со значительными издержками. В некоторых случаях – слишком дорогостояще либо по иным причинам нежелательно. Примером смешанных благ могут служить некоторые автомобильные трассы, а также технические изобретения.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Специфической разновидностью смешанных благ являются </w:t>
      </w:r>
      <w:r w:rsidRPr="00F63038">
        <w:rPr>
          <w:rFonts w:ascii="Times New Roman" w:eastAsia="Times New Roman" w:hAnsi="Times New Roman" w:cs="Times New Roman"/>
          <w:b/>
          <w:i/>
          <w:sz w:val="28"/>
          <w:szCs w:val="28"/>
        </w:rPr>
        <w:t>нематериальные активы</w:t>
      </w:r>
      <w:r w:rsidRPr="00F63038">
        <w:rPr>
          <w:rFonts w:ascii="Times New Roman" w:eastAsia="Times New Roman" w:hAnsi="Times New Roman" w:cs="Times New Roman"/>
          <w:b/>
          <w:sz w:val="28"/>
          <w:szCs w:val="28"/>
        </w:rPr>
        <w:t xml:space="preserve"> / </w:t>
      </w:r>
      <w:r w:rsidRPr="00F63038">
        <w:rPr>
          <w:rFonts w:ascii="Times New Roman" w:eastAsia="Times New Roman" w:hAnsi="Times New Roman" w:cs="Times New Roman"/>
          <w:b/>
          <w:i/>
          <w:sz w:val="28"/>
          <w:szCs w:val="28"/>
        </w:rPr>
        <w:t>объекты интеллектуальной собственности</w:t>
      </w:r>
      <w:r w:rsidRPr="00F63038">
        <w:rPr>
          <w:rFonts w:ascii="Times New Roman" w:eastAsia="Times New Roman" w:hAnsi="Times New Roman" w:cs="Times New Roman"/>
          <w:sz w:val="28"/>
          <w:szCs w:val="28"/>
        </w:rPr>
        <w:t xml:space="preserve">. Их особенностью является нематериальная форма (неосязаемость) и – как следствие – возможность копирования в неограниченных количествах с минимальными издержками. «Первые экземпляры» объектов интеллектуальной собственности могут иметь весьма высокие издержки производства (написание романа, съемка </w:t>
      </w:r>
      <w:proofErr w:type="spellStart"/>
      <w:r w:rsidRPr="00F63038">
        <w:rPr>
          <w:rFonts w:ascii="Times New Roman" w:eastAsia="Times New Roman" w:hAnsi="Times New Roman" w:cs="Times New Roman"/>
          <w:sz w:val="28"/>
          <w:szCs w:val="28"/>
        </w:rPr>
        <w:t>многобюджетного</w:t>
      </w:r>
      <w:proofErr w:type="spellEnd"/>
      <w:r w:rsidRPr="00F63038">
        <w:rPr>
          <w:rFonts w:ascii="Times New Roman" w:eastAsia="Times New Roman" w:hAnsi="Times New Roman" w:cs="Times New Roman"/>
          <w:sz w:val="28"/>
          <w:szCs w:val="28"/>
        </w:rPr>
        <w:t xml:space="preserve"> кинофильма и т.д.), но издержки последующего копирования (создания вторых и последующих копий) невысоки. С течением времени технический прогресс делает предельные издержки производства объектов интеллектуальной собственности вообще близкими к нулю («сбрасывание» с компьютера информации в электронной форме </w:t>
      </w:r>
      <w:proofErr w:type="gramStart"/>
      <w:r w:rsidRPr="00F63038">
        <w:rPr>
          <w:rFonts w:ascii="Times New Roman" w:eastAsia="Times New Roman" w:hAnsi="Times New Roman" w:cs="Times New Roman"/>
          <w:sz w:val="28"/>
          <w:szCs w:val="28"/>
        </w:rPr>
        <w:t>на те</w:t>
      </w:r>
      <w:proofErr w:type="gramEnd"/>
      <w:r w:rsidRPr="00F63038">
        <w:rPr>
          <w:rFonts w:ascii="Times New Roman" w:eastAsia="Times New Roman" w:hAnsi="Times New Roman" w:cs="Times New Roman"/>
          <w:sz w:val="28"/>
          <w:szCs w:val="28"/>
        </w:rPr>
        <w:t xml:space="preserve"> или иные носители, «скачивание» материалов из Интернета и т.д.). В результате результаты творческого труда теряют свойство редкости и становятся практически бесплатными, не возникает рынка этих благ. Производство «первых экземпляров» становится нерентабельным, люди творческого труда и соответствующие организации теряют стимулы к </w:t>
      </w:r>
      <w:proofErr w:type="spellStart"/>
      <w:r w:rsidRPr="00F63038">
        <w:rPr>
          <w:rFonts w:ascii="Times New Roman" w:eastAsia="Times New Roman" w:hAnsi="Times New Roman" w:cs="Times New Roman"/>
          <w:sz w:val="28"/>
          <w:szCs w:val="28"/>
        </w:rPr>
        <w:t>созданиюобъектов</w:t>
      </w:r>
      <w:proofErr w:type="spellEnd"/>
      <w:r w:rsidRPr="00F63038">
        <w:rPr>
          <w:rFonts w:ascii="Times New Roman" w:eastAsia="Times New Roman" w:hAnsi="Times New Roman" w:cs="Times New Roman"/>
          <w:sz w:val="28"/>
          <w:szCs w:val="28"/>
        </w:rPr>
        <w:t xml:space="preserve"> интеллектуальной собственности (литература, музыка, живопись, кинофильмы и т.д.), соответствующие виды деятельности </w:t>
      </w:r>
      <w:proofErr w:type="spellStart"/>
      <w:r w:rsidRPr="00F63038">
        <w:rPr>
          <w:rFonts w:ascii="Times New Roman" w:eastAsia="Times New Roman" w:hAnsi="Times New Roman" w:cs="Times New Roman"/>
          <w:sz w:val="28"/>
          <w:szCs w:val="28"/>
        </w:rPr>
        <w:t>депрофессионализируются</w:t>
      </w:r>
      <w:proofErr w:type="spellEnd"/>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в отличие от чистых общественных благ, объектам интеллектуальной собственности можно искусственно придать свойства избирательности и </w:t>
      </w:r>
      <w:proofErr w:type="spellStart"/>
      <w:r w:rsidRPr="00F63038">
        <w:rPr>
          <w:rFonts w:ascii="Times New Roman" w:eastAsia="Times New Roman" w:hAnsi="Times New Roman" w:cs="Times New Roman"/>
          <w:sz w:val="28"/>
          <w:szCs w:val="28"/>
        </w:rPr>
        <w:t>исключаемости</w:t>
      </w:r>
      <w:proofErr w:type="spellEnd"/>
      <w:r w:rsidRPr="00F63038">
        <w:rPr>
          <w:rFonts w:ascii="Times New Roman" w:eastAsia="Times New Roman" w:hAnsi="Times New Roman" w:cs="Times New Roman"/>
          <w:sz w:val="28"/>
          <w:szCs w:val="28"/>
        </w:rPr>
        <w:t xml:space="preserve"> в потреблении путем создания институтов патентного права (промышленной собственности), авторских и смежных прав. Законодательство делает правообладателей (владельцев патентных и авторских прав) искусственными монополистами (закрытая монополия, ограниченная юридическими барьерами), а производимые ими нематериальные блага – редкими, имеющими рыночную цену. Общие издержки создания и поддержания этих институтов высоки, но в расчете на единицу блага они минимальны. Благодаря институтам авторского и патентного права создаются мощные экономические стимулы к </w:t>
      </w:r>
      <w:r w:rsidRPr="00F63038">
        <w:rPr>
          <w:rFonts w:ascii="Times New Roman" w:eastAsia="Times New Roman" w:hAnsi="Times New Roman" w:cs="Times New Roman"/>
          <w:sz w:val="28"/>
          <w:szCs w:val="28"/>
        </w:rPr>
        <w:lastRenderedPageBreak/>
        <w:t xml:space="preserve">соответствующим видам деятельности, существуют обширные сферы экономической деятельности – шоу–бизнес, киноиндустрия, издательское дело и др.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отнесение тех или иных благ к разным типам зависит, во-первых, от возможностей исключения кого-либо из числа потребителей блага  (наличие или отсутствие исключительности доступа к благу), а во-вторых – от наличия или отсутствия конкуренции при потреблении блага (избирательность или </w:t>
      </w:r>
      <w:proofErr w:type="spellStart"/>
      <w:r w:rsidRPr="00F63038">
        <w:rPr>
          <w:rFonts w:ascii="Times New Roman" w:eastAsia="Times New Roman" w:hAnsi="Times New Roman" w:cs="Times New Roman"/>
          <w:sz w:val="28"/>
          <w:szCs w:val="28"/>
        </w:rPr>
        <w:t>неизбирательность</w:t>
      </w:r>
      <w:proofErr w:type="spellEnd"/>
      <w:r w:rsidRPr="00F63038">
        <w:rPr>
          <w:rFonts w:ascii="Times New Roman" w:eastAsia="Times New Roman" w:hAnsi="Times New Roman" w:cs="Times New Roman"/>
          <w:sz w:val="28"/>
          <w:szCs w:val="28"/>
        </w:rPr>
        <w:t xml:space="preserve"> в потреблении). Наличие или отсутствие исключительного доступа к тому или иному благу зависит от издержек, связанных с обеспечением исключительности доступа. Когда мы говорим, что то или иное благо не обладает свойством исключительности доступ</w:t>
      </w:r>
      <w:proofErr w:type="gramStart"/>
      <w:r w:rsidRPr="00F63038">
        <w:rPr>
          <w:rFonts w:ascii="Times New Roman" w:eastAsia="Times New Roman" w:hAnsi="Times New Roman" w:cs="Times New Roman"/>
          <w:sz w:val="28"/>
          <w:szCs w:val="28"/>
        </w:rPr>
        <w:t>а(</w:t>
      </w:r>
      <w:proofErr w:type="spellStart"/>
      <w:proofErr w:type="gramEnd"/>
      <w:r w:rsidRPr="00F63038">
        <w:rPr>
          <w:rFonts w:ascii="Times New Roman" w:eastAsia="Times New Roman" w:hAnsi="Times New Roman" w:cs="Times New Roman"/>
          <w:sz w:val="28"/>
          <w:szCs w:val="28"/>
        </w:rPr>
        <w:t>исключаемости</w:t>
      </w:r>
      <w:proofErr w:type="spellEnd"/>
      <w:r w:rsidRPr="00F63038">
        <w:rPr>
          <w:rFonts w:ascii="Times New Roman" w:eastAsia="Times New Roman" w:hAnsi="Times New Roman" w:cs="Times New Roman"/>
          <w:sz w:val="28"/>
          <w:szCs w:val="28"/>
        </w:rPr>
        <w:t xml:space="preserve"> из потребления), то фактически мы имеем ввиду, что издержки исключения </w:t>
      </w:r>
      <w:proofErr w:type="spellStart"/>
      <w:r w:rsidRPr="00F63038">
        <w:rPr>
          <w:rFonts w:ascii="Times New Roman" w:eastAsia="Times New Roman" w:hAnsi="Times New Roman" w:cs="Times New Roman"/>
          <w:sz w:val="28"/>
          <w:szCs w:val="28"/>
        </w:rPr>
        <w:t>запретительно</w:t>
      </w:r>
      <w:proofErr w:type="spellEnd"/>
      <w:r w:rsidRPr="00F63038">
        <w:rPr>
          <w:rFonts w:ascii="Times New Roman" w:eastAsia="Times New Roman" w:hAnsi="Times New Roman" w:cs="Times New Roman"/>
          <w:sz w:val="28"/>
          <w:szCs w:val="28"/>
        </w:rPr>
        <w:t xml:space="preserve"> высоки.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Поскольку потребители получают выгоды от чистого общественного блага независимо от того, платят они за него или нет, то у многих из них (в силу экономического оппортунизма) возникает желание обойтись без лишних затрат, получить это благо даром. В случае «обычного» – частного – блага потребитель отказывается от покупки в двух случаях: если товар не очень нужен или если цена слишком высока. В случае чисто общественного блага у потребителя появляется третья причина, чтобы не платить – возможность уклониться от оплаты блага, получить его бесплатно, «проехаться зайцем». Такая ситуация получила название </w:t>
      </w:r>
      <w:r w:rsidRPr="00F63038">
        <w:rPr>
          <w:rFonts w:ascii="Times New Roman" w:eastAsia="Times New Roman" w:hAnsi="Times New Roman" w:cs="Times New Roman"/>
          <w:b/>
          <w:i/>
          <w:sz w:val="28"/>
          <w:szCs w:val="28"/>
        </w:rPr>
        <w:t>проблема безбилетника</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freerider</w:t>
      </w:r>
      <w:proofErr w:type="spellEnd"/>
      <w:r w:rsidR="007E13E0">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problem</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Из-за большого количества «безбилетников» частная фирма не сможет даже покрыть затраты. В результате частного производства чисто общественных благ чаще всего не возникает, ценовая система не создает стимулов для их производства. Ярким примером неспособности «рынка» (а точнее – коммерческих предприятий) создавать общественные блага является отсутствие коммерческого финансирования фундаментальных научных исследований и недофинансирование перспективных инновационных разработок – своего рода «близорукость» в отношении долгосрочных инновационных инвестиций.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указывал </w:t>
      </w:r>
      <w:proofErr w:type="spellStart"/>
      <w:r w:rsidRPr="00F63038">
        <w:rPr>
          <w:rFonts w:ascii="Times New Roman" w:eastAsia="Times New Roman" w:hAnsi="Times New Roman" w:cs="Times New Roman"/>
          <w:sz w:val="28"/>
          <w:szCs w:val="28"/>
        </w:rPr>
        <w:t>Мансур</w:t>
      </w:r>
      <w:proofErr w:type="spell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Олсон</w:t>
      </w:r>
      <w:proofErr w:type="spellEnd"/>
      <w:r w:rsidRPr="00F63038">
        <w:rPr>
          <w:rFonts w:ascii="Times New Roman" w:eastAsia="Times New Roman" w:hAnsi="Times New Roman" w:cs="Times New Roman"/>
          <w:sz w:val="28"/>
          <w:szCs w:val="28"/>
        </w:rPr>
        <w:t>, проблема безбилетника – это затрудненность осуществления взаимовыгодных коллективных действий из-за возможности получения экономическими агентами выгоды без участия в общих издержках. Проблема безбилетника чаще возникает в больших группах потребителей, нежели в малых, т.к. там сложнее собирать информацию о положении каждого плательщика (потребителя). Малые группы специальных интересов более эффективно обеспечивают своих членов общественными благами по сравнению с большими и латентными группами (например, переход власти в крупных акционерных обществах от акционеров к менеджерам).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 </w:t>
      </w:r>
      <w:proofErr w:type="spellStart"/>
      <w:r w:rsidRPr="00F63038">
        <w:rPr>
          <w:rFonts w:ascii="Times New Roman" w:eastAsia="Times New Roman" w:hAnsi="Times New Roman" w:cs="Times New Roman"/>
          <w:sz w:val="28"/>
          <w:szCs w:val="28"/>
        </w:rPr>
        <w:t>Олсону</w:t>
      </w:r>
      <w:proofErr w:type="spellEnd"/>
      <w:r w:rsidRPr="00F63038">
        <w:rPr>
          <w:rFonts w:ascii="Times New Roman" w:eastAsia="Times New Roman" w:hAnsi="Times New Roman" w:cs="Times New Roman"/>
          <w:sz w:val="28"/>
          <w:szCs w:val="28"/>
        </w:rPr>
        <w:t xml:space="preserve">, основным средством решения проблемы безбилетника в больших группах являются т.н. </w:t>
      </w:r>
      <w:r w:rsidRPr="00F63038">
        <w:rPr>
          <w:rFonts w:ascii="Times New Roman" w:eastAsia="Times New Roman" w:hAnsi="Times New Roman" w:cs="Times New Roman"/>
          <w:b/>
          <w:i/>
          <w:sz w:val="28"/>
          <w:szCs w:val="28"/>
        </w:rPr>
        <w:t>селективные (избирательные) стимулы</w:t>
      </w:r>
      <w:r w:rsidRPr="00F63038">
        <w:rPr>
          <w:rFonts w:ascii="Times New Roman" w:eastAsia="Times New Roman" w:hAnsi="Times New Roman" w:cs="Times New Roman"/>
          <w:sz w:val="28"/>
          <w:szCs w:val="28"/>
        </w:rPr>
        <w:t xml:space="preserve"> – стимулы, которые применяются к индивидам избирательно, в зависимости от </w:t>
      </w:r>
      <w:r w:rsidRPr="00F63038">
        <w:rPr>
          <w:rFonts w:ascii="Times New Roman" w:eastAsia="Times New Roman" w:hAnsi="Times New Roman" w:cs="Times New Roman"/>
          <w:sz w:val="28"/>
          <w:szCs w:val="28"/>
        </w:rPr>
        <w:lastRenderedPageBreak/>
        <w:t>того, вносят ли они вклад в обеспечение общественным (или смешанным) благом или нет. Селективные стимулы могут быть положительными или отрицательными. Примерами отрицательных селективных (избирательных) стимулов являются уголовное наказание за уклонение от уплаты налогов, исключение «отлынивающего» индивида из группы, созданной для организации коллективных действий (например, из профессиональной ассоциации).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 многих случаях создание системы селективных (избирательных) стимулов сопряжено с меньшими издержками, если это делает государство. Поэтому чаще всего именно государство берет на себя «производство» чисто общественных благ, хотя в некоторых случаях это может быть по силам и частным лицам. В отдельных случаях возможно совместное финансирование производства общественных благ, например – финансовая поддержка научных исследований. Теоретически возможны ситуации, когда государство предоставляет общественные блага, производимые по контракту частными компаниями. Однако на практике это затруднительно в силу </w:t>
      </w:r>
      <w:proofErr w:type="spellStart"/>
      <w:proofErr w:type="gramStart"/>
      <w:r w:rsidRPr="00F63038">
        <w:rPr>
          <w:rFonts w:ascii="Times New Roman" w:eastAsia="Times New Roman" w:hAnsi="Times New Roman" w:cs="Times New Roman"/>
          <w:sz w:val="28"/>
          <w:szCs w:val="28"/>
        </w:rPr>
        <w:t>запретительно</w:t>
      </w:r>
      <w:proofErr w:type="spellEnd"/>
      <w:r w:rsidRPr="00F63038">
        <w:rPr>
          <w:rFonts w:ascii="Times New Roman" w:eastAsia="Times New Roman" w:hAnsi="Times New Roman" w:cs="Times New Roman"/>
          <w:sz w:val="28"/>
          <w:szCs w:val="28"/>
        </w:rPr>
        <w:t xml:space="preserve"> высоких</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частности – издержек измерения. Принципиальное значение </w:t>
      </w:r>
      <w:proofErr w:type="spellStart"/>
      <w:r w:rsidRPr="00F63038">
        <w:rPr>
          <w:rFonts w:ascii="Times New Roman" w:eastAsia="Times New Roman" w:hAnsi="Times New Roman" w:cs="Times New Roman"/>
          <w:sz w:val="28"/>
          <w:szCs w:val="28"/>
        </w:rPr>
        <w:t>трансакционныхиздержек</w:t>
      </w:r>
      <w:proofErr w:type="spellEnd"/>
      <w:r w:rsidRPr="00F63038">
        <w:rPr>
          <w:rFonts w:ascii="Times New Roman" w:eastAsia="Times New Roman" w:hAnsi="Times New Roman" w:cs="Times New Roman"/>
          <w:sz w:val="28"/>
          <w:szCs w:val="28"/>
        </w:rPr>
        <w:t xml:space="preserve"> как для возникновения, так и для устранения «провалов» рынка рассматривается далее.</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Производство частных благ в большинстве случаев можно «доверить» частному сектору.</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Отсутствие  рынков.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Итак, общественные блага представляют собой специфическую разновидность положительных внешних эффектов. В свою очередь, внешние эффекты являются особым случаем более общего явления – </w:t>
      </w:r>
      <w:r w:rsidRPr="00F63038">
        <w:rPr>
          <w:rFonts w:ascii="Times New Roman" w:eastAsia="Times New Roman" w:hAnsi="Times New Roman" w:cs="Times New Roman"/>
          <w:b/>
          <w:i/>
          <w:sz w:val="28"/>
          <w:szCs w:val="28"/>
        </w:rPr>
        <w:t>отсутствия /</w:t>
      </w:r>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b/>
          <w:i/>
          <w:sz w:val="28"/>
          <w:szCs w:val="28"/>
        </w:rPr>
        <w:t>несуществования</w:t>
      </w:r>
      <w:proofErr w:type="spellEnd"/>
      <w:r w:rsidRPr="00F63038">
        <w:rPr>
          <w:rFonts w:ascii="Times New Roman" w:eastAsia="Times New Roman" w:hAnsi="Times New Roman" w:cs="Times New Roman"/>
          <w:b/>
          <w:i/>
          <w:sz w:val="28"/>
          <w:szCs w:val="28"/>
        </w:rPr>
        <w:t>» рынков</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failureofmarketstoexist</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ситуации, когда издержки и доходы рыночных агентов «не вбирают» в себя все общественные издержки и выгоды, что приводит к неэффективному использованию ресурсов. Другими словами, не все издержки и полезные результаты являются объектами рыночных сделок. Данное понятие охватывает первые четыре «провала» рынка из семи вышеперечисленных.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показывает опыт, рыночная система не является всеобъемлющей: для многих «факторов», в том числе «неэкономических», рынков не существует.</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институциональной точки зрения отсутствие рынка не является чем-то абсолютным или экзогенным: в данном случае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(обусловленные системой экономических институтов и неизбежно присущие любому механизму распределения ресурсов) мешают функционированию ценовой системы либо вообще блокируют образование рынков. С точки зрения институциональной экономики, проблема </w:t>
      </w:r>
      <w:proofErr w:type="spellStart"/>
      <w:r w:rsidRPr="00F63038">
        <w:rPr>
          <w:rFonts w:ascii="Times New Roman" w:eastAsia="Times New Roman" w:hAnsi="Times New Roman" w:cs="Times New Roman"/>
          <w:sz w:val="28"/>
          <w:szCs w:val="28"/>
        </w:rPr>
        <w:t>несуществования</w:t>
      </w:r>
      <w:proofErr w:type="spellEnd"/>
      <w:r w:rsidRPr="00F63038">
        <w:rPr>
          <w:rFonts w:ascii="Times New Roman" w:eastAsia="Times New Roman" w:hAnsi="Times New Roman" w:cs="Times New Roman"/>
          <w:sz w:val="28"/>
          <w:szCs w:val="28"/>
        </w:rPr>
        <w:t xml:space="preserve"> рынков есть исключительно проблема высоких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ценовой системе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вбивают клин между минимальными ценами продавцов и максимальными ценами покупателей.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Решение всех рассмотренных проблем и обуславливает необходимость и возможность вмешательства государства в рыночный механизм.</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7E13E0" w:rsidRPr="007E13E0" w:rsidRDefault="007E13E0" w:rsidP="007E13E0">
      <w:pPr>
        <w:tabs>
          <w:tab w:val="num" w:pos="1440"/>
        </w:tabs>
        <w:spacing w:after="0" w:line="240" w:lineRule="auto"/>
        <w:ind w:left="709"/>
        <w:jc w:val="center"/>
        <w:rPr>
          <w:rFonts w:ascii="Times New Roman" w:hAnsi="Times New Roman"/>
          <w:b/>
          <w:sz w:val="28"/>
          <w:szCs w:val="28"/>
        </w:rPr>
      </w:pPr>
      <w:r w:rsidRPr="007E13E0">
        <w:rPr>
          <w:rFonts w:ascii="Times New Roman" w:eastAsia="Times New Roman" w:hAnsi="Times New Roman" w:cs="Times New Roman"/>
          <w:b/>
          <w:sz w:val="28"/>
          <w:szCs w:val="28"/>
        </w:rPr>
        <w:t>5.</w:t>
      </w:r>
      <w:r w:rsidRPr="007E13E0">
        <w:rPr>
          <w:rFonts w:ascii="Times New Roman" w:hAnsi="Times New Roman"/>
          <w:b/>
          <w:sz w:val="28"/>
          <w:szCs w:val="28"/>
        </w:rPr>
        <w:t xml:space="preserve"> ФУНКЦИИ И ИНСТРУМЕНТЫ ГОСУДАРСТ</w:t>
      </w:r>
      <w:r>
        <w:rPr>
          <w:rFonts w:ascii="Times New Roman" w:hAnsi="Times New Roman"/>
          <w:b/>
          <w:sz w:val="28"/>
          <w:szCs w:val="28"/>
        </w:rPr>
        <w:t>ВЕННОГО РЕГУЛИРОВАНИЯ ЭКОНОМИКИ</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знаем, с </w:t>
      </w:r>
      <w:proofErr w:type="spellStart"/>
      <w:r w:rsidRPr="00F63038">
        <w:rPr>
          <w:rFonts w:ascii="Times New Roman" w:eastAsia="Times New Roman" w:hAnsi="Times New Roman" w:cs="Times New Roman"/>
          <w:sz w:val="28"/>
          <w:szCs w:val="28"/>
        </w:rPr>
        <w:t>экономико</w:t>
      </w:r>
      <w:proofErr w:type="spellEnd"/>
      <w:r w:rsidRPr="00F63038">
        <w:rPr>
          <w:rFonts w:ascii="Times New Roman" w:eastAsia="Times New Roman" w:hAnsi="Times New Roman" w:cs="Times New Roman"/>
          <w:sz w:val="28"/>
          <w:szCs w:val="28"/>
        </w:rPr>
        <w:t xml:space="preserve">–институциональной точки зрения </w:t>
      </w:r>
      <w:r w:rsidRPr="00F63038">
        <w:rPr>
          <w:rFonts w:ascii="Times New Roman" w:eastAsia="Times New Roman" w:hAnsi="Times New Roman" w:cs="Times New Roman"/>
          <w:b/>
          <w:i/>
          <w:sz w:val="28"/>
          <w:szCs w:val="28"/>
        </w:rPr>
        <w:t>государство</w:t>
      </w:r>
      <w:r w:rsidRPr="00F63038">
        <w:rPr>
          <w:rFonts w:ascii="Times New Roman" w:eastAsia="Times New Roman" w:hAnsi="Times New Roman" w:cs="Times New Roman"/>
          <w:sz w:val="28"/>
          <w:szCs w:val="28"/>
        </w:rPr>
        <w:t xml:space="preserve"> – это организация, обладающая сравнительными преимуществами в осуществлении насилия/принуждения, распространяющая их на географический район, границы которого определяются способностью государства облагать налогом подданных, и использующая эти преимущества для предоставления общественных благ.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Под государством как организацией мы подразумеваем совокупность правительственных, законодательных и судебных учреждений. Сравнительные преимущества государства в осуществлении насилия объясняются эффектом отдачи от масштаба в сфере защиты личности и индивидуальной собственности: коллективная защита обходится на порядок дешевле, чем индивидуальная. Это делает государство своего рода «естественным монополистом» в осуществлении насилия; чаще всего такая монополия закреплена и юридически, что позволяет считать монополию на принуждение главной чертой любого государства. Кроме того, государство является основным законодателем и «производителем» общественных благ. Главные общественные блага, которые традиционно предоставляет любое государство – это защита страны от внешних врагов и обеспечение правопорядка внутри страны (защита законопослушных индивидов от внутренних оппортунистов). Поэтому, говоря упрощенно, государство – это оборона и правопорядок в обмен на налоги.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следует из вышесказанного, природа государства связана с четырьмя принципиальными обстоятельствами:</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необходимость устранения отрицательных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(внешних эффектов);</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склонность экономических агентов к оппортунизму;</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существование общественных благ и связанная с этим «проблема безбилетника»;</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сравнительное преимущество центральной власти в осуществлении насилия.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Cs/>
          <w:sz w:val="28"/>
          <w:szCs w:val="28"/>
        </w:rPr>
        <w:t>Государство обладает</w:t>
      </w:r>
      <w:r w:rsidRPr="00F63038">
        <w:rPr>
          <w:rFonts w:ascii="Times New Roman" w:eastAsia="Times New Roman" w:hAnsi="Times New Roman" w:cs="Times New Roman"/>
          <w:i/>
          <w:iCs/>
          <w:sz w:val="28"/>
          <w:szCs w:val="28"/>
        </w:rPr>
        <w:t xml:space="preserve"> общепризнанным и исключительным монопольным правом принуждения по отношению к взрослому населению</w:t>
      </w:r>
      <w:r w:rsidRPr="00F63038">
        <w:rPr>
          <w:rFonts w:ascii="Times New Roman" w:eastAsia="Times New Roman" w:hAnsi="Times New Roman" w:cs="Times New Roman"/>
          <w:sz w:val="28"/>
          <w:szCs w:val="28"/>
        </w:rPr>
        <w:t xml:space="preserve">. По известному выражению, «люди не вольны своими руками творить закон»: если требуется прибегнуть к принуждению, то надлежит обратиться к представителям государственной власти (милиции, судьям, законодателям). Право к принуждению взрослого населения принадлежит исключительно государству, в то время как право принуждать в определенных ситуациях своих детей обычно признается за родителями. </w:t>
      </w:r>
      <w:r w:rsidRPr="00F63038">
        <w:rPr>
          <w:rFonts w:ascii="Times New Roman" w:eastAsia="Times New Roman" w:hAnsi="Times New Roman" w:cs="Times New Roman"/>
          <w:i/>
          <w:sz w:val="28"/>
          <w:szCs w:val="28"/>
        </w:rPr>
        <w:t>Принуждать</w:t>
      </w:r>
      <w:r w:rsidRPr="00F63038">
        <w:rPr>
          <w:rFonts w:ascii="Times New Roman" w:eastAsia="Times New Roman" w:hAnsi="Times New Roman" w:cs="Times New Roman"/>
          <w:sz w:val="28"/>
          <w:szCs w:val="28"/>
        </w:rPr>
        <w:t xml:space="preserve"> – </w:t>
      </w:r>
      <w:r w:rsidRPr="00F63038">
        <w:rPr>
          <w:rFonts w:ascii="Times New Roman" w:eastAsia="Times New Roman" w:hAnsi="Times New Roman" w:cs="Times New Roman"/>
          <w:iCs/>
          <w:sz w:val="28"/>
          <w:szCs w:val="28"/>
        </w:rPr>
        <w:t>это значит склонять людей к совместной деятельности, ограничивая свободу их выбора.</w:t>
      </w:r>
      <w:r w:rsidRPr="00F63038">
        <w:rPr>
          <w:rFonts w:ascii="Times New Roman" w:eastAsia="Times New Roman" w:hAnsi="Times New Roman" w:cs="Times New Roman"/>
          <w:sz w:val="28"/>
          <w:szCs w:val="28"/>
        </w:rPr>
        <w:t xml:space="preserve"> Альтернативным способом стимулирования совместной деятельности является убеждение. </w:t>
      </w:r>
      <w:r w:rsidRPr="00F63038">
        <w:rPr>
          <w:rFonts w:ascii="Times New Roman" w:eastAsia="Times New Roman" w:hAnsi="Times New Roman" w:cs="Times New Roman"/>
          <w:i/>
          <w:iCs/>
          <w:sz w:val="28"/>
          <w:szCs w:val="28"/>
        </w:rPr>
        <w:t xml:space="preserve">Убеждать </w:t>
      </w:r>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iCs/>
          <w:sz w:val="28"/>
          <w:szCs w:val="28"/>
        </w:rPr>
        <w:t xml:space="preserve">значит склонять людей к добровольной </w:t>
      </w:r>
      <w:r w:rsidRPr="00F63038">
        <w:rPr>
          <w:rFonts w:ascii="Times New Roman" w:eastAsia="Times New Roman" w:hAnsi="Times New Roman" w:cs="Times New Roman"/>
          <w:iCs/>
          <w:sz w:val="28"/>
          <w:szCs w:val="28"/>
        </w:rPr>
        <w:lastRenderedPageBreak/>
        <w:t xml:space="preserve">совместной деятельности, расширяя свободу их выбора. Коммерческая сделка </w:t>
      </w:r>
      <w:r w:rsidRPr="00F63038">
        <w:rPr>
          <w:rFonts w:ascii="Times New Roman" w:eastAsia="Times New Roman" w:hAnsi="Times New Roman" w:cs="Times New Roman"/>
          <w:sz w:val="28"/>
          <w:szCs w:val="28"/>
        </w:rPr>
        <w:t>– разновидность убеждения</w:t>
      </w:r>
      <w:r w:rsidRPr="00F63038">
        <w:rPr>
          <w:rFonts w:ascii="Times New Roman" w:eastAsia="Times New Roman" w:hAnsi="Times New Roman" w:cs="Times New Roman"/>
          <w:iCs/>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Обязательно ли прибегать к принуждению? Нельзя ли добиться тех же результатов, полагаясь на добровольную совместную деятельность? В рыночной экономике (как мы знаем) главным механизмом согласования действий в обществе является добровольный обмен. Почему добровольный обмен не может остаться </w:t>
      </w:r>
      <w:r w:rsidRPr="00F63038">
        <w:rPr>
          <w:rFonts w:ascii="Times New Roman" w:eastAsia="Times New Roman" w:hAnsi="Times New Roman" w:cs="Times New Roman"/>
          <w:i/>
          <w:iCs/>
          <w:sz w:val="28"/>
          <w:szCs w:val="28"/>
        </w:rPr>
        <w:t>единственным</w:t>
      </w:r>
      <w:r w:rsidRPr="00F63038">
        <w:rPr>
          <w:rFonts w:ascii="Times New Roman" w:eastAsia="Times New Roman" w:hAnsi="Times New Roman" w:cs="Times New Roman"/>
          <w:sz w:val="28"/>
          <w:szCs w:val="28"/>
        </w:rPr>
        <w:t xml:space="preserve"> стимулом, склоняющим людей к совместной деятельности?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Можно подойти к этому вопросу следующим образом: представим, что бы произошло, если бы в нашем обществе совсем не было государства. Какие бы проблемы возникли? Было бы приостановлено выполнение каких-то важных задач? Могли бы люди справиться с этими проблемами и решить эти задачи, действуя индивидуально или в добровольных ассоциациях?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Хороший пример, с которого можно начать, чтобы во всем разобраться – милиция. Исчезла бы милиция, если бы не было государства? Очевидно, этого бы не произошло, т. к. в настоящее время существуют частные охранные формирования. Но они усиливают основную систему безопасности, создаваемую государственной милицией, обеспечивая дополнительную защиту для тех, кто в ней заинтересован и готов за нее платить. Может ли основная система быть создана без участия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Практика показывает, что нет. Существуют услуги и виды деятельности, которые рынок не создает, а также отрицательные эффекты (на микро– </w:t>
      </w:r>
      <w:proofErr w:type="gramStart"/>
      <w:r w:rsidRPr="00F63038">
        <w:rPr>
          <w:rFonts w:ascii="Times New Roman" w:eastAsia="Times New Roman" w:hAnsi="Times New Roman" w:cs="Times New Roman"/>
          <w:sz w:val="28"/>
          <w:szCs w:val="28"/>
        </w:rPr>
        <w:t xml:space="preserve">и </w:t>
      </w:r>
      <w:proofErr w:type="gramEnd"/>
      <w:r w:rsidRPr="00F63038">
        <w:rPr>
          <w:rFonts w:ascii="Times New Roman" w:eastAsia="Times New Roman" w:hAnsi="Times New Roman" w:cs="Times New Roman"/>
          <w:sz w:val="28"/>
          <w:szCs w:val="28"/>
        </w:rPr>
        <w:t xml:space="preserve">макро–уровне), которые рынок как система частных локальных сделок не устраняет. Как мы убедились при рассмотрении внешних эффектов, принуждение полезно для членов общества, т. к. оно может иногда обеспечить производство благ, которые каждый ценит выше, чем издержки, связанные с их производством, но которые не производились бы, если бы существовала только добровольная совместная деятельность. Подобная несостоятельность рыночного предложения может иметь место, когда не существует дешевого способа ограничить обеспечение этим благом тех, кто за него платит, или помешать потребителям стать «безбилетниками». С помощью принуждения можно обеспечить предложение таких благ, понижая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При внимательном рассмотрении оказывается, что традиционная деятельность государства в значительной степени сводится к действиям, направленным на уменьшение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и преодоление «проблемы безбилетника».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Принудительная деятельность государства предполагает предварительную добровольную совместную деятельность. Убеждение предшествует принуждению, т. к. в конечном </w:t>
      </w:r>
      <w:proofErr w:type="gramStart"/>
      <w:r w:rsidRPr="00F63038">
        <w:rPr>
          <w:rFonts w:ascii="Times New Roman" w:eastAsia="Times New Roman" w:hAnsi="Times New Roman" w:cs="Times New Roman"/>
          <w:sz w:val="28"/>
          <w:szCs w:val="28"/>
        </w:rPr>
        <w:t>счете</w:t>
      </w:r>
      <w:proofErr w:type="gramEnd"/>
      <w:r w:rsidRPr="00F63038">
        <w:rPr>
          <w:rFonts w:ascii="Times New Roman" w:eastAsia="Times New Roman" w:hAnsi="Times New Roman" w:cs="Times New Roman"/>
          <w:sz w:val="28"/>
          <w:szCs w:val="28"/>
        </w:rPr>
        <w:t xml:space="preserve"> граждан и государственных деятелей необходимо убедить использовать принуждение определенным образом. Из этого следует, что ограниченная эффективность добровольной совместной деятельности, которая оправдывает принудительные действия государства, обусловливает также и ограниченную эффективность принудительных действий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В общем и целом функции государства в рыночной экономике вытекают из провалов рынка (</w:t>
      </w:r>
      <w:proofErr w:type="gramStart"/>
      <w:r w:rsidRPr="00F63038">
        <w:rPr>
          <w:rFonts w:ascii="Times New Roman" w:eastAsia="Times New Roman" w:hAnsi="Times New Roman" w:cs="Times New Roman"/>
          <w:sz w:val="28"/>
          <w:szCs w:val="28"/>
        </w:rPr>
        <w:t>см</w:t>
      </w:r>
      <w:proofErr w:type="gramEnd"/>
      <w:r w:rsidRPr="00F63038">
        <w:rPr>
          <w:rFonts w:ascii="Times New Roman" w:eastAsia="Times New Roman" w:hAnsi="Times New Roman" w:cs="Times New Roman"/>
          <w:sz w:val="28"/>
          <w:szCs w:val="28"/>
        </w:rPr>
        <w:t>. вопрос 3) и существования т.н. основных макроэкономических проблем.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Выделим следующие </w:t>
      </w:r>
      <w:r w:rsidRPr="00F63038">
        <w:rPr>
          <w:rFonts w:ascii="Times New Roman" w:eastAsia="Times New Roman" w:hAnsi="Times New Roman" w:cs="Times New Roman"/>
          <w:b/>
          <w:i/>
          <w:sz w:val="28"/>
          <w:szCs w:val="28"/>
        </w:rPr>
        <w:t>шесть основных функций государства в современной рыночной экономике</w:t>
      </w:r>
      <w:r w:rsidRPr="00F63038">
        <w:rPr>
          <w:rFonts w:ascii="Times New Roman" w:eastAsia="Times New Roman" w:hAnsi="Times New Roman" w:cs="Times New Roman"/>
          <w:sz w:val="28"/>
          <w:szCs w:val="28"/>
        </w:rPr>
        <w:t xml:space="preserve"> (при этом каждая функция означает достижение одной или нескольких взаимосвязанных целей):</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создание</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 xml:space="preserve">экономических </w:t>
      </w:r>
      <w:r w:rsidRPr="00F63038">
        <w:rPr>
          <w:rFonts w:ascii="Times New Roman" w:eastAsia="Times New Roman" w:hAnsi="Times New Roman" w:cs="Times New Roman"/>
          <w:b/>
          <w:i/>
          <w:iCs/>
          <w:sz w:val="28"/>
          <w:szCs w:val="28"/>
        </w:rPr>
        <w:t>«правил игры» (</w:t>
      </w:r>
      <w:r w:rsidRPr="00F63038">
        <w:rPr>
          <w:rFonts w:ascii="Times New Roman" w:eastAsia="Times New Roman" w:hAnsi="Times New Roman" w:cs="Times New Roman"/>
          <w:b/>
          <w:i/>
          <w:sz w:val="28"/>
          <w:szCs w:val="28"/>
        </w:rPr>
        <w:t>правовых основ рынка)</w:t>
      </w:r>
      <w:r w:rsidRPr="00F63038">
        <w:rPr>
          <w:rFonts w:ascii="Times New Roman" w:eastAsia="Times New Roman" w:hAnsi="Times New Roman" w:cs="Times New Roman"/>
          <w:sz w:val="28"/>
          <w:szCs w:val="28"/>
        </w:rPr>
        <w:t xml:space="preserve"> и шире – системы экономических институтов. Эта «институциональная функция» государства охватывает широкий спектр институционального проектирования – от институтов гражданского права до правил кассовых операций с наличностью, от уголовного преследования за экономические преступления до системы сертификации продукции (работ, услуг);</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производство</w:t>
      </w:r>
      <w:r w:rsidRPr="00F63038">
        <w:rPr>
          <w:rFonts w:ascii="Times New Roman" w:eastAsia="Times New Roman" w:hAnsi="Times New Roman" w:cs="Times New Roman"/>
          <w:sz w:val="28"/>
          <w:szCs w:val="28"/>
        </w:rPr>
        <w:t xml:space="preserve"> большинства </w:t>
      </w:r>
      <w:r w:rsidRPr="00F63038">
        <w:rPr>
          <w:rFonts w:ascii="Times New Roman" w:eastAsia="Times New Roman" w:hAnsi="Times New Roman" w:cs="Times New Roman"/>
          <w:b/>
          <w:i/>
          <w:sz w:val="28"/>
          <w:szCs w:val="28"/>
        </w:rPr>
        <w:t>общественных благ</w:t>
      </w:r>
      <w:r w:rsidRPr="00F63038">
        <w:rPr>
          <w:rFonts w:ascii="Times New Roman" w:eastAsia="Times New Roman" w:hAnsi="Times New Roman" w:cs="Times New Roman"/>
          <w:sz w:val="28"/>
          <w:szCs w:val="28"/>
        </w:rPr>
        <w:t xml:space="preserve"> (внешняя оборона, обеспечение внутреннего правопорядка, в т.ч. поддержание правовых основ рынка, и др.) и ряда </w:t>
      </w:r>
      <w:r w:rsidRPr="00F63038">
        <w:rPr>
          <w:rFonts w:ascii="Times New Roman" w:eastAsia="Times New Roman" w:hAnsi="Times New Roman" w:cs="Times New Roman"/>
          <w:b/>
          <w:i/>
          <w:sz w:val="28"/>
          <w:szCs w:val="28"/>
        </w:rPr>
        <w:t>смешанных</w:t>
      </w:r>
      <w:r w:rsidRPr="00F63038">
        <w:rPr>
          <w:rFonts w:ascii="Times New Roman" w:eastAsia="Times New Roman" w:hAnsi="Times New Roman" w:cs="Times New Roman"/>
          <w:sz w:val="28"/>
          <w:szCs w:val="28"/>
        </w:rPr>
        <w:t xml:space="preserve"> и</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b/>
          <w:i/>
          <w:sz w:val="28"/>
          <w:szCs w:val="28"/>
        </w:rPr>
        <w:t>частных</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благ</w:t>
      </w:r>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наркосодержащие</w:t>
      </w:r>
      <w:proofErr w:type="spellEnd"/>
      <w:r w:rsidRPr="00F63038">
        <w:rPr>
          <w:rFonts w:ascii="Times New Roman" w:eastAsia="Times New Roman" w:hAnsi="Times New Roman" w:cs="Times New Roman"/>
          <w:sz w:val="28"/>
          <w:szCs w:val="28"/>
        </w:rPr>
        <w:t xml:space="preserve"> вещества, некоторые виды оружия и др.) предприятиями и организациями т.н. «государственного сектора»;</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административное регулирование экономики</w:t>
      </w:r>
      <w:r w:rsidRPr="00F63038">
        <w:rPr>
          <w:rFonts w:ascii="Times New Roman" w:eastAsia="Times New Roman" w:hAnsi="Times New Roman" w:cs="Times New Roman"/>
          <w:iCs/>
          <w:sz w:val="28"/>
          <w:szCs w:val="28"/>
        </w:rPr>
        <w:t>,</w:t>
      </w:r>
      <w:r w:rsidRPr="00F63038">
        <w:rPr>
          <w:rFonts w:ascii="Times New Roman" w:eastAsia="Times New Roman" w:hAnsi="Times New Roman" w:cs="Times New Roman"/>
          <w:sz w:val="28"/>
          <w:szCs w:val="28"/>
        </w:rPr>
        <w:t xml:space="preserve"> связанное в первую очередь с устранением отрицательных внешних эффектов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iCs/>
          <w:sz w:val="28"/>
          <w:szCs w:val="28"/>
        </w:rPr>
        <w:t xml:space="preserve"> Это в первую очередь ценовое, </w:t>
      </w:r>
      <w:r w:rsidRPr="00F63038">
        <w:rPr>
          <w:rFonts w:ascii="Times New Roman" w:eastAsia="Times New Roman" w:hAnsi="Times New Roman" w:cs="Times New Roman"/>
          <w:sz w:val="28"/>
          <w:szCs w:val="28"/>
        </w:rPr>
        <w:t>антимонопольное и внешнеэкономическое регулирование</w:t>
      </w:r>
      <w:r w:rsidRPr="00F63038">
        <w:rPr>
          <w:rFonts w:ascii="Times New Roman" w:eastAsia="Times New Roman" w:hAnsi="Times New Roman" w:cs="Times New Roman"/>
          <w:iCs/>
          <w:sz w:val="28"/>
          <w:szCs w:val="28"/>
        </w:rPr>
        <w:t xml:space="preserve">, а также </w:t>
      </w:r>
      <w:r w:rsidRPr="00F63038">
        <w:rPr>
          <w:rFonts w:ascii="Times New Roman" w:eastAsia="Times New Roman" w:hAnsi="Times New Roman" w:cs="Times New Roman"/>
          <w:sz w:val="28"/>
          <w:szCs w:val="28"/>
        </w:rPr>
        <w:t>проведение т.н. «промышленной политики». Административное регулирование экономики</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 xml:space="preserve">следует отличать от создания </w:t>
      </w:r>
      <w:r w:rsidRPr="00F63038">
        <w:rPr>
          <w:rFonts w:ascii="Times New Roman" w:eastAsia="Times New Roman" w:hAnsi="Times New Roman" w:cs="Times New Roman"/>
          <w:iCs/>
          <w:sz w:val="28"/>
          <w:szCs w:val="28"/>
        </w:rPr>
        <w:t xml:space="preserve">«правил игры». </w:t>
      </w:r>
      <w:r w:rsidRPr="00F63038">
        <w:rPr>
          <w:rFonts w:ascii="Times New Roman" w:eastAsia="Times New Roman" w:hAnsi="Times New Roman" w:cs="Times New Roman"/>
          <w:sz w:val="28"/>
          <w:szCs w:val="28"/>
        </w:rPr>
        <w:t xml:space="preserve">Создание </w:t>
      </w:r>
      <w:r w:rsidRPr="00F63038">
        <w:rPr>
          <w:rFonts w:ascii="Times New Roman" w:eastAsia="Times New Roman" w:hAnsi="Times New Roman" w:cs="Times New Roman"/>
          <w:iCs/>
          <w:sz w:val="28"/>
          <w:szCs w:val="28"/>
        </w:rPr>
        <w:t xml:space="preserve">«правил игры» и </w:t>
      </w:r>
      <w:r w:rsidRPr="00F63038">
        <w:rPr>
          <w:rFonts w:ascii="Times New Roman" w:eastAsia="Times New Roman" w:hAnsi="Times New Roman" w:cs="Times New Roman"/>
          <w:sz w:val="28"/>
          <w:szCs w:val="28"/>
        </w:rPr>
        <w:t>административное регулирование</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соотносятся как косвенное (институциональными методами) и прямое (дискреционными методами) вмешательство в экономику</w:t>
      </w:r>
      <w:r w:rsidRPr="00F63038">
        <w:rPr>
          <w:rFonts w:ascii="Times New Roman" w:eastAsia="Times New Roman" w:hAnsi="Times New Roman" w:cs="Times New Roman"/>
          <w:iCs/>
          <w:sz w:val="28"/>
          <w:szCs w:val="28"/>
        </w:rPr>
        <w:t xml:space="preserve">. </w:t>
      </w:r>
      <w:r w:rsidRPr="00F63038">
        <w:rPr>
          <w:rFonts w:ascii="Times New Roman" w:eastAsia="Times New Roman" w:hAnsi="Times New Roman" w:cs="Times New Roman"/>
          <w:sz w:val="28"/>
          <w:szCs w:val="28"/>
        </w:rPr>
        <w:t xml:space="preserve">Заметим, что устранение внешних эффектов может осуществляться, вообще говоря, как институциональными, так и дискреционными методами. В первом случае государство ограничивается созданием </w:t>
      </w:r>
      <w:r w:rsidRPr="00F63038">
        <w:rPr>
          <w:rFonts w:ascii="Times New Roman" w:eastAsia="Times New Roman" w:hAnsi="Times New Roman" w:cs="Times New Roman"/>
          <w:iCs/>
          <w:sz w:val="28"/>
          <w:szCs w:val="28"/>
        </w:rPr>
        <w:t xml:space="preserve">«правил игры» (это первая функция </w:t>
      </w:r>
      <w:proofErr w:type="gramStart"/>
      <w:r w:rsidRPr="00F63038">
        <w:rPr>
          <w:rFonts w:ascii="Times New Roman" w:eastAsia="Times New Roman" w:hAnsi="Times New Roman" w:cs="Times New Roman"/>
          <w:iCs/>
          <w:sz w:val="28"/>
          <w:szCs w:val="28"/>
        </w:rPr>
        <w:t>из</w:t>
      </w:r>
      <w:proofErr w:type="gramEnd"/>
      <w:r w:rsidRPr="00F63038">
        <w:rPr>
          <w:rFonts w:ascii="Times New Roman" w:eastAsia="Times New Roman" w:hAnsi="Times New Roman" w:cs="Times New Roman"/>
          <w:iCs/>
          <w:sz w:val="28"/>
          <w:szCs w:val="28"/>
        </w:rPr>
        <w:t xml:space="preserve"> рассматриваемых), во втором случае </w:t>
      </w:r>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iCs/>
          <w:sz w:val="28"/>
          <w:szCs w:val="28"/>
        </w:rPr>
        <w:t xml:space="preserve"> напрямую вмешивается в экономику административными методами</w:t>
      </w:r>
      <w:r w:rsidRPr="00F63038">
        <w:rPr>
          <w:rFonts w:ascii="Times New Roman" w:eastAsia="Times New Roman" w:hAnsi="Times New Roman" w:cs="Times New Roman"/>
          <w:sz w:val="28"/>
          <w:szCs w:val="28"/>
        </w:rPr>
        <w:t>;</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проведение </w:t>
      </w:r>
      <w:r w:rsidRPr="00F63038">
        <w:rPr>
          <w:rFonts w:ascii="Times New Roman" w:eastAsia="Times New Roman" w:hAnsi="Times New Roman" w:cs="Times New Roman"/>
          <w:b/>
          <w:i/>
          <w:sz w:val="28"/>
          <w:szCs w:val="28"/>
        </w:rPr>
        <w:t>инновационной политики</w:t>
      </w:r>
      <w:r w:rsidRPr="00F63038">
        <w:rPr>
          <w:rFonts w:ascii="Times New Roman" w:eastAsia="Times New Roman" w:hAnsi="Times New Roman" w:cs="Times New Roman"/>
          <w:sz w:val="28"/>
          <w:szCs w:val="28"/>
        </w:rPr>
        <w:t>;</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проведение т.н. </w:t>
      </w:r>
      <w:r w:rsidRPr="00F63038">
        <w:rPr>
          <w:rFonts w:ascii="Times New Roman" w:eastAsia="Times New Roman" w:hAnsi="Times New Roman" w:cs="Times New Roman"/>
          <w:b/>
          <w:i/>
          <w:sz w:val="28"/>
          <w:szCs w:val="28"/>
        </w:rPr>
        <w:t>социальной политики</w:t>
      </w:r>
      <w:r w:rsidRPr="00F63038">
        <w:rPr>
          <w:rFonts w:ascii="Times New Roman" w:eastAsia="Times New Roman" w:hAnsi="Times New Roman" w:cs="Times New Roman"/>
          <w:sz w:val="28"/>
          <w:szCs w:val="28"/>
        </w:rPr>
        <w:t xml:space="preserve">, т.е. перераспределение ВВП (для борьбы с бедностью и уменьшения степени неравенства в доходах); </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макроэкономическая стабилизация</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в целях обеспечения полной занятости, сдерживания инфляции, стимулирования экономического роста и выравнивания платежного баланса. Эти четыре «болезни» национальной экономики, впервые сформулированные Я. </w:t>
      </w:r>
      <w:proofErr w:type="spellStart"/>
      <w:r w:rsidRPr="00F63038">
        <w:rPr>
          <w:rFonts w:ascii="Times New Roman" w:eastAsia="Times New Roman" w:hAnsi="Times New Roman" w:cs="Times New Roman"/>
          <w:sz w:val="28"/>
          <w:szCs w:val="28"/>
        </w:rPr>
        <w:t>Тинбергеном</w:t>
      </w:r>
      <w:proofErr w:type="spellEnd"/>
      <w:r w:rsidRPr="00F63038">
        <w:rPr>
          <w:rFonts w:ascii="Times New Roman" w:eastAsia="Times New Roman" w:hAnsi="Times New Roman" w:cs="Times New Roman"/>
          <w:sz w:val="28"/>
          <w:szCs w:val="28"/>
        </w:rPr>
        <w:t>, иногда образно называют «магическим четырехугольником».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Вторую, третью, четвертую и пятую (а также отчасти первую) функции можно объединить в одну общую функцию государства – </w:t>
      </w:r>
      <w:r w:rsidRPr="00F63038">
        <w:rPr>
          <w:rFonts w:ascii="Times New Roman" w:eastAsia="Times New Roman" w:hAnsi="Times New Roman" w:cs="Times New Roman"/>
          <w:b/>
          <w:i/>
          <w:sz w:val="28"/>
          <w:szCs w:val="28"/>
        </w:rPr>
        <w:t xml:space="preserve">устранение </w:t>
      </w:r>
      <w:proofErr w:type="gramStart"/>
      <w:r w:rsidRPr="00F63038">
        <w:rPr>
          <w:rFonts w:ascii="Times New Roman" w:eastAsia="Times New Roman" w:hAnsi="Times New Roman" w:cs="Times New Roman"/>
          <w:b/>
          <w:i/>
          <w:sz w:val="28"/>
          <w:szCs w:val="28"/>
        </w:rPr>
        <w:t>отрицательных</w:t>
      </w:r>
      <w:proofErr w:type="gramEnd"/>
      <w:r w:rsidR="007E13E0">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экстерналий</w:t>
      </w:r>
      <w:proofErr w:type="spellEnd"/>
      <w:r w:rsidRPr="00F63038">
        <w:rPr>
          <w:rFonts w:ascii="Times New Roman" w:eastAsia="Times New Roman" w:hAnsi="Times New Roman" w:cs="Times New Roman"/>
          <w:sz w:val="28"/>
          <w:szCs w:val="28"/>
        </w:rPr>
        <w:t xml:space="preserve">. Уменьшение (минимизация)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 одна из важнейших причин желательности государства (правительства).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Данная классификация функций государства является нестрогой (указанные функции частично пересекаются), но удобной для анализа.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Первые две функции следует считать первоочередными; они имманентно присущи практически любому государству при любой экономической системе (не только рыночной). Остальные четыре функции </w:t>
      </w:r>
      <w:proofErr w:type="gramStart"/>
      <w:r w:rsidRPr="00F63038">
        <w:rPr>
          <w:rFonts w:ascii="Times New Roman" w:eastAsia="Times New Roman" w:hAnsi="Times New Roman" w:cs="Times New Roman"/>
          <w:sz w:val="28"/>
          <w:szCs w:val="28"/>
        </w:rPr>
        <w:t>из</w:t>
      </w:r>
      <w:proofErr w:type="gramEnd"/>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перечисленных появились позднее. В частности, социальная политика и стабилизационное макроэкономическое регулирование – «детища» ХХ века. Поэтому в современной рыночной экономике государство есть в первую очередь «агентство» по производству «правил игры» и общественных благ. Как уже говорилось, государство – это в первую очередь правопорядок и оборона в обмен на налоги.</w:t>
      </w:r>
    </w:p>
    <w:p w:rsidR="00F63038" w:rsidRPr="00F63038" w:rsidRDefault="00F63038" w:rsidP="00F63038">
      <w:pPr>
        <w:spacing w:after="0" w:line="240" w:lineRule="auto"/>
        <w:ind w:firstLine="709"/>
        <w:jc w:val="both"/>
        <w:rPr>
          <w:rFonts w:ascii="Times New Roman" w:eastAsia="Times New Roman" w:hAnsi="Times New Roman" w:cs="Times New Roman"/>
          <w:iCs/>
          <w:sz w:val="28"/>
          <w:szCs w:val="28"/>
        </w:rPr>
      </w:pPr>
      <w:r w:rsidRPr="00F63038">
        <w:rPr>
          <w:rFonts w:ascii="Times New Roman" w:eastAsia="Times New Roman" w:hAnsi="Times New Roman" w:cs="Times New Roman"/>
          <w:sz w:val="28"/>
          <w:szCs w:val="28"/>
        </w:rPr>
        <w:t>Производство государством большинства общественных благ и ряда смешанных и частных благ означает наличие значительного</w:t>
      </w:r>
      <w:r w:rsidRPr="00F63038">
        <w:rPr>
          <w:rFonts w:ascii="Times New Roman" w:eastAsia="Times New Roman" w:hAnsi="Times New Roman" w:cs="Times New Roman"/>
          <w:b/>
          <w:i/>
          <w:sz w:val="28"/>
          <w:szCs w:val="28"/>
        </w:rPr>
        <w:t xml:space="preserve"> государственного сектора</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i/>
          <w:sz w:val="28"/>
          <w:szCs w:val="28"/>
          <w:lang w:val="en-US"/>
        </w:rPr>
        <w:t>public</w:t>
      </w:r>
      <w:r w:rsidR="007E13E0">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sector</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включающего в себя бюджетную систему (двух– </w:t>
      </w:r>
      <w:proofErr w:type="gramStart"/>
      <w:r w:rsidRPr="00F63038">
        <w:rPr>
          <w:rFonts w:ascii="Times New Roman" w:eastAsia="Times New Roman" w:hAnsi="Times New Roman" w:cs="Times New Roman"/>
          <w:sz w:val="28"/>
          <w:szCs w:val="28"/>
        </w:rPr>
        <w:t>ил</w:t>
      </w:r>
      <w:proofErr w:type="gramEnd"/>
      <w:r w:rsidRPr="00F63038">
        <w:rPr>
          <w:rFonts w:ascii="Times New Roman" w:eastAsia="Times New Roman" w:hAnsi="Times New Roman" w:cs="Times New Roman"/>
          <w:sz w:val="28"/>
          <w:szCs w:val="28"/>
        </w:rPr>
        <w:t>и трех–уровневую) и некоммерческие организации, находящиеся на бюджетном финансировании (государственные и муниципальные учреждения). Государственные и муниципальные унитарные предприятия относятся (в силу своего коммерческого характера) не к государственному, а к предпринимательскому сектору. Как видим, г</w:t>
      </w:r>
      <w:r w:rsidRPr="00F63038">
        <w:rPr>
          <w:rFonts w:ascii="Times New Roman" w:eastAsia="Times New Roman" w:hAnsi="Times New Roman" w:cs="Times New Roman"/>
          <w:iCs/>
          <w:sz w:val="28"/>
          <w:szCs w:val="28"/>
        </w:rPr>
        <w:t xml:space="preserve">осударственный сектор выступает производителем общественных благ и «правил игры», покупателем части конечной продукции, основным </w:t>
      </w:r>
      <w:proofErr w:type="spellStart"/>
      <w:r w:rsidRPr="00F63038">
        <w:rPr>
          <w:rFonts w:ascii="Times New Roman" w:eastAsia="Times New Roman" w:hAnsi="Times New Roman" w:cs="Times New Roman"/>
          <w:iCs/>
          <w:sz w:val="28"/>
          <w:szCs w:val="28"/>
        </w:rPr>
        <w:t>перераспределителем</w:t>
      </w:r>
      <w:proofErr w:type="spellEnd"/>
      <w:r w:rsidRPr="00F63038">
        <w:rPr>
          <w:rFonts w:ascii="Times New Roman" w:eastAsia="Times New Roman" w:hAnsi="Times New Roman" w:cs="Times New Roman"/>
          <w:iCs/>
          <w:sz w:val="28"/>
          <w:szCs w:val="28"/>
        </w:rPr>
        <w:t xml:space="preserve"> национального дохода (через налоги и трансферты), кредитором (или заемщиком) на финансовом рынке, а также регулятором рыночной экономики.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Рассмотрим подробно обеспечение правопорядка (относящееся ко второй функции государства). Высокие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затрудняют отстранение неплательщиков от использования выгод, связанных с дежурствами полицейских. Чтобы помешать «безбилетникам», которые могут уничтожить стимулы, побуждающие полицию предоставлять свои услуги, государство использует принуждение. Оно всем предоставляет эти услуги и оплачивает их с помощью обязательных взносов, которые называются налогами.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Система правосудия для разрешения споров между гражданами могла бы, вероятно, быть создана посредством добровольных усилий несколько легче, чем милиция, о чем свидетельствует существование многочисленных арбитражных систем, финансируемых добровольно. Но каждый заинтересован в том, чтобы все люди, живущие на одной территории, подчинялись одной и </w:t>
      </w:r>
      <w:proofErr w:type="gramStart"/>
      <w:r w:rsidRPr="00F63038">
        <w:rPr>
          <w:rFonts w:ascii="Times New Roman" w:eastAsia="Times New Roman" w:hAnsi="Times New Roman" w:cs="Times New Roman"/>
          <w:sz w:val="28"/>
          <w:szCs w:val="28"/>
        </w:rPr>
        <w:t>той</w:t>
      </w:r>
      <w:proofErr w:type="gramEnd"/>
      <w:r w:rsidRPr="00F63038">
        <w:rPr>
          <w:rFonts w:ascii="Times New Roman" w:eastAsia="Times New Roman" w:hAnsi="Times New Roman" w:cs="Times New Roman"/>
          <w:sz w:val="28"/>
          <w:szCs w:val="28"/>
        </w:rPr>
        <w:t xml:space="preserve"> же системе законов и юридических норм. Единые и последовательно проводимые законы, которые обязательны для всех, независимо от согласия, значительно упрощают для каждого уверенное планирование своего будущего. А способность уверенно планировать свое будущее – это то, что отличает общество, основанное на совместной деятельности, от беспорядочной толпы. Поскольку система законов и судов приносит людям значительные выгоды, независимо от того, согласны ли они участвовать в ее оплате и подчиняться ей или нет, общество использует принуждение для создания и управления системой правосудия.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Национальная оборона относится к традиционным функциям государства и является классическим примером выгод, которые нельзя (без недопустимого повышения издержек) предоставить только тем, кто за них платит. Поскольку «проблема безбилетников» сделала бы практически невозможным опираться на добровольные взносы, чтобы финансировать систему национальной обороны, общество прибегает к принуждению, собирая средства путем налогообложения.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государству не приходится целиком опираться на принуждение, чтобы произвести </w:t>
      </w:r>
      <w:proofErr w:type="gramStart"/>
      <w:r w:rsidRPr="00F63038">
        <w:rPr>
          <w:rFonts w:ascii="Times New Roman" w:eastAsia="Times New Roman" w:hAnsi="Times New Roman" w:cs="Times New Roman"/>
          <w:sz w:val="28"/>
          <w:szCs w:val="28"/>
        </w:rPr>
        <w:t>общественное</w:t>
      </w:r>
      <w:proofErr w:type="gramEnd"/>
      <w:r w:rsidRPr="00F63038">
        <w:rPr>
          <w:rFonts w:ascii="Times New Roman" w:eastAsia="Times New Roman" w:hAnsi="Times New Roman" w:cs="Times New Roman"/>
          <w:sz w:val="28"/>
          <w:szCs w:val="28"/>
        </w:rPr>
        <w:t xml:space="preserve"> благо под названием «национальная оборона». И ни одно государство так не поступает. Налоги, которые используются для военных ассигнований – это принудительные платежи. Но когда финансовые средства используются, чтобы нанять людей на военную службу или чтобы купить у поставщиков оборудование, государство часто опирается на убеждение и добровольное сотрудничество так же, как и при найме милиционеров и судей.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Когда государство пытается принудительно восполнить ограничения, свойственные чисто добровольной совместной деятельности, то сами эти принудительные меры </w:t>
      </w:r>
      <w:proofErr w:type="gramStart"/>
      <w:r w:rsidRPr="00F63038">
        <w:rPr>
          <w:rFonts w:ascii="Times New Roman" w:eastAsia="Times New Roman" w:hAnsi="Times New Roman" w:cs="Times New Roman"/>
          <w:sz w:val="28"/>
          <w:szCs w:val="28"/>
        </w:rPr>
        <w:t>оказываются не свободны</w:t>
      </w:r>
      <w:proofErr w:type="gramEnd"/>
      <w:r w:rsidRPr="00F63038">
        <w:rPr>
          <w:rFonts w:ascii="Times New Roman" w:eastAsia="Times New Roman" w:hAnsi="Times New Roman" w:cs="Times New Roman"/>
          <w:sz w:val="28"/>
          <w:szCs w:val="28"/>
        </w:rPr>
        <w:t xml:space="preserve"> от таких же ограничений. Причина этого состоит в том, что принуждение само зависит от добровольной совместной деятельности. Убеждение всегда предшествует принуждению, т. к. государство не сможет действовать до тех пор, пока не удастся убедить действовать определенных людей. Государство – это люди, которые взаимодействуют, учитывая ожидаемые издержки и выгоды, связанные с осознаваемыми ими альтернативными возможностями. Все это осложняется тем, что проблемы, возникающие в связи с </w:t>
      </w:r>
      <w:proofErr w:type="spellStart"/>
      <w:r w:rsidRPr="00F63038">
        <w:rPr>
          <w:rFonts w:ascii="Times New Roman" w:eastAsia="Times New Roman" w:hAnsi="Times New Roman" w:cs="Times New Roman"/>
          <w:sz w:val="28"/>
          <w:szCs w:val="28"/>
        </w:rPr>
        <w:t>трансакционными</w:t>
      </w:r>
      <w:proofErr w:type="spellEnd"/>
      <w:r w:rsidRPr="00F63038">
        <w:rPr>
          <w:rFonts w:ascii="Times New Roman" w:eastAsia="Times New Roman" w:hAnsi="Times New Roman" w:cs="Times New Roman"/>
          <w:sz w:val="28"/>
          <w:szCs w:val="28"/>
        </w:rPr>
        <w:t xml:space="preserve"> издержками, положительными </w:t>
      </w:r>
      <w:proofErr w:type="spellStart"/>
      <w:r w:rsidRPr="00F63038">
        <w:rPr>
          <w:rFonts w:ascii="Times New Roman" w:eastAsia="Times New Roman" w:hAnsi="Times New Roman" w:cs="Times New Roman"/>
          <w:sz w:val="28"/>
          <w:szCs w:val="28"/>
        </w:rPr>
        <w:t>экстерналиями</w:t>
      </w:r>
      <w:proofErr w:type="spellEnd"/>
      <w:r w:rsidRPr="00F63038">
        <w:rPr>
          <w:rFonts w:ascii="Times New Roman" w:eastAsia="Times New Roman" w:hAnsi="Times New Roman" w:cs="Times New Roman"/>
          <w:sz w:val="28"/>
          <w:szCs w:val="28"/>
        </w:rPr>
        <w:t xml:space="preserve"> и «безбилетниками», особенно актуальны для политической жизни в демократическом обществе.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Государство не всегда действует в интересах общества. Государственные действия не всегда основываются на достаточной информации и беспристрастных суждениях. Экономическая теория доказывает, что информация и </w:t>
      </w:r>
      <w:proofErr w:type="gramStart"/>
      <w:r w:rsidRPr="00F63038">
        <w:rPr>
          <w:rFonts w:ascii="Times New Roman" w:eastAsia="Times New Roman" w:hAnsi="Times New Roman" w:cs="Times New Roman"/>
          <w:sz w:val="28"/>
          <w:szCs w:val="28"/>
        </w:rPr>
        <w:t>стимулы</w:t>
      </w:r>
      <w:proofErr w:type="gramEnd"/>
      <w:r w:rsidRPr="00F63038">
        <w:rPr>
          <w:rFonts w:ascii="Times New Roman" w:eastAsia="Times New Roman" w:hAnsi="Times New Roman" w:cs="Times New Roman"/>
          <w:sz w:val="28"/>
          <w:szCs w:val="28"/>
        </w:rPr>
        <w:t xml:space="preserve"> скорее всего оказываются и ограниченными, и субъективными. Поэтому возможны «провалы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Для выполнения возложенных на него функций государство располагает определенными инструментами государственного регулирования, т.е. средствами достижения тех или иных целей.</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Инструменты государственного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 государства имеется, фигурально выражаясь, несколько «ящиков с инструментами» для воздействия на экономическую систему. Изначально все инструменты государственной экономической политики можно разделить на инструменты микроэкономического и макроэкономического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Инструменты микроэкономического регулирования</w:t>
      </w:r>
      <w:r w:rsidRPr="00F63038">
        <w:rPr>
          <w:rFonts w:ascii="Times New Roman" w:eastAsia="Times New Roman" w:hAnsi="Times New Roman" w:cs="Times New Roman"/>
          <w:sz w:val="28"/>
          <w:szCs w:val="28"/>
        </w:rPr>
        <w:t>:</w:t>
      </w:r>
    </w:p>
    <w:p w:rsidR="00F63038" w:rsidRPr="00F63038" w:rsidRDefault="00F63038" w:rsidP="00F63038">
      <w:pPr>
        <w:numPr>
          <w:ilvl w:val="0"/>
          <w:numId w:val="13"/>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r w:rsidRPr="00F63038">
        <w:rPr>
          <w:rFonts w:ascii="Times New Roman" w:eastAsia="Times New Roman" w:hAnsi="Times New Roman" w:cs="Times New Roman"/>
          <w:i/>
          <w:sz w:val="28"/>
          <w:szCs w:val="28"/>
        </w:rPr>
        <w:t>административного, прямого, вертикального регулирования</w:t>
      </w:r>
      <w:r w:rsidRPr="00F63038">
        <w:rPr>
          <w:rFonts w:ascii="Times New Roman" w:eastAsia="Times New Roman" w:hAnsi="Times New Roman" w:cs="Times New Roman"/>
          <w:sz w:val="28"/>
          <w:szCs w:val="28"/>
        </w:rPr>
        <w:t xml:space="preserve"> (дискреционное вмешательство). Они означают непосредственное принятие государством конкретных экономических решений – что, кем, как и для кого </w:t>
      </w:r>
      <w:r w:rsidRPr="00F63038">
        <w:rPr>
          <w:rFonts w:ascii="Times New Roman" w:eastAsia="Times New Roman" w:hAnsi="Times New Roman" w:cs="Times New Roman"/>
          <w:sz w:val="28"/>
          <w:szCs w:val="28"/>
        </w:rPr>
        <w:lastRenderedPageBreak/>
        <w:t xml:space="preserve">производить. К таким методам относятся регулирование цен, квотирование экспорта и импорта, создание государственных и муниципальных унитарных предприятий и др. Применительно к промышленной политике совокупность этих методов называют </w:t>
      </w:r>
      <w:r w:rsidRPr="00F63038">
        <w:rPr>
          <w:rFonts w:ascii="Times New Roman" w:eastAsia="Times New Roman" w:hAnsi="Times New Roman" w:cs="Times New Roman"/>
          <w:i/>
          <w:sz w:val="28"/>
          <w:szCs w:val="28"/>
        </w:rPr>
        <w:t>вертикальной промышленной политикой</w:t>
      </w:r>
      <w:r w:rsidRPr="00F63038">
        <w:rPr>
          <w:rFonts w:ascii="Times New Roman" w:eastAsia="Times New Roman" w:hAnsi="Times New Roman" w:cs="Times New Roman"/>
          <w:sz w:val="28"/>
          <w:szCs w:val="28"/>
        </w:rPr>
        <w:t xml:space="preserve">; </w:t>
      </w:r>
    </w:p>
    <w:p w:rsidR="00F63038" w:rsidRPr="00F63038" w:rsidRDefault="00F63038" w:rsidP="00F63038">
      <w:pPr>
        <w:numPr>
          <w:ilvl w:val="0"/>
          <w:numId w:val="13"/>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r w:rsidRPr="00F63038">
        <w:rPr>
          <w:rFonts w:ascii="Times New Roman" w:eastAsia="Times New Roman" w:hAnsi="Times New Roman" w:cs="Times New Roman"/>
          <w:i/>
          <w:sz w:val="28"/>
          <w:szCs w:val="28"/>
        </w:rPr>
        <w:t>институционального, косвенного, горизонтального регулирования</w:t>
      </w:r>
      <w:r w:rsidRPr="00F63038">
        <w:rPr>
          <w:rFonts w:ascii="Times New Roman" w:eastAsia="Times New Roman" w:hAnsi="Times New Roman" w:cs="Times New Roman"/>
          <w:sz w:val="28"/>
          <w:szCs w:val="28"/>
        </w:rPr>
        <w:t xml:space="preserve">, направленные на создание институциональных рамок рыночной активности. В данном случае государство само не принимает конкретных экономических решений, но создает правовые рамки для принятия оптимальных решений самими экономическими агентами. Применительно к промышленной политике совокупность подобных методов называют </w:t>
      </w:r>
      <w:r w:rsidRPr="00F63038">
        <w:rPr>
          <w:rFonts w:ascii="Times New Roman" w:eastAsia="Times New Roman" w:hAnsi="Times New Roman" w:cs="Times New Roman"/>
          <w:i/>
          <w:sz w:val="28"/>
          <w:szCs w:val="28"/>
        </w:rPr>
        <w:t>горизонтальной промышленной политикой.</w:t>
      </w:r>
      <w:r w:rsidRPr="00F63038">
        <w:rPr>
          <w:rFonts w:ascii="Times New Roman" w:eastAsia="Times New Roman" w:hAnsi="Times New Roman" w:cs="Times New Roman"/>
          <w:sz w:val="28"/>
          <w:szCs w:val="28"/>
        </w:rPr>
        <w:t xml:space="preserve"> Институциональные методы уже рассматривались нами в теме 9.</w:t>
      </w:r>
    </w:p>
    <w:p w:rsidR="00F63038" w:rsidRPr="00F63038" w:rsidRDefault="00F63038" w:rsidP="00F63038">
      <w:pPr>
        <w:tabs>
          <w:tab w:val="num" w:pos="0"/>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 </w:t>
      </w:r>
      <w:r w:rsidRPr="00F63038">
        <w:rPr>
          <w:rFonts w:ascii="Times New Roman" w:eastAsia="Times New Roman" w:hAnsi="Times New Roman" w:cs="Times New Roman"/>
          <w:b/>
          <w:i/>
          <w:sz w:val="28"/>
          <w:szCs w:val="28"/>
        </w:rPr>
        <w:t xml:space="preserve">инструментам макроэкономического регулирования </w:t>
      </w:r>
      <w:r w:rsidRPr="00F63038">
        <w:rPr>
          <w:rFonts w:ascii="Times New Roman" w:eastAsia="Times New Roman" w:hAnsi="Times New Roman" w:cs="Times New Roman"/>
          <w:sz w:val="28"/>
          <w:szCs w:val="28"/>
        </w:rPr>
        <w:t>относятся:</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монетарной политики;</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фискальной политики;</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валютного и внешнеэкономического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Рассмотрим использование инструментов </w:t>
      </w:r>
      <w:r w:rsidRPr="00F63038">
        <w:rPr>
          <w:rFonts w:ascii="Times New Roman" w:eastAsia="Times New Roman" w:hAnsi="Times New Roman" w:cs="Times New Roman"/>
          <w:i/>
          <w:sz w:val="28"/>
          <w:szCs w:val="28"/>
        </w:rPr>
        <w:t>микроэкономического</w:t>
      </w:r>
      <w:r w:rsidRPr="00F63038">
        <w:rPr>
          <w:rFonts w:ascii="Times New Roman" w:eastAsia="Times New Roman" w:hAnsi="Times New Roman" w:cs="Times New Roman"/>
          <w:sz w:val="28"/>
          <w:szCs w:val="28"/>
        </w:rPr>
        <w:t xml:space="preserve"> регулирования применительно к такой функции государства, как устранение провалов рынка.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целом </w:t>
      </w:r>
      <w:r w:rsidRPr="00F63038">
        <w:rPr>
          <w:rFonts w:ascii="Times New Roman" w:eastAsia="Times New Roman" w:hAnsi="Times New Roman" w:cs="Times New Roman"/>
          <w:b/>
          <w:i/>
          <w:sz w:val="28"/>
          <w:szCs w:val="28"/>
        </w:rPr>
        <w:t>устранение провалов рынка</w:t>
      </w:r>
      <w:r w:rsidRPr="00F63038">
        <w:rPr>
          <w:rFonts w:ascii="Times New Roman" w:eastAsia="Times New Roman" w:hAnsi="Times New Roman" w:cs="Times New Roman"/>
          <w:sz w:val="28"/>
          <w:szCs w:val="28"/>
        </w:rPr>
        <w:t xml:space="preserve"> включает в себя три основные составляющие:</w:t>
      </w:r>
    </w:p>
    <w:p w:rsidR="00F63038" w:rsidRPr="00F63038" w:rsidRDefault="00F63038" w:rsidP="00F63038">
      <w:pPr>
        <w:numPr>
          <w:ilvl w:val="0"/>
          <w:numId w:val="10"/>
        </w:numPr>
        <w:tabs>
          <w:tab w:val="clear" w:pos="1440"/>
          <w:tab w:val="num" w:pos="142"/>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выявление и измерение всех «социальных» издержек и выгод.</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«Трудности, связанные с пониманием и измерением всего диапазона социальных последствий, поистине велики, если не сказать непреодолимы. И хотя в этом направлении достигнут определенный прогресс, никто из специалистов не станет отрицать, что многое еще только </w:t>
      </w:r>
      <w:proofErr w:type="gramStart"/>
      <w:r w:rsidRPr="00F63038">
        <w:rPr>
          <w:rFonts w:ascii="Times New Roman" w:eastAsia="Times New Roman" w:hAnsi="Times New Roman" w:cs="Times New Roman"/>
          <w:sz w:val="28"/>
          <w:szCs w:val="28"/>
        </w:rPr>
        <w:t>предстоит понять и измерить и что при экономическом обосновании всякого важного политического решения неизбежно</w:t>
      </w:r>
      <w:proofErr w:type="gramEnd"/>
      <w:r w:rsidRPr="00F63038">
        <w:rPr>
          <w:rFonts w:ascii="Times New Roman" w:eastAsia="Times New Roman" w:hAnsi="Times New Roman" w:cs="Times New Roman"/>
          <w:sz w:val="28"/>
          <w:szCs w:val="28"/>
        </w:rPr>
        <w:t xml:space="preserve"> будут присутствовать принципиально неизмеримые элементы».</w:t>
      </w:r>
    </w:p>
    <w:p w:rsidR="00F63038" w:rsidRPr="00F63038" w:rsidRDefault="00F63038" w:rsidP="00F63038">
      <w:pPr>
        <w:numPr>
          <w:ilvl w:val="0"/>
          <w:numId w:val="10"/>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определение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различных условиях и при различных (альтернативных) механизмах координации и распределения ресурсов;</w:t>
      </w:r>
    </w:p>
    <w:p w:rsidR="00F63038" w:rsidRPr="00F63038" w:rsidRDefault="00F63038" w:rsidP="00F63038">
      <w:pPr>
        <w:numPr>
          <w:ilvl w:val="0"/>
          <w:numId w:val="10"/>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«организационное решение», т.е. выбор и институционализация наиболее эффективного механизма. В условиях демократии это является «общественным выбором».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Возникает принципиальный вопрос: кто должен устранять «провалы» рынка – бизнес, государство или гражданское общество?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Традиционно принято считать, </w:t>
      </w:r>
      <w:proofErr w:type="gramStart"/>
      <w:r w:rsidRPr="00F63038">
        <w:rPr>
          <w:rFonts w:ascii="Times New Roman" w:eastAsia="Times New Roman" w:hAnsi="Times New Roman" w:cs="Times New Roman"/>
          <w:sz w:val="28"/>
          <w:szCs w:val="28"/>
        </w:rPr>
        <w:t>что</w:t>
      </w:r>
      <w:proofErr w:type="gramEnd"/>
      <w:r w:rsidRPr="00F63038">
        <w:rPr>
          <w:rFonts w:ascii="Times New Roman" w:eastAsia="Times New Roman" w:hAnsi="Times New Roman" w:cs="Times New Roman"/>
          <w:sz w:val="28"/>
          <w:szCs w:val="28"/>
        </w:rPr>
        <w:t xml:space="preserve"> в общем и целом провалы/фиаско рынка являются первоочередными мотивами государственного вмешательства и задают нижнюю (минимальную) границу регулирования рыночной экономики – если относить к «регулированию» не только администрирование (дискреционное вмешательство), но и институционализацию контрактных отношений. Как мы уже указали, в современной рыночной экономике государство есть в первую очередь </w:t>
      </w:r>
      <w:r w:rsidRPr="00F63038">
        <w:rPr>
          <w:rFonts w:ascii="Times New Roman" w:eastAsia="Times New Roman" w:hAnsi="Times New Roman" w:cs="Times New Roman"/>
          <w:sz w:val="28"/>
          <w:szCs w:val="28"/>
        </w:rPr>
        <w:lastRenderedPageBreak/>
        <w:t xml:space="preserve">«агентство» по производству правил и общественных благ. При этом возможны и «провалы» государства, поэтому данная «минимальная граница» очень условна.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точки зрения </w:t>
      </w:r>
      <w:proofErr w:type="spellStart"/>
      <w:r w:rsidRPr="00F63038">
        <w:rPr>
          <w:rFonts w:ascii="Times New Roman" w:eastAsia="Times New Roman" w:hAnsi="Times New Roman" w:cs="Times New Roman"/>
          <w:sz w:val="28"/>
          <w:szCs w:val="28"/>
        </w:rPr>
        <w:t>институционализма</w:t>
      </w:r>
      <w:proofErr w:type="spellEnd"/>
      <w:r w:rsidRPr="00F63038">
        <w:rPr>
          <w:rFonts w:ascii="Times New Roman" w:eastAsia="Times New Roman" w:hAnsi="Times New Roman" w:cs="Times New Roman"/>
          <w:sz w:val="28"/>
          <w:szCs w:val="28"/>
        </w:rPr>
        <w:t xml:space="preserve"> (все более популярной) провалы рынка являются на самом деле провалами институтов, т.е. существующего институционального (в первую очередь – правового) регулирования рыночных трансакций, обуславливающего в отдельных случаях чрезмерно высокие издержки обмена. Рассмотрим это на примере устранения внешних эффектов.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Устранение (</w:t>
      </w:r>
      <w:proofErr w:type="spellStart"/>
      <w:r w:rsidRPr="00F63038">
        <w:rPr>
          <w:rFonts w:ascii="Times New Roman" w:eastAsia="Times New Roman" w:hAnsi="Times New Roman" w:cs="Times New Roman"/>
          <w:sz w:val="28"/>
          <w:szCs w:val="28"/>
        </w:rPr>
        <w:t>интернализация</w:t>
      </w:r>
      <w:proofErr w:type="spellEnd"/>
      <w:r w:rsidRPr="00F63038">
        <w:rPr>
          <w:rFonts w:ascii="Times New Roman" w:eastAsia="Times New Roman" w:hAnsi="Times New Roman" w:cs="Times New Roman"/>
          <w:sz w:val="28"/>
          <w:szCs w:val="28"/>
        </w:rPr>
        <w:t xml:space="preserve">) внешних эффектов, т.е. трансформация внешних эффектов во </w:t>
      </w:r>
      <w:proofErr w:type="gramStart"/>
      <w:r w:rsidRPr="00F63038">
        <w:rPr>
          <w:rFonts w:ascii="Times New Roman" w:eastAsia="Times New Roman" w:hAnsi="Times New Roman" w:cs="Times New Roman"/>
          <w:sz w:val="28"/>
          <w:szCs w:val="28"/>
        </w:rPr>
        <w:t>внутренние</w:t>
      </w:r>
      <w:proofErr w:type="gramEnd"/>
      <w:r w:rsidRPr="00F63038">
        <w:rPr>
          <w:rFonts w:ascii="Times New Roman" w:eastAsia="Times New Roman" w:hAnsi="Times New Roman" w:cs="Times New Roman"/>
          <w:sz w:val="28"/>
          <w:szCs w:val="28"/>
        </w:rPr>
        <w:t>, может быть достигнута двумя группами методов.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
          <w:sz w:val="28"/>
          <w:szCs w:val="28"/>
        </w:rPr>
        <w:t>1.</w:t>
      </w:r>
      <w:r w:rsidRPr="00F63038">
        <w:rPr>
          <w:rFonts w:ascii="Times New Roman" w:eastAsia="Times New Roman" w:hAnsi="Times New Roman" w:cs="Times New Roman"/>
          <w:b/>
          <w:i/>
          <w:sz w:val="28"/>
          <w:szCs w:val="28"/>
        </w:rPr>
        <w:t>Методы административного регулирования</w:t>
      </w:r>
      <w:r w:rsidRPr="00F63038">
        <w:rPr>
          <w:rFonts w:ascii="Times New Roman" w:eastAsia="Times New Roman" w:hAnsi="Times New Roman" w:cs="Times New Roman"/>
          <w:sz w:val="28"/>
          <w:szCs w:val="28"/>
        </w:rPr>
        <w:t xml:space="preserve"> (дискреционное вмешательство):</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корректирующие налоги и субсидии;</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штрафы и компенсации;</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установление нормативов на загрязнение;</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квотирование вредных выбросов;</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промышленное и сельскохозяйственное зонирование </w:t>
      </w:r>
      <w:proofErr w:type="spellStart"/>
      <w:r w:rsidRPr="00F63038">
        <w:rPr>
          <w:rFonts w:ascii="Times New Roman" w:eastAsia="Times New Roman" w:hAnsi="Times New Roman" w:cs="Times New Roman"/>
          <w:sz w:val="28"/>
          <w:szCs w:val="28"/>
        </w:rPr>
        <w:t>неэкологичных</w:t>
      </w:r>
      <w:proofErr w:type="spellEnd"/>
      <w:r w:rsidRPr="00F63038">
        <w:rPr>
          <w:rFonts w:ascii="Times New Roman" w:eastAsia="Times New Roman" w:hAnsi="Times New Roman" w:cs="Times New Roman"/>
          <w:sz w:val="28"/>
          <w:szCs w:val="28"/>
        </w:rPr>
        <w:t xml:space="preserve"> видов производства;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
          <w:sz w:val="28"/>
          <w:szCs w:val="28"/>
        </w:rPr>
        <w:t xml:space="preserve">2. </w:t>
      </w:r>
      <w:r w:rsidRPr="00F63038">
        <w:rPr>
          <w:rFonts w:ascii="Times New Roman" w:eastAsia="Times New Roman" w:hAnsi="Times New Roman" w:cs="Times New Roman"/>
          <w:b/>
          <w:i/>
          <w:sz w:val="28"/>
          <w:szCs w:val="28"/>
        </w:rPr>
        <w:t>Методы институционального регулирования</w:t>
      </w:r>
      <w:r w:rsidRPr="00F63038">
        <w:rPr>
          <w:rFonts w:ascii="Times New Roman" w:eastAsia="Times New Roman" w:hAnsi="Times New Roman" w:cs="Times New Roman"/>
          <w:sz w:val="28"/>
          <w:szCs w:val="28"/>
        </w:rPr>
        <w:t>, направленные на создание рынков внешних эффектов:</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спецификация прав собственности. Во многих (если не в большинстве) случаях именно </w:t>
      </w:r>
      <w:proofErr w:type="spellStart"/>
      <w:r w:rsidRPr="00F63038">
        <w:rPr>
          <w:rFonts w:ascii="Times New Roman" w:eastAsia="Times New Roman" w:hAnsi="Times New Roman" w:cs="Times New Roman"/>
          <w:sz w:val="28"/>
          <w:szCs w:val="28"/>
        </w:rPr>
        <w:t>неспецифицированность</w:t>
      </w:r>
      <w:proofErr w:type="spellEnd"/>
      <w:r w:rsidRPr="00F63038">
        <w:rPr>
          <w:rFonts w:ascii="Times New Roman" w:eastAsia="Times New Roman" w:hAnsi="Times New Roman" w:cs="Times New Roman"/>
          <w:sz w:val="28"/>
          <w:szCs w:val="28"/>
        </w:rPr>
        <w:t xml:space="preserve"> прав собственности приводит к появлению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Ярким примером является описанная нами в теме 9 «трагедия общедоступных ресурсов», связанная с существованием перекрестных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установление </w:t>
      </w:r>
      <w:proofErr w:type="spellStart"/>
      <w:r w:rsidRPr="00F63038">
        <w:rPr>
          <w:rFonts w:ascii="Times New Roman" w:eastAsia="Times New Roman" w:hAnsi="Times New Roman" w:cs="Times New Roman"/>
          <w:sz w:val="28"/>
          <w:szCs w:val="28"/>
        </w:rPr>
        <w:t>трансферабельных</w:t>
      </w:r>
      <w:proofErr w:type="spellEnd"/>
      <w:r w:rsidRPr="00F63038">
        <w:rPr>
          <w:rFonts w:ascii="Times New Roman" w:eastAsia="Times New Roman" w:hAnsi="Times New Roman" w:cs="Times New Roman"/>
          <w:sz w:val="28"/>
          <w:szCs w:val="28"/>
        </w:rPr>
        <w:t xml:space="preserve"> квот на загрязнение окружающей среды. Ярким примером таковых является т.н. Киотский Протокол;</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установление платы (тарифов) на отрицательные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например – платные «хайвэи» в США, система платного въезда в центр города в Лондоне и Сингапуре;</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и др.</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Корректирующие налоги и субсидии («налоги и субсидии </w:t>
      </w:r>
      <w:proofErr w:type="spellStart"/>
      <w:r w:rsidRPr="00F63038">
        <w:rPr>
          <w:rFonts w:ascii="Times New Roman" w:eastAsia="Times New Roman" w:hAnsi="Times New Roman" w:cs="Times New Roman"/>
          <w:b/>
          <w:i/>
          <w:sz w:val="28"/>
          <w:szCs w:val="28"/>
        </w:rPr>
        <w:t>Пигу</w:t>
      </w:r>
      <w:proofErr w:type="spellEnd"/>
      <w:r w:rsidRPr="00F63038">
        <w:rPr>
          <w:rFonts w:ascii="Times New Roman" w:eastAsia="Times New Roman" w:hAnsi="Times New Roman" w:cs="Times New Roman"/>
          <w:b/>
          <w:i/>
          <w:sz w:val="28"/>
          <w:szCs w:val="28"/>
        </w:rPr>
        <w:t>»)</w:t>
      </w:r>
      <w:r w:rsidRPr="00F63038">
        <w:rPr>
          <w:rFonts w:ascii="Times New Roman" w:eastAsia="Times New Roman" w:hAnsi="Times New Roman" w:cs="Times New Roman"/>
          <w:sz w:val="28"/>
          <w:szCs w:val="28"/>
        </w:rPr>
        <w:t xml:space="preserve"> – самый ранний способ устранения внешних эффектов, предложенный в 1920-е г.г. британским экономистом А.С. </w:t>
      </w:r>
      <w:proofErr w:type="spellStart"/>
      <w:r w:rsidRPr="00F63038">
        <w:rPr>
          <w:rFonts w:ascii="Times New Roman" w:eastAsia="Times New Roman" w:hAnsi="Times New Roman" w:cs="Times New Roman"/>
          <w:sz w:val="28"/>
          <w:szCs w:val="28"/>
        </w:rPr>
        <w:t>Пигу</w:t>
      </w:r>
      <w:proofErr w:type="spellEnd"/>
      <w:r w:rsidRPr="00F63038">
        <w:rPr>
          <w:rFonts w:ascii="Times New Roman" w:eastAsia="Times New Roman" w:hAnsi="Times New Roman" w:cs="Times New Roman"/>
          <w:sz w:val="28"/>
          <w:szCs w:val="28"/>
        </w:rPr>
        <w:t xml:space="preserve"> и на заре «экономики благосостояния» считавшийся классическим.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Корректирующий налог</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correctivetax</w:t>
      </w:r>
      <w:proofErr w:type="spellEnd"/>
      <w:r w:rsidRPr="00F63038">
        <w:rPr>
          <w:rFonts w:ascii="Times New Roman" w:eastAsia="Times New Roman" w:hAnsi="Times New Roman" w:cs="Times New Roman"/>
          <w:i/>
          <w:sz w:val="28"/>
          <w:szCs w:val="28"/>
        </w:rPr>
        <w:t>, Т)</w:t>
      </w:r>
      <w:r w:rsidRPr="00F63038">
        <w:rPr>
          <w:rFonts w:ascii="Times New Roman" w:eastAsia="Times New Roman" w:hAnsi="Times New Roman" w:cs="Times New Roman"/>
          <w:sz w:val="28"/>
          <w:szCs w:val="28"/>
        </w:rPr>
        <w:t xml:space="preserve"> – налог на производство благ с отрицательными внешними эффектами, увеличивающий предельные частные издержки</w:t>
      </w:r>
      <w:proofErr w:type="gramStart"/>
      <w:r w:rsidRPr="00F63038">
        <w:rPr>
          <w:rFonts w:ascii="Times New Roman" w:eastAsia="Times New Roman" w:hAnsi="Times New Roman" w:cs="Times New Roman"/>
          <w:i/>
          <w:sz w:val="28"/>
          <w:szCs w:val="28"/>
          <w:lang w:val="en-US"/>
        </w:rPr>
        <w:t>MPC</w:t>
      </w:r>
      <w:proofErr w:type="gramEnd"/>
      <w:r w:rsidRPr="00F63038">
        <w:rPr>
          <w:rFonts w:ascii="Times New Roman" w:eastAsia="Times New Roman" w:hAnsi="Times New Roman" w:cs="Times New Roman"/>
          <w:sz w:val="28"/>
          <w:szCs w:val="28"/>
        </w:rPr>
        <w:t>до уровня предельных социальных издержек</w:t>
      </w:r>
      <w:r w:rsidRPr="00F63038">
        <w:rPr>
          <w:rFonts w:ascii="Times New Roman" w:eastAsia="Times New Roman" w:hAnsi="Times New Roman" w:cs="Times New Roman"/>
          <w:i/>
          <w:sz w:val="28"/>
          <w:szCs w:val="28"/>
          <w:lang w:val="en-US"/>
        </w:rPr>
        <w:t>MSC</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val="en-US"/>
        </w:rPr>
      </w:pPr>
      <w:r w:rsidRPr="00F63038">
        <w:rPr>
          <w:rFonts w:ascii="Times New Roman" w:eastAsia="Times New Roman" w:hAnsi="Times New Roman" w:cs="Times New Roman"/>
          <w:i/>
          <w:sz w:val="28"/>
          <w:szCs w:val="28"/>
          <w:lang w:val="en-US"/>
        </w:rPr>
        <w:t>T = MEC</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i/>
          <w:sz w:val="28"/>
          <w:szCs w:val="28"/>
          <w:lang w:val="en-US"/>
        </w:rPr>
        <w:t>MPC = MPC</w:t>
      </w:r>
      <w:r w:rsidRPr="00F63038">
        <w:rPr>
          <w:rFonts w:ascii="Times New Roman" w:eastAsia="Times New Roman" w:hAnsi="Times New Roman" w:cs="Times New Roman"/>
          <w:i/>
          <w:sz w:val="28"/>
          <w:szCs w:val="28"/>
          <w:vertAlign w:val="subscript"/>
          <w:lang w:val="en-US"/>
        </w:rPr>
        <w:t>0</w:t>
      </w:r>
      <w:r w:rsidRPr="00F63038">
        <w:rPr>
          <w:rFonts w:ascii="Times New Roman" w:eastAsia="Times New Roman" w:hAnsi="Times New Roman" w:cs="Times New Roman"/>
          <w:i/>
          <w:sz w:val="28"/>
          <w:szCs w:val="28"/>
          <w:lang w:val="en-US"/>
        </w:rPr>
        <w:t xml:space="preserve"> + T = MSC</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Ярким примером подобного корректирующего налога является акцизный налог. Подакцизными товарами являются блага с отрицательными </w:t>
      </w:r>
      <w:r w:rsidRPr="00F63038">
        <w:rPr>
          <w:rFonts w:ascii="Times New Roman" w:eastAsia="Times New Roman" w:hAnsi="Times New Roman" w:cs="Times New Roman"/>
          <w:sz w:val="28"/>
          <w:szCs w:val="28"/>
        </w:rPr>
        <w:lastRenderedPageBreak/>
        <w:t xml:space="preserve">внешними эффектами в производстве (меховые изделия) или в потреблении (табачные изделия, алкогольная продукция, бензин). Другими особенностями подакцизных товаров являются массовость спроса и его неэластичность по цене (в силу первоочередной важности для соответствующих категорий потребителей и отсутствия близких заменителей), что означает повышенную рентабельность их производства и перекладывание основного бремени акцизного налога на потребителей. Значительную долю подакцизных товаров составляют т.н. «злачные» товары. Смысл акцизного налогообложения заключается в том, что  потребители, оплачивая при покупке этих товаров акцизный налог, компенсируют государству будущие расходы на лечение болезней, вызванных употреблением алкоголя и табака, загрязнение окружающей среды выхлопными газами, снижение популяции пушных зверей и т.д. Как указывалось, в настоящее время акцизы взимаются по твердым (не адвалорным) ставкам и являются одной из основных разновидностей косвенных налогов.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Корректирующая субсидия</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correctivesubsidy</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S</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субсидия производителям или потребителям благ с положительными внешними эффектами, приближающая предельные частные выгоды</w:t>
      </w:r>
      <w:proofErr w:type="gramStart"/>
      <w:r w:rsidRPr="00F63038">
        <w:rPr>
          <w:rFonts w:ascii="Times New Roman" w:eastAsia="Times New Roman" w:hAnsi="Times New Roman" w:cs="Times New Roman"/>
          <w:i/>
          <w:sz w:val="28"/>
          <w:szCs w:val="28"/>
          <w:lang w:val="en-US"/>
        </w:rPr>
        <w:t>MPB</w:t>
      </w:r>
      <w:proofErr w:type="gramEnd"/>
      <w:r w:rsidRPr="00F63038">
        <w:rPr>
          <w:rFonts w:ascii="Times New Roman" w:eastAsia="Times New Roman" w:hAnsi="Times New Roman" w:cs="Times New Roman"/>
          <w:sz w:val="28"/>
          <w:szCs w:val="28"/>
        </w:rPr>
        <w:t xml:space="preserve">до уровня предельных общественных выгод </w:t>
      </w:r>
      <w:r w:rsidRPr="00F63038">
        <w:rPr>
          <w:rFonts w:ascii="Times New Roman" w:eastAsia="Times New Roman" w:hAnsi="Times New Roman" w:cs="Times New Roman"/>
          <w:i/>
          <w:sz w:val="28"/>
          <w:szCs w:val="28"/>
          <w:lang w:val="en-US"/>
        </w:rPr>
        <w:t>MSB</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val="en-US"/>
        </w:rPr>
      </w:pPr>
      <w:r w:rsidRPr="00F63038">
        <w:rPr>
          <w:rFonts w:ascii="Times New Roman" w:eastAsia="Times New Roman" w:hAnsi="Times New Roman" w:cs="Times New Roman"/>
          <w:i/>
          <w:sz w:val="28"/>
          <w:szCs w:val="28"/>
          <w:lang w:val="en-US"/>
        </w:rPr>
        <w:t>S = MEB</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i/>
          <w:sz w:val="28"/>
          <w:szCs w:val="28"/>
          <w:lang w:val="en-US"/>
        </w:rPr>
        <w:t>MPB = MPB</w:t>
      </w:r>
      <w:bookmarkStart w:id="0" w:name="OLE_LINK1"/>
      <w:bookmarkStart w:id="1" w:name="OLE_LINK2"/>
      <w:r w:rsidRPr="00F63038">
        <w:rPr>
          <w:rFonts w:ascii="Times New Roman" w:eastAsia="Times New Roman" w:hAnsi="Times New Roman" w:cs="Times New Roman"/>
          <w:i/>
          <w:sz w:val="28"/>
          <w:szCs w:val="28"/>
          <w:vertAlign w:val="subscript"/>
          <w:lang w:val="en-US"/>
        </w:rPr>
        <w:t>0</w:t>
      </w:r>
      <w:bookmarkEnd w:id="0"/>
      <w:bookmarkEnd w:id="1"/>
      <w:r w:rsidRPr="00F63038">
        <w:rPr>
          <w:rFonts w:ascii="Times New Roman" w:eastAsia="Times New Roman" w:hAnsi="Times New Roman" w:cs="Times New Roman"/>
          <w:i/>
          <w:sz w:val="28"/>
          <w:szCs w:val="28"/>
          <w:lang w:val="en-US"/>
        </w:rPr>
        <w:t xml:space="preserve"> + S = MSB</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Слабость метода корректирующих налогов и </w:t>
      </w:r>
      <w:proofErr w:type="spellStart"/>
      <w:r w:rsidRPr="00F63038">
        <w:rPr>
          <w:rFonts w:ascii="Times New Roman" w:eastAsia="Times New Roman" w:hAnsi="Times New Roman" w:cs="Times New Roman"/>
          <w:sz w:val="28"/>
          <w:szCs w:val="28"/>
        </w:rPr>
        <w:t>субсидийзаключается</w:t>
      </w:r>
      <w:proofErr w:type="spellEnd"/>
      <w:r w:rsidRPr="00F63038">
        <w:rPr>
          <w:rFonts w:ascii="Times New Roman" w:eastAsia="Times New Roman" w:hAnsi="Times New Roman" w:cs="Times New Roman"/>
          <w:sz w:val="28"/>
          <w:szCs w:val="28"/>
        </w:rPr>
        <w:t xml:space="preserve"> в игнорировании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сопутствующих как рыночному ценовому механизму, так и системе корректирующих трансфертов. Поэтому значимой альтернативой расчету корректирующих налогов и субсидий является сравнительный анализ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при различных вариантах спецификации и распределения прав собственности. Такой подход открывает дорогу созданию рынков внешних эффектов, включая механизмы компенсаций.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провалы рынка нередко имеют сугубо рыночные решения, иногда весьма нетривиальные, причем гораздо чаще, чем может показаться: знаменитый пример Рональда </w:t>
      </w:r>
      <w:proofErr w:type="spellStart"/>
      <w:r w:rsidRPr="00F63038">
        <w:rPr>
          <w:rFonts w:ascii="Times New Roman" w:eastAsia="Times New Roman" w:hAnsi="Times New Roman" w:cs="Times New Roman"/>
          <w:sz w:val="28"/>
          <w:szCs w:val="28"/>
        </w:rPr>
        <w:t>Коуза</w:t>
      </w:r>
      <w:proofErr w:type="spellEnd"/>
      <w:r w:rsidRPr="00F63038">
        <w:rPr>
          <w:rFonts w:ascii="Times New Roman" w:eastAsia="Times New Roman" w:hAnsi="Times New Roman" w:cs="Times New Roman"/>
          <w:sz w:val="28"/>
          <w:szCs w:val="28"/>
        </w:rPr>
        <w:t xml:space="preserve"> с морскими маяками, частное финансирование телевизионного и </w:t>
      </w:r>
      <w:proofErr w:type="gramStart"/>
      <w:r w:rsidRPr="00F63038">
        <w:rPr>
          <w:rFonts w:ascii="Times New Roman" w:eastAsia="Times New Roman" w:hAnsi="Times New Roman" w:cs="Times New Roman"/>
          <w:sz w:val="28"/>
          <w:szCs w:val="28"/>
        </w:rPr>
        <w:t>радио–вещания</w:t>
      </w:r>
      <w:proofErr w:type="gramEnd"/>
      <w:r w:rsidRPr="00F63038">
        <w:rPr>
          <w:rFonts w:ascii="Times New Roman" w:eastAsia="Times New Roman" w:hAnsi="Times New Roman" w:cs="Times New Roman"/>
          <w:sz w:val="28"/>
          <w:szCs w:val="28"/>
        </w:rPr>
        <w:t xml:space="preserve"> путем создания рынка заказов на размещение рекламы, система платного въезда в центры мегаполисов, механизм «Киотского протокола» и друг. В исторической перспективе технический прогресс не столько «уничтожает» рынок и конкуренцию, сколько наоборот – открывает простор для создания рынков общественных благ и внешних эффектов.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Поэтому каждый «провал рынка» требует индивидуального, иногда нестандартного организационного решения, и только в ряде случаев – того или иного государственного вмешательства. Решения могут быть очень разными. В одних случаях государство вынуждено само распределять ресурсы (заменять рынок); в других – корректировать рыночный механизм, дополнять его; в третьих случаях существуют рыночные решения. В </w:t>
      </w:r>
      <w:r w:rsidRPr="00F63038">
        <w:rPr>
          <w:rFonts w:ascii="Times New Roman" w:eastAsia="Times New Roman" w:hAnsi="Times New Roman" w:cs="Times New Roman"/>
          <w:sz w:val="28"/>
          <w:szCs w:val="28"/>
        </w:rPr>
        <w:lastRenderedPageBreak/>
        <w:t>отдельных случаях с «провалами» рынка способна справиться «третья сила» – гражданское общество.</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начале данного вопроса мы разграничили методы административного и институционального регулирования, а затем рассмотрели их применительно к внешним эффектам. Это разграничение является частным случаем общего представления о </w:t>
      </w:r>
      <w:r w:rsidRPr="00F63038">
        <w:rPr>
          <w:rFonts w:ascii="Times New Roman" w:eastAsia="Times New Roman" w:hAnsi="Times New Roman" w:cs="Times New Roman"/>
          <w:i/>
          <w:sz w:val="28"/>
          <w:szCs w:val="28"/>
        </w:rPr>
        <w:t>частичных</w: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i/>
          <w:sz w:val="28"/>
          <w:szCs w:val="28"/>
        </w:rPr>
        <w:t>фундаментальных</w:t>
      </w:r>
      <w:r w:rsidRPr="00F63038">
        <w:rPr>
          <w:rFonts w:ascii="Times New Roman" w:eastAsia="Times New Roman" w:hAnsi="Times New Roman" w:cs="Times New Roman"/>
          <w:sz w:val="28"/>
          <w:szCs w:val="28"/>
        </w:rPr>
        <w:t xml:space="preserve"> экономических реформах, соответствующих подходам А. </w:t>
      </w:r>
      <w:proofErr w:type="spellStart"/>
      <w:r w:rsidRPr="00F63038">
        <w:rPr>
          <w:rFonts w:ascii="Times New Roman" w:eastAsia="Times New Roman" w:hAnsi="Times New Roman" w:cs="Times New Roman"/>
          <w:sz w:val="28"/>
          <w:szCs w:val="28"/>
        </w:rPr>
        <w:t>Пигу</w:t>
      </w:r>
      <w:proofErr w:type="spellEnd"/>
      <w:r w:rsidRPr="00F63038">
        <w:rPr>
          <w:rFonts w:ascii="Times New Roman" w:eastAsia="Times New Roman" w:hAnsi="Times New Roman" w:cs="Times New Roman"/>
          <w:sz w:val="28"/>
          <w:szCs w:val="28"/>
        </w:rPr>
        <w:t xml:space="preserve"> и Р. </w:t>
      </w:r>
      <w:proofErr w:type="spellStart"/>
      <w:r w:rsidRPr="00F63038">
        <w:rPr>
          <w:rFonts w:ascii="Times New Roman" w:eastAsia="Times New Roman" w:hAnsi="Times New Roman" w:cs="Times New Roman"/>
          <w:sz w:val="28"/>
          <w:szCs w:val="28"/>
        </w:rPr>
        <w:t>Коуза</w:t>
      </w:r>
      <w:proofErr w:type="spellEnd"/>
      <w:r w:rsidRPr="00F63038">
        <w:rPr>
          <w:rFonts w:ascii="Times New Roman" w:eastAsia="Times New Roman" w:hAnsi="Times New Roman" w:cs="Times New Roman"/>
          <w:sz w:val="28"/>
          <w:szCs w:val="28"/>
        </w:rPr>
        <w:t xml:space="preserve"> к регулированию «провалов» рынка.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spellStart"/>
      <w:r w:rsidRPr="00F63038">
        <w:rPr>
          <w:rFonts w:ascii="Times New Roman" w:eastAsia="Times New Roman" w:hAnsi="Times New Roman" w:cs="Times New Roman"/>
          <w:b/>
          <w:i/>
          <w:sz w:val="28"/>
          <w:szCs w:val="28"/>
        </w:rPr>
        <w:t>Пигувианский</w:t>
      </w:r>
      <w:proofErr w:type="spellEnd"/>
      <w:r w:rsidRPr="00F63038">
        <w:rPr>
          <w:rFonts w:ascii="Times New Roman" w:eastAsia="Times New Roman" w:hAnsi="Times New Roman" w:cs="Times New Roman"/>
          <w:b/>
          <w:i/>
          <w:sz w:val="28"/>
          <w:szCs w:val="28"/>
        </w:rPr>
        <w:t xml:space="preserve"> тип реформ</w:t>
      </w:r>
      <w:r w:rsidRPr="00F63038">
        <w:rPr>
          <w:rFonts w:ascii="Times New Roman" w:eastAsia="Times New Roman" w:hAnsi="Times New Roman" w:cs="Times New Roman"/>
          <w:sz w:val="28"/>
          <w:szCs w:val="28"/>
        </w:rPr>
        <w:t xml:space="preserve"> предполагает разработку таких правил – элементов институциональной среды и институциональных соглашений, которые будут вынуждать экономических агентов принимать решения, повышающие, по мнению субъекта реформы, эффективность использования ресурсов. Такие частичные вмешательства призваны компенсировать «провалы» рынка или то, что таковыми представляется обществу.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spellStart"/>
      <w:r w:rsidRPr="00F63038">
        <w:rPr>
          <w:rFonts w:ascii="Times New Roman" w:eastAsia="Times New Roman" w:hAnsi="Times New Roman" w:cs="Times New Roman"/>
          <w:b/>
          <w:i/>
          <w:sz w:val="28"/>
          <w:szCs w:val="28"/>
        </w:rPr>
        <w:t>Коузианский</w:t>
      </w:r>
      <w:proofErr w:type="spellEnd"/>
      <w:r w:rsidRPr="00F63038">
        <w:rPr>
          <w:rFonts w:ascii="Times New Roman" w:eastAsia="Times New Roman" w:hAnsi="Times New Roman" w:cs="Times New Roman"/>
          <w:b/>
          <w:i/>
          <w:sz w:val="28"/>
          <w:szCs w:val="28"/>
        </w:rPr>
        <w:t xml:space="preserve"> тип реформ</w:t>
      </w:r>
      <w:r w:rsidRPr="00F63038">
        <w:rPr>
          <w:rFonts w:ascii="Times New Roman" w:eastAsia="Times New Roman" w:hAnsi="Times New Roman" w:cs="Times New Roman"/>
          <w:sz w:val="28"/>
          <w:szCs w:val="28"/>
        </w:rPr>
        <w:t xml:space="preserve"> предполагает, что реформаторы концентрируются на решении трех вполне конкретных задач:</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спецификация прав собственности;</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снижение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развитие конкуренции.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Эти меры создают или развивают рынки, в том числе рынки общественных благ и внешних эффектов. Предполагается, что таким образом частная активность экономических агентов приведет без дополнительных усилий государства к желаемому росту «экономического производства», росту добавленной стоимости.</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p w:rsidR="007E13E0" w:rsidRDefault="007E13E0" w:rsidP="007E13E0">
      <w:pPr>
        <w:pStyle w:val="a5"/>
        <w:tabs>
          <w:tab w:val="left" w:pos="1276"/>
        </w:tabs>
        <w:ind w:left="0" w:firstLine="709"/>
        <w:jc w:val="both"/>
      </w:pPr>
      <w:r>
        <w:rPr>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sz w:val="28"/>
          <w:szCs w:val="28"/>
          <w:lang w:val="en-US"/>
        </w:rPr>
        <w:t>STELLUS</w:t>
      </w:r>
      <w:r>
        <w:rPr>
          <w:sz w:val="28"/>
          <w:szCs w:val="28"/>
        </w:rPr>
        <w:t>».</w:t>
      </w:r>
    </w:p>
    <w:p w:rsidR="007E13E0" w:rsidRDefault="007E13E0"/>
    <w:p w:rsidR="007E13E0" w:rsidRDefault="007E13E0"/>
    <w:p w:rsidR="007E13E0" w:rsidRDefault="007E13E0"/>
    <w:p w:rsidR="007E13E0" w:rsidRDefault="007E13E0"/>
    <w:sectPr w:rsidR="007E13E0" w:rsidSect="00FA5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20D"/>
    <w:multiLevelType w:val="hybridMultilevel"/>
    <w:tmpl w:val="6D061F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23A11A9"/>
    <w:multiLevelType w:val="hybridMultilevel"/>
    <w:tmpl w:val="7374B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734748"/>
    <w:multiLevelType w:val="hybridMultilevel"/>
    <w:tmpl w:val="CE2ACE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D595400"/>
    <w:multiLevelType w:val="hybridMultilevel"/>
    <w:tmpl w:val="A712E02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2E76105C"/>
    <w:multiLevelType w:val="hybridMultilevel"/>
    <w:tmpl w:val="7B4ECD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09B6825"/>
    <w:multiLevelType w:val="hybridMultilevel"/>
    <w:tmpl w:val="EB2EF3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2E48E7"/>
    <w:multiLevelType w:val="hybridMultilevel"/>
    <w:tmpl w:val="95BE187A"/>
    <w:lvl w:ilvl="0" w:tplc="AF781DE0">
      <w:start w:val="1"/>
      <w:numFmt w:val="decimal"/>
      <w:lvlText w:val="%1."/>
      <w:lvlJc w:val="left"/>
      <w:pPr>
        <w:tabs>
          <w:tab w:val="num" w:pos="1211"/>
        </w:tabs>
        <w:ind w:left="1211" w:hanging="360"/>
      </w:pPr>
      <w:rPr>
        <w:rFonts w:cs="Times New Roman" w:hint="default"/>
        <w:b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7">
    <w:nsid w:val="3444589B"/>
    <w:multiLevelType w:val="hybridMultilevel"/>
    <w:tmpl w:val="EED055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A879EE"/>
    <w:multiLevelType w:val="hybridMultilevel"/>
    <w:tmpl w:val="D78A5E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3E30391"/>
    <w:multiLevelType w:val="hybridMultilevel"/>
    <w:tmpl w:val="FE5CA1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9B66187"/>
    <w:multiLevelType w:val="hybridMultilevel"/>
    <w:tmpl w:val="653656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C341121"/>
    <w:multiLevelType w:val="hybridMultilevel"/>
    <w:tmpl w:val="B2CEF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6E36A7"/>
    <w:multiLevelType w:val="hybridMultilevel"/>
    <w:tmpl w:val="171CE62A"/>
    <w:lvl w:ilvl="0" w:tplc="BA6AFAB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8496170"/>
    <w:multiLevelType w:val="hybridMultilevel"/>
    <w:tmpl w:val="9F1A1D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B996F8C"/>
    <w:multiLevelType w:val="hybridMultilevel"/>
    <w:tmpl w:val="418037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E9A2C20"/>
    <w:multiLevelType w:val="hybridMultilevel"/>
    <w:tmpl w:val="062E73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11"/>
  </w:num>
  <w:num w:numId="6">
    <w:abstractNumId w:val="2"/>
  </w:num>
  <w:num w:numId="7">
    <w:abstractNumId w:val="9"/>
  </w:num>
  <w:num w:numId="8">
    <w:abstractNumId w:val="8"/>
  </w:num>
  <w:num w:numId="9">
    <w:abstractNumId w:val="0"/>
  </w:num>
  <w:num w:numId="10">
    <w:abstractNumId w:val="15"/>
  </w:num>
  <w:num w:numId="11">
    <w:abstractNumId w:val="4"/>
  </w:num>
  <w:num w:numId="12">
    <w:abstractNumId w:val="13"/>
  </w:num>
  <w:num w:numId="13">
    <w:abstractNumId w:val="14"/>
  </w:num>
  <w:num w:numId="14">
    <w:abstractNumId w:val="10"/>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3038"/>
    <w:rsid w:val="006B7942"/>
    <w:rsid w:val="007E13E0"/>
    <w:rsid w:val="00A62933"/>
    <w:rsid w:val="00F63038"/>
    <w:rsid w:val="00FA5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038"/>
    <w:rPr>
      <w:rFonts w:ascii="Tahoma" w:hAnsi="Tahoma" w:cs="Tahoma"/>
      <w:sz w:val="16"/>
      <w:szCs w:val="16"/>
    </w:rPr>
  </w:style>
  <w:style w:type="paragraph" w:styleId="a5">
    <w:name w:val="List Paragraph"/>
    <w:basedOn w:val="a"/>
    <w:uiPriority w:val="34"/>
    <w:qFormat/>
    <w:rsid w:val="00F6303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833798">
      <w:bodyDiv w:val="1"/>
      <w:marLeft w:val="0"/>
      <w:marRight w:val="0"/>
      <w:marTop w:val="0"/>
      <w:marBottom w:val="0"/>
      <w:divBdr>
        <w:top w:val="none" w:sz="0" w:space="0" w:color="auto"/>
        <w:left w:val="none" w:sz="0" w:space="0" w:color="auto"/>
        <w:bottom w:val="none" w:sz="0" w:space="0" w:color="auto"/>
        <w:right w:val="none" w:sz="0" w:space="0" w:color="auto"/>
      </w:divBdr>
    </w:div>
    <w:div w:id="598147333">
      <w:bodyDiv w:val="1"/>
      <w:marLeft w:val="0"/>
      <w:marRight w:val="0"/>
      <w:marTop w:val="0"/>
      <w:marBottom w:val="0"/>
      <w:divBdr>
        <w:top w:val="none" w:sz="0" w:space="0" w:color="auto"/>
        <w:left w:val="none" w:sz="0" w:space="0" w:color="auto"/>
        <w:bottom w:val="none" w:sz="0" w:space="0" w:color="auto"/>
        <w:right w:val="none" w:sz="0" w:space="0" w:color="auto"/>
      </w:divBdr>
    </w:div>
    <w:div w:id="660618094">
      <w:bodyDiv w:val="1"/>
      <w:marLeft w:val="0"/>
      <w:marRight w:val="0"/>
      <w:marTop w:val="0"/>
      <w:marBottom w:val="0"/>
      <w:divBdr>
        <w:top w:val="none" w:sz="0" w:space="0" w:color="auto"/>
        <w:left w:val="none" w:sz="0" w:space="0" w:color="auto"/>
        <w:bottom w:val="none" w:sz="0" w:space="0" w:color="auto"/>
        <w:right w:val="none" w:sz="0" w:space="0" w:color="auto"/>
      </w:divBdr>
    </w:div>
    <w:div w:id="1329865671">
      <w:bodyDiv w:val="1"/>
      <w:marLeft w:val="0"/>
      <w:marRight w:val="0"/>
      <w:marTop w:val="0"/>
      <w:marBottom w:val="0"/>
      <w:divBdr>
        <w:top w:val="none" w:sz="0" w:space="0" w:color="auto"/>
        <w:left w:val="none" w:sz="0" w:space="0" w:color="auto"/>
        <w:bottom w:val="none" w:sz="0" w:space="0" w:color="auto"/>
        <w:right w:val="none" w:sz="0" w:space="0" w:color="auto"/>
      </w:divBdr>
    </w:div>
    <w:div w:id="1567645866">
      <w:bodyDiv w:val="1"/>
      <w:marLeft w:val="0"/>
      <w:marRight w:val="0"/>
      <w:marTop w:val="0"/>
      <w:marBottom w:val="0"/>
      <w:divBdr>
        <w:top w:val="none" w:sz="0" w:space="0" w:color="auto"/>
        <w:left w:val="none" w:sz="0" w:space="0" w:color="auto"/>
        <w:bottom w:val="none" w:sz="0" w:space="0" w:color="auto"/>
        <w:right w:val="none" w:sz="0" w:space="0" w:color="auto"/>
      </w:divBdr>
    </w:div>
    <w:div w:id="1908833820">
      <w:bodyDiv w:val="1"/>
      <w:marLeft w:val="0"/>
      <w:marRight w:val="0"/>
      <w:marTop w:val="0"/>
      <w:marBottom w:val="0"/>
      <w:divBdr>
        <w:top w:val="none" w:sz="0" w:space="0" w:color="auto"/>
        <w:left w:val="none" w:sz="0" w:space="0" w:color="auto"/>
        <w:bottom w:val="none" w:sz="0" w:space="0" w:color="auto"/>
        <w:right w:val="none" w:sz="0" w:space="0" w:color="auto"/>
      </w:divBdr>
    </w:div>
    <w:div w:id="20831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34521215&amp;selid=29679704" TargetMode="External"/><Relationship Id="rId18" Type="http://schemas.openxmlformats.org/officeDocument/2006/relationships/hyperlink" Target="https://elibrary.ru/item.asp?id=29312666" TargetMode="External"/><Relationship Id="rId26" Type="http://schemas.openxmlformats.org/officeDocument/2006/relationships/hyperlink" Target="https://elibrary.ru/item.asp?id=29843473" TargetMode="External"/><Relationship Id="rId39" Type="http://schemas.openxmlformats.org/officeDocument/2006/relationships/hyperlink" Target="https://elibrary.ru/contents.asp?id=34531810&amp;selid=29906546" TargetMode="External"/><Relationship Id="rId21" Type="http://schemas.openxmlformats.org/officeDocument/2006/relationships/hyperlink" Target="https://elibrary.ru/item.asp?id=34894079" TargetMode="External"/><Relationship Id="rId34" Type="http://schemas.openxmlformats.org/officeDocument/2006/relationships/hyperlink" Target="https://elibrary.ru/contents.asp?id=34467992&amp;selid=28870997" TargetMode="External"/><Relationship Id="rId42" Type="http://schemas.openxmlformats.org/officeDocument/2006/relationships/oleObject" Target="embeddings/oleObject1.bin"/><Relationship Id="rId47" Type="http://schemas.openxmlformats.org/officeDocument/2006/relationships/oleObject" Target="embeddings/oleObject4.bin"/><Relationship Id="rId50" Type="http://schemas.openxmlformats.org/officeDocument/2006/relationships/image" Target="media/image7.wmf"/><Relationship Id="rId55" Type="http://schemas.openxmlformats.org/officeDocument/2006/relationships/image" Target="media/image9.wmf"/><Relationship Id="rId63" Type="http://schemas.openxmlformats.org/officeDocument/2006/relationships/image" Target="media/image13.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oleObject" Target="embeddings/oleObject23.bin"/><Relationship Id="rId89" Type="http://schemas.openxmlformats.org/officeDocument/2006/relationships/image" Target="media/image26.wmf"/><Relationship Id="rId7" Type="http://schemas.openxmlformats.org/officeDocument/2006/relationships/hyperlink" Target="https://elibrary.ru/contents.asp?id=35049196" TargetMode="External"/><Relationship Id="rId71" Type="http://schemas.openxmlformats.org/officeDocument/2006/relationships/image" Target="media/image17.wmf"/><Relationship Id="rId92"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hyperlink" Target="https://elibrary.ru/item.asp?id=35654611" TargetMode="External"/><Relationship Id="rId29" Type="http://schemas.openxmlformats.org/officeDocument/2006/relationships/hyperlink" Target="https://elibrary.ru/contents.asp?id=34531422" TargetMode="External"/><Relationship Id="rId11" Type="http://schemas.openxmlformats.org/officeDocument/2006/relationships/hyperlink" Target="https://elibrary.ru/item.asp?id=29679704" TargetMode="External"/><Relationship Id="rId24" Type="http://schemas.openxmlformats.org/officeDocument/2006/relationships/hyperlink" Target="https://elibrary.ru/contents.asp?id=34223499" TargetMode="External"/><Relationship Id="rId32" Type="http://schemas.openxmlformats.org/officeDocument/2006/relationships/hyperlink" Target="https://elibrary.ru/item.asp?id=31634786" TargetMode="External"/><Relationship Id="rId37" Type="http://schemas.openxmlformats.org/officeDocument/2006/relationships/hyperlink" Target="https://elibrary.ru/item.asp?id=29906546" TargetMode="External"/><Relationship Id="rId40" Type="http://schemas.openxmlformats.org/officeDocument/2006/relationships/image" Target="media/image2.wmf"/><Relationship Id="rId45" Type="http://schemas.openxmlformats.org/officeDocument/2006/relationships/oleObject" Target="embeddings/oleObject3.bin"/><Relationship Id="rId53" Type="http://schemas.openxmlformats.org/officeDocument/2006/relationships/image" Target="media/image8.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21.wmf"/><Relationship Id="rId87" Type="http://schemas.openxmlformats.org/officeDocument/2006/relationships/image" Target="media/image25.wmf"/><Relationship Id="rId5" Type="http://schemas.openxmlformats.org/officeDocument/2006/relationships/image" Target="media/image1.png"/><Relationship Id="rId61" Type="http://schemas.openxmlformats.org/officeDocument/2006/relationships/image" Target="media/image12.wmf"/><Relationship Id="rId82" Type="http://schemas.openxmlformats.org/officeDocument/2006/relationships/oleObject" Target="embeddings/oleObject22.bin"/><Relationship Id="rId90" Type="http://schemas.openxmlformats.org/officeDocument/2006/relationships/oleObject" Target="embeddings/oleObject26.bin"/><Relationship Id="rId95" Type="http://schemas.openxmlformats.org/officeDocument/2006/relationships/fontTable" Target="fontTable.xml"/><Relationship Id="rId19" Type="http://schemas.openxmlformats.org/officeDocument/2006/relationships/hyperlink" Target="https://elibrary.ru/contents.asp?id=34483105" TargetMode="External"/><Relationship Id="rId14" Type="http://schemas.openxmlformats.org/officeDocument/2006/relationships/hyperlink" Target="https://elibrary.ru/item.asp?id=32453490" TargetMode="External"/><Relationship Id="rId22" Type="http://schemas.openxmlformats.org/officeDocument/2006/relationships/hyperlink" Target="https://elibrary.ru/item.asp?id=34893463" TargetMode="External"/><Relationship Id="rId27" Type="http://schemas.openxmlformats.org/officeDocument/2006/relationships/hyperlink" Target="https://elibrary.ru/item.asp?id=29803802" TargetMode="External"/><Relationship Id="rId30" Type="http://schemas.openxmlformats.org/officeDocument/2006/relationships/hyperlink" Target="https://elibrary.ru/contents.asp?id=34531422&amp;selid=29896786" TargetMode="External"/><Relationship Id="rId35" Type="http://schemas.openxmlformats.org/officeDocument/2006/relationships/hyperlink" Target="https://elibrary.ru/item.asp?id=30777751" TargetMode="External"/><Relationship Id="rId43" Type="http://schemas.openxmlformats.org/officeDocument/2006/relationships/oleObject" Target="embeddings/oleObject2.bin"/><Relationship Id="rId48" Type="http://schemas.openxmlformats.org/officeDocument/2006/relationships/image" Target="media/image6.wmf"/><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16.wmf"/><Relationship Id="rId77" Type="http://schemas.openxmlformats.org/officeDocument/2006/relationships/image" Target="media/image20.wmf"/><Relationship Id="rId8" Type="http://schemas.openxmlformats.org/officeDocument/2006/relationships/hyperlink" Target="https://elibrary.ru/contents.asp?id=35049196&amp;selid=35049206" TargetMode="External"/><Relationship Id="rId51" Type="http://schemas.openxmlformats.org/officeDocument/2006/relationships/oleObject" Target="embeddings/oleObject6.bin"/><Relationship Id="rId72" Type="http://schemas.openxmlformats.org/officeDocument/2006/relationships/oleObject" Target="embeddings/oleObject17.bin"/><Relationship Id="rId80" Type="http://schemas.openxmlformats.org/officeDocument/2006/relationships/oleObject" Target="embeddings/oleObject21.bin"/><Relationship Id="rId85" Type="http://schemas.openxmlformats.org/officeDocument/2006/relationships/image" Target="media/image24.wmf"/><Relationship Id="rId93"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hyperlink" Target="https://elibrary.ru/contents.asp?id=34521215" TargetMode="External"/><Relationship Id="rId17" Type="http://schemas.openxmlformats.org/officeDocument/2006/relationships/hyperlink" Target="https://elibrary.ru/item.asp?id=35461051" TargetMode="External"/><Relationship Id="rId25" Type="http://schemas.openxmlformats.org/officeDocument/2006/relationships/hyperlink" Target="https://elibrary.ru/contents.asp?id=34223499&amp;selid=25639713" TargetMode="External"/><Relationship Id="rId33" Type="http://schemas.openxmlformats.org/officeDocument/2006/relationships/hyperlink" Target="https://elibrary.ru/contents.asp?id=34467992" TargetMode="External"/><Relationship Id="rId38" Type="http://schemas.openxmlformats.org/officeDocument/2006/relationships/hyperlink" Target="https://elibrary.ru/contents.asp?id=34531810" TargetMode="External"/><Relationship Id="rId46" Type="http://schemas.openxmlformats.org/officeDocument/2006/relationships/image" Target="media/image5.wmf"/><Relationship Id="rId59" Type="http://schemas.openxmlformats.org/officeDocument/2006/relationships/image" Target="media/image11.wmf"/><Relationship Id="rId67" Type="http://schemas.openxmlformats.org/officeDocument/2006/relationships/image" Target="media/image15.wmf"/><Relationship Id="rId20" Type="http://schemas.openxmlformats.org/officeDocument/2006/relationships/hyperlink" Target="https://elibrary.ru/contents.asp?id=34483105&amp;selid=29312666" TargetMode="External"/><Relationship Id="rId41" Type="http://schemas.openxmlformats.org/officeDocument/2006/relationships/image" Target="media/image3.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19.wmf"/><Relationship Id="rId83" Type="http://schemas.openxmlformats.org/officeDocument/2006/relationships/image" Target="media/image23.wmf"/><Relationship Id="rId88" Type="http://schemas.openxmlformats.org/officeDocument/2006/relationships/oleObject" Target="embeddings/oleObject25.bin"/><Relationship Id="rId91" Type="http://schemas.openxmlformats.org/officeDocument/2006/relationships/image" Target="media/image27.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ibrary.ru/item.asp?id=35049206" TargetMode="External"/><Relationship Id="rId15" Type="http://schemas.openxmlformats.org/officeDocument/2006/relationships/hyperlink" Target="https://elibrary.ru/item.asp?id=32453345" TargetMode="External"/><Relationship Id="rId23" Type="http://schemas.openxmlformats.org/officeDocument/2006/relationships/hyperlink" Target="https://elibrary.ru/item.asp?id=25639713" TargetMode="External"/><Relationship Id="rId28" Type="http://schemas.openxmlformats.org/officeDocument/2006/relationships/hyperlink" Target="https://elibrary.ru/item.asp?id=29896786" TargetMode="External"/><Relationship Id="rId36" Type="http://schemas.openxmlformats.org/officeDocument/2006/relationships/hyperlink" Target="https://elibrary.ru/item.asp?id=30777710" TargetMode="External"/><Relationship Id="rId49" Type="http://schemas.openxmlformats.org/officeDocument/2006/relationships/oleObject" Target="embeddings/oleObject5.bin"/><Relationship Id="rId57" Type="http://schemas.openxmlformats.org/officeDocument/2006/relationships/image" Target="media/image10.wmf"/><Relationship Id="rId10" Type="http://schemas.openxmlformats.org/officeDocument/2006/relationships/hyperlink" Target="https://elibrary.ru/item.asp?id=35071423" TargetMode="External"/><Relationship Id="rId31" Type="http://schemas.openxmlformats.org/officeDocument/2006/relationships/hyperlink" Target="https://elibrary.ru/item.asp?id=31635327" TargetMode="External"/><Relationship Id="rId44" Type="http://schemas.openxmlformats.org/officeDocument/2006/relationships/image" Target="media/image4.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14.wmf"/><Relationship Id="rId73" Type="http://schemas.openxmlformats.org/officeDocument/2006/relationships/image" Target="media/image18.wmf"/><Relationship Id="rId78" Type="http://schemas.openxmlformats.org/officeDocument/2006/relationships/oleObject" Target="embeddings/oleObject20.bin"/><Relationship Id="rId81" Type="http://schemas.openxmlformats.org/officeDocument/2006/relationships/image" Target="media/image22.wmf"/><Relationship Id="rId86" Type="http://schemas.openxmlformats.org/officeDocument/2006/relationships/oleObject" Target="embeddings/oleObject24.bin"/><Relationship Id="rId94"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s://elibrary.ru/item.asp?id=35071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10465</Words>
  <Characters>59655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3</cp:revision>
  <dcterms:created xsi:type="dcterms:W3CDTF">2020-03-24T16:45:00Z</dcterms:created>
  <dcterms:modified xsi:type="dcterms:W3CDTF">2020-03-24T18:09:00Z</dcterms:modified>
</cp:coreProperties>
</file>