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6B" w:rsidRDefault="00801C6B"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44597"/>
            <wp:effectExtent l="0" t="0" r="0" b="0"/>
            <wp:docPr id="1" name="Рисунок 1" descr="C:\Users\a.makarjan\Desktop\СДОТ ФЗО 2020\Сканы\титулФ УУП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УУП0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44597"/>
                    </a:xfrm>
                    <a:prstGeom prst="rect">
                      <a:avLst/>
                    </a:prstGeom>
                    <a:noFill/>
                    <a:ln>
                      <a:noFill/>
                    </a:ln>
                  </pic:spPr>
                </pic:pic>
              </a:graphicData>
            </a:graphic>
          </wp:inline>
        </w:drawing>
      </w:r>
    </w:p>
    <w:p w:rsidR="00801C6B" w:rsidRDefault="00801C6B">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F50BF5">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2C4D83" w:rsidRDefault="00571A40" w:rsidP="00571A40">
            <w:pPr>
              <w:spacing w:after="0" w:line="240" w:lineRule="auto"/>
              <w:rPr>
                <w:rFonts w:ascii="Times New Roman" w:eastAsia="Times New Roman" w:hAnsi="Times New Roman" w:cs="Times New Roman"/>
                <w:sz w:val="24"/>
                <w:szCs w:val="24"/>
                <w:lang w:eastAsia="ru-RU"/>
              </w:rPr>
            </w:pPr>
            <w:r w:rsidRPr="002C4D83">
              <w:rPr>
                <w:rFonts w:ascii="Times New Roman" w:eastAsia="Times New Roman" w:hAnsi="Times New Roman" w:cs="Times New Roman"/>
                <w:sz w:val="24"/>
                <w:szCs w:val="24"/>
                <w:lang w:eastAsia="ru-RU"/>
              </w:rPr>
              <w:t xml:space="preserve">          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занятия семинарского типа</w:t>
      </w:r>
      <w:r w:rsidR="00C43AE0" w:rsidRPr="00C43AE0">
        <w:rPr>
          <w:rFonts w:ascii="Times New Roman" w:eastAsia="Times New Roman" w:hAnsi="Times New Roman" w:cs="Times New Roman"/>
          <w:b/>
          <w:sz w:val="24"/>
          <w:szCs w:val="24"/>
          <w:lang w:eastAsia="ru-RU"/>
        </w:rPr>
        <w:t xml:space="preserve"> по теме №</w:t>
      </w:r>
      <w:r w:rsidR="00C43AE0">
        <w:rPr>
          <w:rFonts w:ascii="Times New Roman" w:eastAsia="Times New Roman" w:hAnsi="Times New Roman" w:cs="Times New Roman"/>
          <w:b/>
          <w:sz w:val="24"/>
          <w:szCs w:val="24"/>
          <w:lang w:eastAsia="ru-RU"/>
        </w:rPr>
        <w:t xml:space="preserve"> 3</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5B62E1" w:rsidRDefault="005B62E1" w:rsidP="005B6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административная деятельность, узкая специализация – деятельность участкового уполномоченного полиции.</w:t>
      </w:r>
    </w:p>
    <w:p w:rsidR="00571A40" w:rsidRPr="00571A40" w:rsidRDefault="00571A40" w:rsidP="002C4D83">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2C4D83"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trike/>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ограничены.</w:t>
      </w:r>
    </w:p>
    <w:p w:rsidR="002C4D83" w:rsidRDefault="00204A3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204A3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2C4D8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Содержание занятия семинарского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D030AD"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D030AD">
        <w:rPr>
          <w:rFonts w:ascii="Times New Roman" w:eastAsia="Times New Roman" w:hAnsi="Times New Roman" w:cs="Times New Roman"/>
          <w:b/>
          <w:bCs/>
          <w:iCs/>
          <w:sz w:val="28"/>
          <w:szCs w:val="28"/>
          <w:lang w:eastAsia="ru-RU"/>
        </w:rPr>
        <w:t>№ 3. «Философские школы современности».</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D030AD" w:rsidRDefault="00D030AD"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ознакомиться со спецификой </w:t>
      </w:r>
      <w:r w:rsidR="00D030AD">
        <w:rPr>
          <w:rFonts w:ascii="Times New Roman" w:eastAsia="Times New Roman" w:hAnsi="Times New Roman" w:cs="Times New Roman"/>
          <w:sz w:val="28"/>
          <w:szCs w:val="28"/>
          <w:lang w:eastAsia="ru-RU"/>
        </w:rPr>
        <w:t xml:space="preserve">современного </w:t>
      </w:r>
      <w:r w:rsidRPr="00571A40">
        <w:rPr>
          <w:rFonts w:ascii="Times New Roman" w:eastAsia="Times New Roman" w:hAnsi="Times New Roman" w:cs="Times New Roman"/>
          <w:sz w:val="28"/>
          <w:szCs w:val="28"/>
          <w:lang w:eastAsia="ru-RU"/>
        </w:rPr>
        <w:t xml:space="preserve">философского знания, </w:t>
      </w:r>
      <w:r w:rsidR="00D030AD">
        <w:rPr>
          <w:rFonts w:ascii="Times New Roman" w:eastAsia="Times New Roman" w:hAnsi="Times New Roman" w:cs="Times New Roman"/>
          <w:sz w:val="28"/>
          <w:szCs w:val="28"/>
          <w:lang w:eastAsia="ru-RU"/>
        </w:rPr>
        <w:t xml:space="preserve">уяснить значение </w:t>
      </w:r>
      <w:r w:rsidRPr="00571A40">
        <w:rPr>
          <w:rFonts w:ascii="Times New Roman" w:eastAsia="Times New Roman" w:hAnsi="Times New Roman" w:cs="Times New Roman"/>
          <w:sz w:val="28"/>
          <w:szCs w:val="28"/>
          <w:lang w:eastAsia="ru-RU"/>
        </w:rPr>
        <w:t>философии</w:t>
      </w:r>
      <w:r w:rsidR="00D030AD">
        <w:rPr>
          <w:rFonts w:ascii="Times New Roman" w:eastAsia="Times New Roman" w:hAnsi="Times New Roman" w:cs="Times New Roman"/>
          <w:sz w:val="28"/>
          <w:szCs w:val="28"/>
          <w:lang w:eastAsia="ru-RU"/>
        </w:rPr>
        <w:t xml:space="preserve"> в жизни современного общества</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Default="00571A40" w:rsidP="00D030AD">
      <w:pPr>
        <w:spacing w:after="0" w:line="240" w:lineRule="auto"/>
        <w:jc w:val="both"/>
        <w:rPr>
          <w:rFonts w:ascii="Times New Roman" w:eastAsia="Times New Roman" w:hAnsi="Times New Roman" w:cs="Times New Roman"/>
          <w:bCs/>
          <w:sz w:val="28"/>
          <w:szCs w:val="28"/>
          <w:lang w:eastAsia="ru-RU"/>
        </w:rPr>
      </w:pPr>
      <w:r w:rsidRPr="00571A40">
        <w:rPr>
          <w:rFonts w:ascii="Times New Roman" w:eastAsia="Times New Roman" w:hAnsi="Times New Roman" w:cs="Times New Roman"/>
          <w:sz w:val="28"/>
          <w:szCs w:val="28"/>
          <w:lang w:eastAsia="ru-RU"/>
        </w:rPr>
        <w:t>-</w:t>
      </w:r>
      <w:r w:rsidR="00D030AD" w:rsidRPr="00D030AD">
        <w:rPr>
          <w:rFonts w:ascii="Times New Roman" w:eastAsia="Times New Roman" w:hAnsi="Times New Roman" w:cs="Times New Roman"/>
          <w:bCs/>
          <w:sz w:val="28"/>
          <w:szCs w:val="28"/>
          <w:lang w:eastAsia="ru-RU"/>
        </w:rPr>
        <w:t xml:space="preserve">усвоить условия возникновения экзистенциальной философии; терминологию экзистенциализма; </w:t>
      </w:r>
      <w:r w:rsidR="00D030AD">
        <w:rPr>
          <w:rFonts w:ascii="Times New Roman" w:eastAsia="Times New Roman" w:hAnsi="Times New Roman" w:cs="Times New Roman"/>
          <w:bCs/>
          <w:sz w:val="28"/>
          <w:szCs w:val="28"/>
          <w:lang w:eastAsia="ru-RU"/>
        </w:rPr>
        <w:t>ее основные теоретические позиции;</w:t>
      </w:r>
    </w:p>
    <w:p w:rsidR="00D030AD" w:rsidRPr="00571A40" w:rsidRDefault="00D030AD" w:rsidP="00D030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0AD">
        <w:rPr>
          <w:rFonts w:ascii="Times New Roman" w:eastAsia="Times New Roman" w:hAnsi="Times New Roman" w:cs="Times New Roman"/>
          <w:sz w:val="28"/>
          <w:szCs w:val="28"/>
          <w:lang w:eastAsia="ru-RU"/>
        </w:rPr>
        <w:t>усвоить особенности сциентистской философии; причины широкого распространения позитивистской философии; отличия основных этапов развития позитив</w:t>
      </w:r>
      <w:r>
        <w:rPr>
          <w:rFonts w:ascii="Times New Roman" w:eastAsia="Times New Roman" w:hAnsi="Times New Roman" w:cs="Times New Roman"/>
          <w:sz w:val="28"/>
          <w:szCs w:val="28"/>
          <w:lang w:eastAsia="ru-RU"/>
        </w:rPr>
        <w:t>истской философии друг от друга.</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 и практические задания.</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Учебные вопросы:</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w:t>
      </w:r>
      <w:r w:rsidR="00D030AD" w:rsidRPr="00D030AD">
        <w:rPr>
          <w:rFonts w:ascii="Times New Roman" w:eastAsia="Times New Roman" w:hAnsi="Times New Roman" w:cs="Times New Roman"/>
          <w:bCs/>
          <w:sz w:val="28"/>
          <w:szCs w:val="28"/>
          <w:lang w:eastAsia="ru-RU"/>
        </w:rPr>
        <w:t xml:space="preserve"> Условия возникновения</w:t>
      </w:r>
      <w:r w:rsidR="00D030AD">
        <w:rPr>
          <w:rFonts w:ascii="Times New Roman" w:eastAsia="Times New Roman" w:hAnsi="Times New Roman" w:cs="Times New Roman"/>
          <w:bCs/>
          <w:sz w:val="28"/>
          <w:szCs w:val="28"/>
          <w:lang w:eastAsia="ru-RU"/>
        </w:rPr>
        <w:t xml:space="preserve">, идейные источники и основные идеи </w:t>
      </w:r>
      <w:r w:rsidR="00D030AD" w:rsidRPr="00D030AD">
        <w:rPr>
          <w:rFonts w:ascii="Times New Roman" w:eastAsia="Times New Roman" w:hAnsi="Times New Roman" w:cs="Times New Roman"/>
          <w:bCs/>
          <w:sz w:val="28"/>
          <w:szCs w:val="28"/>
          <w:lang w:eastAsia="ru-RU"/>
        </w:rPr>
        <w:t>философии экзистенциализма.</w:t>
      </w:r>
    </w:p>
    <w:p w:rsidR="00571A40" w:rsidRPr="00571A40" w:rsidRDefault="00571A40" w:rsidP="00D030AD">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2.Исторические </w:t>
      </w:r>
      <w:r w:rsidR="00D030AD">
        <w:rPr>
          <w:rFonts w:ascii="Times New Roman" w:eastAsia="Times New Roman" w:hAnsi="Times New Roman" w:cs="Times New Roman"/>
          <w:sz w:val="28"/>
          <w:szCs w:val="28"/>
          <w:lang w:eastAsia="ru-RU"/>
        </w:rPr>
        <w:t>этапы развития позитивизма: особенности, проблемы, значение.</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1D25BD">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1D25BD" w:rsidRDefault="00571A40" w:rsidP="001D25BD">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1.Библер В.С. Что есть философия? (Очередное возвращение к исходному вопросу) // Вопросы философии. - 1995.- № 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571A40">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1.5. Краткое описание учебных вопросов или алгоритм выполнения практических заданий.</w:t>
      </w:r>
    </w:p>
    <w:p w:rsidR="00535D52" w:rsidRPr="00535D52" w:rsidRDefault="009E418D" w:rsidP="00535D52">
      <w:pPr>
        <w:autoSpaceDE w:val="0"/>
        <w:autoSpaceDN w:val="0"/>
        <w:spacing w:after="0" w:line="240" w:lineRule="auto"/>
        <w:jc w:val="both"/>
        <w:rPr>
          <w:rFonts w:ascii="Times New Roman" w:eastAsia="Times New Roman" w:hAnsi="Times New Roman" w:cs="Times New Roman"/>
          <w:b/>
          <w:bCs/>
          <w:sz w:val="28"/>
          <w:szCs w:val="28"/>
          <w:lang w:eastAsia="ru-RU"/>
        </w:rPr>
      </w:pPr>
      <w:r w:rsidRPr="009E418D">
        <w:rPr>
          <w:rFonts w:ascii="Times New Roman" w:eastAsia="Times New Roman" w:hAnsi="Times New Roman" w:cs="Times New Roman"/>
          <w:b/>
          <w:sz w:val="28"/>
          <w:szCs w:val="28"/>
          <w:lang w:eastAsia="ru-RU"/>
        </w:rPr>
        <w:t>1.</w:t>
      </w:r>
      <w:r w:rsidRPr="009E418D">
        <w:rPr>
          <w:rFonts w:ascii="Times New Roman" w:eastAsia="Times New Roman" w:hAnsi="Times New Roman" w:cs="Times New Roman"/>
          <w:b/>
          <w:bCs/>
          <w:sz w:val="28"/>
          <w:szCs w:val="28"/>
          <w:lang w:eastAsia="ru-RU"/>
        </w:rPr>
        <w:t xml:space="preserve"> Условия возникновения, идейные источники и основные идеи философии экзистенциализма.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Экзистенциализм явился философским выражением тех глубоких потрясений, которые обрушились на западную цивилизацию во второй половине XX в. У западной интеллигенции эта философия вызвала интерес, прежде всего тем, что она обратилась к проблеме критических, кризисных ситуаций, попыталась рассмотреть трагедию человека, попавшего в условия жестких исторических испытаний. Если философия классического периода ставила в центр внимания духовную активность людей, реализующуюся в научном и художественном творчестве, то экзистенциализм обратился к проблеме духовной выдержки человека, заброшенного в иррациональный, вышедший из - под его контроля поток событий. Экзистенциалисты считают, что катастрофические события новейшей европейской истории обнажили неустойчивость, хрупкость, неустранимую конечность всякого человеческого существования: не только индивидуального, но и родового, общеисторического. Вот почему самым адекватным и глубоким знанием о природе человека они признают сознание собственной </w:t>
      </w:r>
      <w:r w:rsidRPr="00535D52">
        <w:rPr>
          <w:rFonts w:ascii="Times New Roman" w:eastAsia="Times New Roman" w:hAnsi="Times New Roman" w:cs="Times New Roman"/>
          <w:i/>
          <w:iCs/>
          <w:sz w:val="26"/>
          <w:szCs w:val="26"/>
          <w:lang w:eastAsia="ru-RU"/>
        </w:rPr>
        <w:t>смертности</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несовершенства.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Идейными истоками экзистенциализма являются три философские тенденции: философско-теологические размышления С.Кьеркегора, иррациональная «философия жизни» </w:t>
      </w:r>
      <w:r w:rsidRPr="00535D52">
        <w:rPr>
          <w:rFonts w:ascii="Times New Roman" w:eastAsia="Times New Roman" w:hAnsi="Times New Roman" w:cs="Times New Roman"/>
          <w:b/>
          <w:sz w:val="26"/>
          <w:szCs w:val="26"/>
          <w:lang w:eastAsia="ru-RU"/>
        </w:rPr>
        <w:t>Ф.Ницше</w:t>
      </w:r>
      <w:r w:rsidRPr="00535D52">
        <w:rPr>
          <w:rFonts w:ascii="Times New Roman" w:eastAsia="Times New Roman" w:hAnsi="Times New Roman" w:cs="Times New Roman"/>
          <w:sz w:val="26"/>
          <w:szCs w:val="26"/>
          <w:lang w:eastAsia="ru-RU"/>
        </w:rPr>
        <w:t xml:space="preserve"> и А.Бергсона, а также феноменология </w:t>
      </w:r>
      <w:proofErr w:type="spellStart"/>
      <w:r w:rsidRPr="00535D52">
        <w:rPr>
          <w:rFonts w:ascii="Times New Roman" w:eastAsia="Times New Roman" w:hAnsi="Times New Roman" w:cs="Times New Roman"/>
          <w:sz w:val="26"/>
          <w:szCs w:val="26"/>
          <w:lang w:eastAsia="ru-RU"/>
        </w:rPr>
        <w:t>Гуссерля</w:t>
      </w:r>
      <w:proofErr w:type="spellEnd"/>
      <w:r w:rsidRPr="00535D52">
        <w:rPr>
          <w:rFonts w:ascii="Times New Roman" w:eastAsia="Times New Roman" w:hAnsi="Times New Roman" w:cs="Times New Roman"/>
          <w:sz w:val="26"/>
          <w:szCs w:val="26"/>
          <w:lang w:eastAsia="ru-RU"/>
        </w:rPr>
        <w:t xml:space="preserve">. Кроме того, в XX в. влияние оказали социолог М.Вебер, русский философ </w:t>
      </w:r>
      <w:r w:rsidRPr="00535D52">
        <w:rPr>
          <w:rFonts w:ascii="Times New Roman" w:eastAsia="Times New Roman" w:hAnsi="Times New Roman" w:cs="Times New Roman"/>
          <w:b/>
          <w:sz w:val="26"/>
          <w:szCs w:val="26"/>
          <w:lang w:eastAsia="ru-RU"/>
        </w:rPr>
        <w:t>Н.Бердяев</w:t>
      </w:r>
      <w:r w:rsidRPr="00535D52">
        <w:rPr>
          <w:rFonts w:ascii="Times New Roman" w:eastAsia="Times New Roman" w:hAnsi="Times New Roman" w:cs="Times New Roman"/>
          <w:sz w:val="26"/>
          <w:szCs w:val="26"/>
          <w:lang w:eastAsia="ru-RU"/>
        </w:rPr>
        <w:t xml:space="preserve">, психоаналитик </w:t>
      </w:r>
      <w:r w:rsidRPr="00535D52">
        <w:rPr>
          <w:rFonts w:ascii="Times New Roman" w:eastAsia="Times New Roman" w:hAnsi="Times New Roman" w:cs="Times New Roman"/>
          <w:b/>
          <w:sz w:val="26"/>
          <w:szCs w:val="26"/>
          <w:lang w:eastAsia="ru-RU"/>
        </w:rPr>
        <w:t>З.Фрейд,</w:t>
      </w:r>
      <w:r w:rsidRPr="00535D52">
        <w:rPr>
          <w:rFonts w:ascii="Times New Roman" w:eastAsia="Times New Roman" w:hAnsi="Times New Roman" w:cs="Times New Roman"/>
          <w:sz w:val="26"/>
          <w:szCs w:val="26"/>
          <w:lang w:eastAsia="ru-RU"/>
        </w:rPr>
        <w:t xml:space="preserve"> творчество крупных писателей: И.Кафки. Ф.Достоевского, А. Камю, поэта Рильке, драматурга </w:t>
      </w:r>
      <w:proofErr w:type="spellStart"/>
      <w:r w:rsidRPr="00535D52">
        <w:rPr>
          <w:rFonts w:ascii="Times New Roman" w:eastAsia="Times New Roman" w:hAnsi="Times New Roman" w:cs="Times New Roman"/>
          <w:sz w:val="26"/>
          <w:szCs w:val="26"/>
          <w:lang w:eastAsia="ru-RU"/>
        </w:rPr>
        <w:t>Эжена</w:t>
      </w:r>
      <w:proofErr w:type="spellEnd"/>
      <w:r w:rsidRPr="00535D52">
        <w:rPr>
          <w:rFonts w:ascii="Times New Roman" w:eastAsia="Times New Roman" w:hAnsi="Times New Roman" w:cs="Times New Roman"/>
          <w:sz w:val="26"/>
          <w:szCs w:val="26"/>
          <w:lang w:eastAsia="ru-RU"/>
        </w:rPr>
        <w:t xml:space="preserve"> Ионеско и др. Гносеологической причиной появления экзистенциализма явилось, прежде всего, отношение к науке. Это враждебное отношение к науке, которая не способна помочь человеку, лишает его духовности и не способна быть </w:t>
      </w:r>
      <w:r w:rsidRPr="00535D52">
        <w:rPr>
          <w:rFonts w:ascii="Times New Roman" w:eastAsia="Times New Roman" w:hAnsi="Times New Roman" w:cs="Times New Roman"/>
          <w:sz w:val="26"/>
          <w:szCs w:val="26"/>
          <w:lang w:eastAsia="ru-RU"/>
        </w:rPr>
        <w:lastRenderedPageBreak/>
        <w:t>руководством к действию. Следовательно, наука не имеет ценности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bCs/>
          <w:sz w:val="26"/>
          <w:szCs w:val="26"/>
          <w:lang w:eastAsia="ru-RU"/>
        </w:rPr>
        <w:t>для</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мировоззрения, для поиска «смысла жизни». Философия, целью которой должно быть именно выяснение этих сторон человеческой жизни, должна  стать принципиально </w:t>
      </w:r>
      <w:proofErr w:type="spellStart"/>
      <w:r w:rsidRPr="00535D52">
        <w:rPr>
          <w:rFonts w:ascii="Times New Roman" w:eastAsia="Times New Roman" w:hAnsi="Times New Roman" w:cs="Times New Roman"/>
          <w:sz w:val="26"/>
          <w:szCs w:val="26"/>
          <w:lang w:eastAsia="ru-RU"/>
        </w:rPr>
        <w:t>вненаучным</w:t>
      </w:r>
      <w:proofErr w:type="spellEnd"/>
      <w:r w:rsidRPr="00535D52">
        <w:rPr>
          <w:rFonts w:ascii="Times New Roman" w:eastAsia="Times New Roman" w:hAnsi="Times New Roman" w:cs="Times New Roman"/>
          <w:sz w:val="26"/>
          <w:szCs w:val="26"/>
          <w:lang w:eastAsia="ru-RU"/>
        </w:rPr>
        <w:t xml:space="preserve"> рассмотрением человеческого бытия.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 числу наиболее общих и характерных моментов этой философии можно отнести следующие:</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1. Экзистенциализм выступает против рационализма эпохи Просвещения и немецкой классической философии. Он выступает против положения рационального мышления о противоположности субъекта и объекта, т.е. разделения мира на две сферы: </w:t>
      </w:r>
      <w:r w:rsidRPr="00535D52">
        <w:rPr>
          <w:rFonts w:ascii="Times New Roman" w:eastAsia="Times New Roman" w:hAnsi="Times New Roman" w:cs="Times New Roman"/>
          <w:i/>
          <w:iCs/>
          <w:sz w:val="26"/>
          <w:szCs w:val="26"/>
          <w:lang w:eastAsia="ru-RU"/>
        </w:rPr>
        <w:t>объективную</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субъективную.</w:t>
      </w:r>
      <w:r w:rsidRPr="00535D52">
        <w:rPr>
          <w:rFonts w:ascii="Times New Roman" w:eastAsia="Times New Roman" w:hAnsi="Times New Roman" w:cs="Times New Roman"/>
          <w:sz w:val="26"/>
          <w:szCs w:val="26"/>
          <w:lang w:eastAsia="ru-RU"/>
        </w:rPr>
        <w:t xml:space="preserve"> Экзистенциалисты считают, что подлинная философия должна исходить из единства субъекта и объекта. Это единство воплощено в «</w:t>
      </w:r>
      <w:proofErr w:type="spellStart"/>
      <w:r w:rsidRPr="00535D52">
        <w:rPr>
          <w:rFonts w:ascii="Times New Roman" w:eastAsia="Times New Roman" w:hAnsi="Times New Roman" w:cs="Times New Roman"/>
          <w:sz w:val="26"/>
          <w:szCs w:val="26"/>
          <w:lang w:eastAsia="ru-RU"/>
        </w:rPr>
        <w:t>экзистенции</w:t>
      </w:r>
      <w:proofErr w:type="spellEnd"/>
      <w:r w:rsidRPr="00535D52">
        <w:rPr>
          <w:rFonts w:ascii="Times New Roman" w:eastAsia="Times New Roman" w:hAnsi="Times New Roman" w:cs="Times New Roman"/>
          <w:sz w:val="26"/>
          <w:szCs w:val="26"/>
          <w:lang w:eastAsia="ru-RU"/>
        </w:rPr>
        <w:t>», т.е. некой иррациональной реальности. Человек для того, чтобы осознать себя как «</w:t>
      </w:r>
      <w:proofErr w:type="spellStart"/>
      <w:r w:rsidRPr="00535D52">
        <w:rPr>
          <w:rFonts w:ascii="Times New Roman" w:eastAsia="Times New Roman" w:hAnsi="Times New Roman" w:cs="Times New Roman"/>
          <w:sz w:val="26"/>
          <w:szCs w:val="26"/>
          <w:lang w:eastAsia="ru-RU"/>
        </w:rPr>
        <w:t>экзистенцию</w:t>
      </w:r>
      <w:proofErr w:type="spellEnd"/>
      <w:r w:rsidRPr="00535D52">
        <w:rPr>
          <w:rFonts w:ascii="Times New Roman" w:eastAsia="Times New Roman" w:hAnsi="Times New Roman" w:cs="Times New Roman"/>
          <w:sz w:val="26"/>
          <w:szCs w:val="26"/>
          <w:lang w:eastAsia="ru-RU"/>
        </w:rPr>
        <w:t>», должен оказаться в «пограничной ситуации», например, перед лицом смерти. В результате мир становится для человека «интимно близким». В пограничной ситуации оказывается несущественным все то, что заполняло человеческую жизнь в её повседневности и индивид непосредственно открывает свою сущность. Истинным способом познания или проникновения в мир «</w:t>
      </w:r>
      <w:proofErr w:type="spellStart"/>
      <w:r w:rsidRPr="00535D52">
        <w:rPr>
          <w:rFonts w:ascii="Times New Roman" w:eastAsia="Times New Roman" w:hAnsi="Times New Roman" w:cs="Times New Roman"/>
          <w:sz w:val="26"/>
          <w:szCs w:val="26"/>
          <w:lang w:eastAsia="ru-RU"/>
        </w:rPr>
        <w:t>экзистенции</w:t>
      </w:r>
      <w:proofErr w:type="spellEnd"/>
      <w:r w:rsidRPr="00535D52">
        <w:rPr>
          <w:rFonts w:ascii="Times New Roman" w:eastAsia="Times New Roman" w:hAnsi="Times New Roman" w:cs="Times New Roman"/>
          <w:sz w:val="26"/>
          <w:szCs w:val="26"/>
          <w:lang w:eastAsia="ru-RU"/>
        </w:rPr>
        <w:t>» является интуиция.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2. Экзистенциализм рассматривает изолированного, одинокого индивида, все интересы которого сосредоточены на нем же самом. Он рассматривает проблемы существования индивида, его конечность, погруженность в «ничто» и прекращение существования, т.е. смерть. Рассматривает переживание всех этих способов существования и вечный страх перед смертью.</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3. Экзистенциализм объявляет предметом философии бытие, которое непонятно для нас за исключением одного вида - нашего собственного существования. Главными и всеобъемлющими качествами человеческого бытия являются </w:t>
      </w:r>
      <w:r w:rsidRPr="00535D52">
        <w:rPr>
          <w:rFonts w:ascii="Times New Roman" w:eastAsia="Times New Roman" w:hAnsi="Times New Roman" w:cs="Times New Roman"/>
          <w:i/>
          <w:iCs/>
          <w:sz w:val="26"/>
          <w:szCs w:val="26"/>
          <w:lang w:eastAsia="ru-RU"/>
        </w:rPr>
        <w:t>страх</w:t>
      </w:r>
      <w:r w:rsidRPr="00535D52">
        <w:rPr>
          <w:rFonts w:ascii="Times New Roman" w:eastAsia="Times New Roman" w:hAnsi="Times New Roman" w:cs="Times New Roman"/>
          <w:sz w:val="26"/>
          <w:szCs w:val="26"/>
          <w:lang w:eastAsia="ru-RU"/>
        </w:rPr>
        <w:t xml:space="preserve"> и </w:t>
      </w:r>
      <w:r w:rsidRPr="00535D52">
        <w:rPr>
          <w:rFonts w:ascii="Times New Roman" w:eastAsia="Times New Roman" w:hAnsi="Times New Roman" w:cs="Times New Roman"/>
          <w:i/>
          <w:iCs/>
          <w:sz w:val="26"/>
          <w:szCs w:val="26"/>
          <w:lang w:eastAsia="ru-RU"/>
        </w:rPr>
        <w:t>тревога,</w:t>
      </w:r>
      <w:r w:rsidRPr="00535D52">
        <w:rPr>
          <w:rFonts w:ascii="Times New Roman" w:eastAsia="Times New Roman" w:hAnsi="Times New Roman" w:cs="Times New Roman"/>
          <w:sz w:val="26"/>
          <w:szCs w:val="26"/>
          <w:lang w:eastAsia="ru-RU"/>
        </w:rPr>
        <w:t xml:space="preserve"> выступающие в качестве движущей силы истории. Конкретными свойствами этого являются подозрения, насилие, сплетни, доносительство и другие отрицательные качества. Осознавая свое ничтожество, человек испытывает страх, и в страхе раскрывается ему его существование. </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 4. Большое место в экзистенциализме занимает проблема </w:t>
      </w:r>
      <w:r w:rsidRPr="00535D52">
        <w:rPr>
          <w:rFonts w:ascii="Times New Roman" w:eastAsia="Times New Roman" w:hAnsi="Times New Roman" w:cs="Times New Roman"/>
          <w:i/>
          <w:iCs/>
          <w:sz w:val="26"/>
          <w:szCs w:val="26"/>
          <w:lang w:eastAsia="ru-RU"/>
        </w:rPr>
        <w:t>свободы,</w:t>
      </w:r>
      <w:r w:rsidRPr="00535D52">
        <w:rPr>
          <w:rFonts w:ascii="Times New Roman" w:eastAsia="Times New Roman" w:hAnsi="Times New Roman" w:cs="Times New Roman"/>
          <w:sz w:val="26"/>
          <w:szCs w:val="26"/>
          <w:lang w:eastAsia="ru-RU"/>
        </w:rPr>
        <w:t xml:space="preserve"> определяемая как выбор человеком одной из бесчисленных возможностей. Ошибочность в трактовке свободы заключается в отрыве свободы от необходимости, личности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от общества. Представители этой философии утверждают, что человек сам выбирает свою сущность, он становится тем, кем он себя сделает. Человек - это нечто незаконченное, постоянная возможность. Он свободно "выбирает себя" и несет полную ответственность за свой выбор. Считая, что свобода присуща человеку и составляет самое его существование, экзистенциалисты пытаются представить свою философию как гуманистическую, но на самом деле все оказывается сложнее.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5. Экзистенциализм дал свое понимание одной из центральных проблем философии - это проблема отчуждения индивида от общества. В отличие от марксизма, который изучал проблемы отчуждения в капиталистическом обществе, экзистенциализм исходит из того,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Сторонники этой точки зрения, считают, что философия должна не только признавать </w:t>
      </w:r>
      <w:r w:rsidRPr="00535D52">
        <w:rPr>
          <w:rFonts w:ascii="Times New Roman" w:eastAsia="Times New Roman" w:hAnsi="Times New Roman" w:cs="Times New Roman"/>
          <w:sz w:val="26"/>
          <w:szCs w:val="26"/>
          <w:lang w:eastAsia="ru-RU"/>
        </w:rPr>
        <w:lastRenderedPageBreak/>
        <w:t xml:space="preserve">отчуждение, но, и обязана помочь человеку, охваченному трагическими умонастроениями.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Важной является идея о том, что человек - это своего рода «проект», который живет, развертывается, реализуется или нет всю его жизнь, не теряя остроты, напряженности и драматизма. При этом экзистенциалисты считали необходимым выступить против веры в некий заранее гарантированный прогресс (данный от бога или законов истории), который осуществляется сам собой как неизбежность (напр., неизбежность победы коммунизма). </w:t>
      </w:r>
    </w:p>
    <w:p w:rsidR="00535D52" w:rsidRPr="00535D52" w:rsidRDefault="00535D52" w:rsidP="00535D52">
      <w:pPr>
        <w:autoSpaceDE w:val="0"/>
        <w:autoSpaceDN w:val="0"/>
        <w:spacing w:after="0" w:line="240" w:lineRule="auto"/>
        <w:jc w:val="both"/>
        <w:rPr>
          <w:rFonts w:ascii="Times New Roman" w:eastAsia="Times New Roman" w:hAnsi="Times New Roman" w:cs="Times New Roman"/>
          <w:b/>
          <w:sz w:val="26"/>
          <w:szCs w:val="26"/>
          <w:lang w:eastAsia="ru-RU"/>
        </w:rPr>
      </w:pPr>
    </w:p>
    <w:p w:rsidR="00535D52" w:rsidRPr="00535D52" w:rsidRDefault="00535D52" w:rsidP="00535D52">
      <w:pPr>
        <w:autoSpaceDE w:val="0"/>
        <w:autoSpaceDN w:val="0"/>
        <w:spacing w:after="0" w:line="240" w:lineRule="auto"/>
        <w:jc w:val="both"/>
        <w:rPr>
          <w:rFonts w:ascii="Times New Roman" w:eastAsia="Times New Roman" w:hAnsi="Times New Roman" w:cs="Times New Roman"/>
          <w:b/>
          <w:sz w:val="26"/>
          <w:szCs w:val="26"/>
          <w:lang w:eastAsia="ru-RU"/>
        </w:rPr>
      </w:pPr>
      <w:r w:rsidRPr="00535D52">
        <w:rPr>
          <w:rFonts w:ascii="Times New Roman" w:eastAsia="Times New Roman" w:hAnsi="Times New Roman" w:cs="Times New Roman"/>
          <w:b/>
          <w:sz w:val="26"/>
          <w:szCs w:val="26"/>
          <w:lang w:eastAsia="ru-RU"/>
        </w:rPr>
        <w:t>2.Исторические этапы развития позитивизма: особенности, проблемы, значение.</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Основоположником позитивизма является </w:t>
      </w:r>
      <w:r w:rsidRPr="00535D52">
        <w:rPr>
          <w:rFonts w:ascii="Times New Roman" w:eastAsia="Times New Roman" w:hAnsi="Times New Roman" w:cs="Times New Roman"/>
          <w:b/>
          <w:sz w:val="26"/>
          <w:szCs w:val="26"/>
          <w:lang w:eastAsia="ru-RU"/>
        </w:rPr>
        <w:t>Огюст Конт</w:t>
      </w:r>
      <w:r w:rsidRPr="00535D52">
        <w:rPr>
          <w:rFonts w:ascii="Times New Roman" w:eastAsia="Times New Roman" w:hAnsi="Times New Roman" w:cs="Times New Roman"/>
          <w:sz w:val="26"/>
          <w:szCs w:val="26"/>
          <w:lang w:eastAsia="ru-RU"/>
        </w:rPr>
        <w:t xml:space="preserve"> (1798-1857) -французский философ и создатель социологии. Его основной труд – «Курс позитивной философии», в нем Конт шел от внешнего мира, от природы к человеку. Обоснование всей философской системы О.Конта дано в его учении о трех стадиях развития человеческого мышления и познания: 1) теологическая - все явления объясняются на основе религиозных представлений; 2) метафизическая - объясняются с помощью абстракций, а не идеи Бога, её задача критическая, она подготавливает следующую стадию, возрастает роль рассудка за счет чувств; 3) позитивная - отказ от </w:t>
      </w:r>
      <w:r w:rsidRPr="00535D52">
        <w:rPr>
          <w:rFonts w:ascii="Times New Roman" w:eastAsia="Times New Roman" w:hAnsi="Times New Roman" w:cs="Times New Roman"/>
          <w:b/>
          <w:i/>
          <w:sz w:val="26"/>
          <w:szCs w:val="26"/>
          <w:lang w:eastAsia="ru-RU"/>
        </w:rPr>
        <w:t>теологии</w:t>
      </w:r>
      <w:r w:rsidRPr="00535D52">
        <w:rPr>
          <w:rFonts w:ascii="Times New Roman" w:eastAsia="Times New Roman" w:hAnsi="Times New Roman" w:cs="Times New Roman"/>
          <w:sz w:val="26"/>
          <w:szCs w:val="26"/>
          <w:lang w:eastAsia="ru-RU"/>
        </w:rPr>
        <w:t xml:space="preserve"> и метафизики и переустройство общества на основе положительного знания. Это знание, получаемое естественными науками (физика, астрономия и др.), а так же наукой об обществе (социологией). Все «метафизические» проблемы, т.е. вопросы о сущности бытия, объявляются принципиально неразрешимыми.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proofErr w:type="spellStart"/>
      <w:r w:rsidRPr="00535D52">
        <w:rPr>
          <w:rFonts w:ascii="Times New Roman" w:eastAsia="Times New Roman" w:hAnsi="Times New Roman" w:cs="Times New Roman"/>
          <w:sz w:val="26"/>
          <w:szCs w:val="26"/>
          <w:lang w:eastAsia="ru-RU"/>
        </w:rPr>
        <w:t>Контовская</w:t>
      </w:r>
      <w:proofErr w:type="spellEnd"/>
      <w:r w:rsidRPr="00535D52">
        <w:rPr>
          <w:rFonts w:ascii="Times New Roman" w:eastAsia="Times New Roman" w:hAnsi="Times New Roman" w:cs="Times New Roman"/>
          <w:sz w:val="26"/>
          <w:szCs w:val="26"/>
          <w:lang w:eastAsia="ru-RU"/>
        </w:rPr>
        <w:t xml:space="preserve"> теория «трех стадий» развития человечества представляет собой идеалистическую конструкцию. Движущей силой общественного прогресса у него выступает знание. Конт колеблется между материализмом и идеализмом. Это отражается в понимании им предмета философии. С одной стороны, философия не имеет особого предмета познания, так как только обобщает полученные специальными науками знание, а с другой - у философии есть нечто специфическое, присущее только философии.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Второй этап в развитии позитивизма начался в 70-80 г. 19 в. (Э. Мах, Р. </w:t>
      </w:r>
      <w:proofErr w:type="spellStart"/>
      <w:r w:rsidRPr="00535D52">
        <w:rPr>
          <w:rFonts w:ascii="Times New Roman" w:eastAsia="Times New Roman" w:hAnsi="Times New Roman" w:cs="Times New Roman"/>
          <w:sz w:val="26"/>
          <w:szCs w:val="26"/>
          <w:lang w:eastAsia="ru-RU"/>
        </w:rPr>
        <w:t>Авенариус</w:t>
      </w:r>
      <w:proofErr w:type="spellEnd"/>
      <w:r w:rsidRPr="00535D52">
        <w:rPr>
          <w:rFonts w:ascii="Times New Roman" w:eastAsia="Times New Roman" w:hAnsi="Times New Roman" w:cs="Times New Roman"/>
          <w:sz w:val="26"/>
          <w:szCs w:val="26"/>
          <w:lang w:eastAsia="ru-RU"/>
        </w:rPr>
        <w:t>) и получил название</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bCs/>
          <w:sz w:val="26"/>
          <w:szCs w:val="26"/>
          <w:lang w:eastAsia="ru-RU"/>
        </w:rPr>
        <w:t>махизм</w:t>
      </w:r>
      <w:r w:rsidRPr="00535D52">
        <w:rPr>
          <w:rFonts w:ascii="Times New Roman" w:eastAsia="Times New Roman" w:hAnsi="Times New Roman" w:cs="Times New Roman"/>
          <w:sz w:val="26"/>
          <w:szCs w:val="26"/>
          <w:lang w:eastAsia="ru-RU"/>
        </w:rPr>
        <w:t xml:space="preserve"> или эмпириокритицизм. Основные принципы философии махизма органически связаны с общими позитивистскими идеями и представляют</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их развитие и конкретизацию в условиях философской борьбы конца 19 в. В этот период происходит обострение социальных противоречий, ломка коренных понятий в физике, кризис методологических основ естествознания, усиление реакционности буржуазной идеологии.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b/>
          <w:sz w:val="26"/>
          <w:szCs w:val="26"/>
          <w:lang w:eastAsia="ru-RU"/>
        </w:rPr>
        <w:t>Мах Эрнст</w:t>
      </w:r>
      <w:r w:rsidRPr="00535D52">
        <w:rPr>
          <w:rFonts w:ascii="Times New Roman" w:eastAsia="Times New Roman" w:hAnsi="Times New Roman" w:cs="Times New Roman"/>
          <w:sz w:val="26"/>
          <w:szCs w:val="26"/>
          <w:lang w:eastAsia="ru-RU"/>
        </w:rPr>
        <w:t xml:space="preserve"> (1838-1916) - в конце 19 в. позитивизм Конта и Спенсера уступает свои позиции новой, второй форме позитивизма, которая еще больше усиливает субъективный идеализм и агностицизм.</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Как и все позитивисты, Мах требует очистить естествознание от «метафизики», т.е. от философии и стоять только на почве опыта. Всю философию </w:t>
      </w:r>
      <w:r w:rsidRPr="00535D52">
        <w:rPr>
          <w:rFonts w:ascii="Times New Roman" w:eastAsia="Times New Roman" w:hAnsi="Times New Roman" w:cs="Times New Roman"/>
          <w:bCs/>
          <w:sz w:val="26"/>
          <w:szCs w:val="26"/>
          <w:lang w:eastAsia="ru-RU"/>
        </w:rPr>
        <w:t>он</w:t>
      </w:r>
      <w:r w:rsidRPr="00535D52">
        <w:rPr>
          <w:rFonts w:ascii="Times New Roman" w:eastAsia="Times New Roman" w:hAnsi="Times New Roman" w:cs="Times New Roman"/>
          <w:sz w:val="26"/>
          <w:szCs w:val="26"/>
          <w:lang w:eastAsia="ru-RU"/>
        </w:rPr>
        <w:t xml:space="preserve"> сводит к «психологии познания». По Маху законы природы порождаются нашей психологической потребностью и не выражают никаких объективных связей между вещами, это продукты человеческого духа, не имеющие смысла помимо человека.</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 xml:space="preserve">Мах считал, что «не тела вызывают ощущения, а комплексы элементов (комплексы ощущений) образуют тела». С точки зрения Маха, атом, молекула, масса и т.п. - это не объективная реальность, а лишь символы для экономного описания ощущений. То, что мы называем материей, считал он, есть известная закономерная связь </w:t>
      </w:r>
      <w:r w:rsidRPr="00535D52">
        <w:rPr>
          <w:rFonts w:ascii="Times New Roman" w:eastAsia="Times New Roman" w:hAnsi="Times New Roman" w:cs="Times New Roman"/>
          <w:i/>
          <w:iCs/>
          <w:sz w:val="26"/>
          <w:szCs w:val="26"/>
          <w:lang w:eastAsia="ru-RU"/>
        </w:rPr>
        <w:t>элементов</w:t>
      </w:r>
      <w:r w:rsidRPr="00535D52">
        <w:rPr>
          <w:rFonts w:ascii="Times New Roman" w:eastAsia="Times New Roman" w:hAnsi="Times New Roman" w:cs="Times New Roman"/>
          <w:sz w:val="26"/>
          <w:szCs w:val="26"/>
          <w:lang w:eastAsia="ru-RU"/>
        </w:rPr>
        <w:t xml:space="preserve"> (ощущений). Такая позиция приводила к тому, что результаты науки истолковывались в духе крайне</w:t>
      </w:r>
      <w:r>
        <w:rPr>
          <w:rFonts w:ascii="Times New Roman" w:eastAsia="Times New Roman" w:hAnsi="Times New Roman" w:cs="Times New Roman"/>
          <w:sz w:val="26"/>
          <w:szCs w:val="26"/>
          <w:lang w:eastAsia="ru-RU"/>
        </w:rPr>
        <w:t>го релятивизма и субъективизма.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i/>
          <w:sz w:val="26"/>
          <w:szCs w:val="26"/>
          <w:lang w:eastAsia="ru-RU"/>
        </w:rPr>
        <w:t>Неопозитивизм</w:t>
      </w:r>
      <w:r w:rsidRPr="00535D52">
        <w:rPr>
          <w:rFonts w:ascii="Times New Roman" w:eastAsia="Times New Roman" w:hAnsi="Times New Roman" w:cs="Times New Roman"/>
          <w:sz w:val="26"/>
          <w:szCs w:val="26"/>
          <w:lang w:eastAsia="ru-RU"/>
        </w:rPr>
        <w:t xml:space="preserve"> явился одним из влиятельных течений западной философии XX в. Как самостоятельное философское направление позитивизм оформился в 30 г. 19 в. и особенно большое влияние оказал на умы научной интеллигенции некоторых стран Запада.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В центре внимания позитивистов всегда стоял вопрос о взаимоотношении философии и науки. Главный тезис позитивизма состоит в том, что все положительное (т.е. позитивное) знание о действительности может быть получено лишь конкретными эмпирическими науками, а философия как самостоятельная наука существовать не может. Позитивисты надеялись подняться над борьбой между материализмом и идеализмом, устранить</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их</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противоположности, но выйти за рамки субъективного идеализма так и не смогли.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Третий этап начинается с 20 г.</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XX в. Это непосредственно неопозитивизм или аналитическая философия. В начальный период неопозитивизм выступает в форме логического позитивизма в Германии, Австрии, Англии и Польше. Видными представителями являются М.</w:t>
      </w:r>
      <w:r>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Шлик</w:t>
      </w:r>
      <w:proofErr w:type="spellEnd"/>
      <w:r w:rsidRPr="00535D52">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Р.Карнап</w:t>
      </w:r>
      <w:proofErr w:type="spellEnd"/>
      <w:r w:rsidRPr="00535D52">
        <w:rPr>
          <w:rFonts w:ascii="Times New Roman" w:eastAsia="Times New Roman" w:hAnsi="Times New Roman" w:cs="Times New Roman"/>
          <w:sz w:val="26"/>
          <w:szCs w:val="26"/>
          <w:lang w:eastAsia="ru-RU"/>
        </w:rPr>
        <w:t xml:space="preserve">, Б. Рассел, </w:t>
      </w:r>
      <w:proofErr w:type="spellStart"/>
      <w:r w:rsidRPr="00535D52">
        <w:rPr>
          <w:rFonts w:ascii="Times New Roman" w:eastAsia="Times New Roman" w:hAnsi="Times New Roman" w:cs="Times New Roman"/>
          <w:sz w:val="26"/>
          <w:szCs w:val="26"/>
          <w:lang w:eastAsia="ru-RU"/>
        </w:rPr>
        <w:t>Л.Витгенштейн</w:t>
      </w:r>
      <w:proofErr w:type="spellEnd"/>
      <w:r w:rsidRPr="00535D52">
        <w:rPr>
          <w:rFonts w:ascii="Times New Roman" w:eastAsia="Times New Roman" w:hAnsi="Times New Roman" w:cs="Times New Roman"/>
          <w:sz w:val="26"/>
          <w:szCs w:val="26"/>
          <w:lang w:eastAsia="ru-RU"/>
        </w:rPr>
        <w:t xml:space="preserve">, К. Поппер, </w:t>
      </w:r>
      <w:proofErr w:type="spellStart"/>
      <w:r w:rsidRPr="00535D52">
        <w:rPr>
          <w:rFonts w:ascii="Times New Roman" w:eastAsia="Times New Roman" w:hAnsi="Times New Roman" w:cs="Times New Roman"/>
          <w:sz w:val="26"/>
          <w:szCs w:val="26"/>
          <w:lang w:eastAsia="ru-RU"/>
        </w:rPr>
        <w:t>Г.Рейхенбах</w:t>
      </w:r>
      <w:proofErr w:type="spellEnd"/>
      <w:r w:rsidRPr="00535D52">
        <w:rPr>
          <w:rFonts w:ascii="Times New Roman" w:eastAsia="Times New Roman" w:hAnsi="Times New Roman" w:cs="Times New Roman"/>
          <w:sz w:val="26"/>
          <w:szCs w:val="26"/>
          <w:lang w:eastAsia="ru-RU"/>
        </w:rPr>
        <w:t xml:space="preserve">, </w:t>
      </w:r>
      <w:proofErr w:type="spellStart"/>
      <w:r w:rsidRPr="00535D52">
        <w:rPr>
          <w:rFonts w:ascii="Times New Roman" w:eastAsia="Times New Roman" w:hAnsi="Times New Roman" w:cs="Times New Roman"/>
          <w:sz w:val="26"/>
          <w:szCs w:val="26"/>
          <w:lang w:eastAsia="ru-RU"/>
        </w:rPr>
        <w:t>А.Тарский</w:t>
      </w:r>
      <w:proofErr w:type="spellEnd"/>
      <w:r w:rsidRPr="00535D52">
        <w:rPr>
          <w:rFonts w:ascii="Times New Roman" w:eastAsia="Times New Roman" w:hAnsi="Times New Roman" w:cs="Times New Roman"/>
          <w:sz w:val="26"/>
          <w:szCs w:val="26"/>
          <w:lang w:eastAsia="ru-RU"/>
        </w:rPr>
        <w:t>.</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Начало ХХ в. ознаменовалось усилением реакционных тенденций в западной философии. Неопозитивизм выступил в этих условиях против иррационализма, и в этом проявилась его положительная роль. Представители этой философии обращаются к понятиям опыта, эксперимента, к логической стороне процесса познания, используют результаты математической логики. Все это создавало картину научности и строгости этой философии и в период идейного разброда, усиления реакции, мистики и религии привлекло внимание к неопозитивизму научной интеллигенции.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Как же решали неопозитивисты основные проблемы?</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1) они утверждали, что все наше знание о мире дают только конкретные науки. Философия не может дать нового знания. Её задача состоит в логическом анализе тех положений науки, в которых выражаются наши знания о мире. Рассел развил это положение, объявив, что «логика - это сущность философии». Его ученик </w:t>
      </w:r>
      <w:proofErr w:type="spellStart"/>
      <w:r w:rsidRPr="00535D52">
        <w:rPr>
          <w:rFonts w:ascii="Times New Roman" w:eastAsia="Times New Roman" w:hAnsi="Times New Roman" w:cs="Times New Roman"/>
          <w:sz w:val="26"/>
          <w:szCs w:val="26"/>
          <w:lang w:eastAsia="ru-RU"/>
        </w:rPr>
        <w:t>Витгенштейн</w:t>
      </w:r>
      <w:proofErr w:type="spellEnd"/>
      <w:r w:rsidRPr="00535D52">
        <w:rPr>
          <w:rFonts w:ascii="Times New Roman" w:eastAsia="Times New Roman" w:hAnsi="Times New Roman" w:cs="Times New Roman"/>
          <w:sz w:val="26"/>
          <w:szCs w:val="26"/>
          <w:lang w:eastAsia="ru-RU"/>
        </w:rPr>
        <w:t xml:space="preserve"> пошел дальше: философия состоит в логическом анализе языка и задача философии в том, чтобы уточнить правила соединения слов в предложения. Р. Карнап еще более сузил понимание философии, сведя её к логико-синтаксическому анализу языка.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Несомненно, что логический анализ языка науки необходим, но он представляет лишь одну из задач философии, подчиненную более существенным её задачам (напр., мировоззренческим проблемам);</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2) важное место в учении неопозитивистов занимает понятие опыт, и это создает иллюзию научности и привлекает внимание естествоиспытателей. Однако под опытом они понимают переживания, ощущения, результат работы человеческого разума. Существуют лишь люди</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и их опыт, которые черпают знания из этого опыта, т.е. наших ощущений. Значит, мы черпаем наши знания из самих себя;</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3) предложили свой критерий истины. Одной из задач логического анализа они считали отделение предложений, которые имеют смысл, от тех, которые лишены смысла. Для этого был предложен специальный метод в форме принципа верификации. Суть его состоит в том, что нужно сравнить предложение с эмпирической действительностью, указать конкретные условия, при которых оно будет истинно или ложно. Применяя принцип верификации можно, напр., установить истинность предложения «на улице идет дождь», т.к. этот факт можно установить путем сопоставления его с действительностью. Если же такая проверка невозможна, то</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мы имеем дело с </w:t>
      </w:r>
      <w:proofErr w:type="spellStart"/>
      <w:r w:rsidRPr="00535D52">
        <w:rPr>
          <w:rFonts w:ascii="Times New Roman" w:eastAsia="Times New Roman" w:hAnsi="Times New Roman" w:cs="Times New Roman"/>
          <w:sz w:val="26"/>
          <w:szCs w:val="26"/>
          <w:lang w:eastAsia="ru-RU"/>
        </w:rPr>
        <w:t>псевдопроблемой</w:t>
      </w:r>
      <w:proofErr w:type="spellEnd"/>
      <w:r w:rsidRPr="00535D52">
        <w:rPr>
          <w:rFonts w:ascii="Times New Roman" w:eastAsia="Times New Roman" w:hAnsi="Times New Roman" w:cs="Times New Roman"/>
          <w:sz w:val="26"/>
          <w:szCs w:val="26"/>
          <w:lang w:eastAsia="ru-RU"/>
        </w:rPr>
        <w:t>.</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В русле самого неопозитивизма возникает критическое движение, попытавшееся заменить некоторые позитивистские положения. К 60-70 гг. возникает представительное </w:t>
      </w:r>
      <w:proofErr w:type="spellStart"/>
      <w:r w:rsidRPr="00535D52">
        <w:rPr>
          <w:rFonts w:ascii="Times New Roman" w:eastAsia="Times New Roman" w:hAnsi="Times New Roman" w:cs="Times New Roman"/>
          <w:sz w:val="26"/>
          <w:szCs w:val="26"/>
          <w:lang w:eastAsia="ru-RU"/>
        </w:rPr>
        <w:t>постпозитивистское</w:t>
      </w:r>
      <w:proofErr w:type="spellEnd"/>
      <w:r w:rsidRPr="00535D52">
        <w:rPr>
          <w:rFonts w:ascii="Times New Roman" w:eastAsia="Times New Roman" w:hAnsi="Times New Roman" w:cs="Times New Roman"/>
          <w:sz w:val="26"/>
          <w:szCs w:val="26"/>
          <w:lang w:eastAsia="ru-RU"/>
        </w:rPr>
        <w:t xml:space="preserve"> движение и наиболее серьезная оппозиция позитивизму в лице «критического рационализма».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Основоположником этого направления является английский философ австрийского происхождения К. Поппер (1902-1994). Был тесно связан с видными представителями логического позитивизма, затем выступил против ряда положений этого направления. Его книги получили широкое распространение</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на</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Западе («Логика научного исследования», «Открытое общество и его враги»). Самый влиятельный философ на Западе, особенно это чувствуется в трудах многих естествоиспытателей.</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Основная исходная идея Поппера, как и всякого неопозитивиста, сво</w:t>
      </w:r>
      <w:r w:rsidRPr="00535D52">
        <w:rPr>
          <w:rFonts w:ascii="Times New Roman" w:eastAsia="Times New Roman" w:hAnsi="Times New Roman" w:cs="Times New Roman"/>
          <w:sz w:val="26"/>
          <w:szCs w:val="26"/>
          <w:lang w:eastAsia="ru-RU"/>
        </w:rPr>
        <w:softHyphen/>
        <w:t>дилась к отрицанию существования объективных всеобщих законов развития природы и общества, Он считал, что это положение нужно просто исклю</w:t>
      </w:r>
      <w:r w:rsidRPr="00535D52">
        <w:rPr>
          <w:rFonts w:ascii="Times New Roman" w:eastAsia="Times New Roman" w:hAnsi="Times New Roman" w:cs="Times New Roman"/>
          <w:sz w:val="26"/>
          <w:szCs w:val="26"/>
          <w:lang w:eastAsia="ru-RU"/>
        </w:rPr>
        <w:softHyphen/>
        <w:t>чить из сферы науки, т.к. оно лишено научного смысла.</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Наиболее существенное отличие Поппера от неопозитивистов проявилось в его отношении к философии. Он, хотя и отрицает за философией статус научного знания, но не считает её бессмысленной и отводит ей важную роль в формировании и развитии научного знания.</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Первой гносеологической проблемой, которую Поппер попытался решить был вопрос о демаркации, т.е. разграничении науки и псевдонауки. Главным критерием такого различения у него выступал принцип </w:t>
      </w:r>
      <w:proofErr w:type="spellStart"/>
      <w:r w:rsidRPr="00535D52">
        <w:rPr>
          <w:rFonts w:ascii="Times New Roman" w:eastAsia="Times New Roman" w:hAnsi="Times New Roman" w:cs="Times New Roman"/>
          <w:sz w:val="26"/>
          <w:szCs w:val="26"/>
          <w:lang w:eastAsia="ru-RU"/>
        </w:rPr>
        <w:t>фальсификационизма</w:t>
      </w:r>
      <w:proofErr w:type="spellEnd"/>
      <w:r w:rsidRPr="00535D52">
        <w:rPr>
          <w:rFonts w:ascii="Times New Roman" w:eastAsia="Times New Roman" w:hAnsi="Times New Roman" w:cs="Times New Roman"/>
          <w:sz w:val="26"/>
          <w:szCs w:val="26"/>
          <w:lang w:eastAsia="ru-RU"/>
        </w:rPr>
        <w:t>, сыгравшим важную роль в его учении. Суть этого принципа сводится к тому, что научную теорию нельзя обосновать, её можно лишь опровергнуть, т.е. фальсифицировать. Этот принцип был предназначен заменить отвергнутый принцип верификации. Суть нового принципа состоит в</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 xml:space="preserve">том, что процесс подтверждения теории может быть бесконечным и всегда остается вероятностным, а опровергнуть теорию можно с помощью одного противоречащего факта.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Концепция Поппера нашла не только много сторонников, но и породила критику. Особый интерес представляет историческая школа в англо-американской философии науки. Наиболее видным представителем этого направления является американский физик и историк науки Т.</w:t>
      </w:r>
      <w:r>
        <w:rPr>
          <w:rFonts w:ascii="Times New Roman" w:eastAsia="Times New Roman" w:hAnsi="Times New Roman" w:cs="Times New Roman"/>
          <w:sz w:val="26"/>
          <w:szCs w:val="26"/>
          <w:lang w:eastAsia="ru-RU"/>
        </w:rPr>
        <w:t xml:space="preserve"> </w:t>
      </w:r>
      <w:r w:rsidRPr="00535D52">
        <w:rPr>
          <w:rFonts w:ascii="Times New Roman" w:eastAsia="Times New Roman" w:hAnsi="Times New Roman" w:cs="Times New Roman"/>
          <w:sz w:val="26"/>
          <w:szCs w:val="26"/>
          <w:lang w:eastAsia="ru-RU"/>
        </w:rPr>
        <w:t>Кун. Важным было</w:t>
      </w:r>
      <w:r w:rsidRPr="00535D52">
        <w:rPr>
          <w:rFonts w:ascii="Times New Roman" w:eastAsia="Times New Roman" w:hAnsi="Times New Roman" w:cs="Times New Roman"/>
          <w:b/>
          <w:bCs/>
          <w:sz w:val="26"/>
          <w:szCs w:val="26"/>
          <w:lang w:eastAsia="ru-RU"/>
        </w:rPr>
        <w:t xml:space="preserve"> </w:t>
      </w:r>
      <w:r w:rsidRPr="00535D52">
        <w:rPr>
          <w:rFonts w:ascii="Times New Roman" w:eastAsia="Times New Roman" w:hAnsi="Times New Roman" w:cs="Times New Roman"/>
          <w:sz w:val="26"/>
          <w:szCs w:val="26"/>
          <w:lang w:eastAsia="ru-RU"/>
        </w:rPr>
        <w:t>то, что Кун не ограничился описанием исторических событий, а изложил общую концепцию развития науки. В целом она несовершенна, не отвечает на многие вопросы, но она решительно порвала с рядом старых традиций в анализе науки, ярко и по-новому поставила некоторые проблемы. До этого господствовала позитивистская концепция науки, которая сводилась к анализу логических форм готового знания, и была беспомощна объяснить процесс возникновения нового знания и раскрыть механизм развития науки.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lastRenderedPageBreak/>
        <w:t>Кун отталкивается от истории науки, т.е. изучения реального процесса движения научного знания, а не из надуманных философских схем. Суть его концепции сводится к тому, что развитие науки идет не путем плавного наращивания новых знаний на старые, а через периодическую коренную трансформацию и смену ведущих представлений, т.е. через периодически происходящие научные революции.</w:t>
      </w:r>
    </w:p>
    <w:p w:rsid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 xml:space="preserve">Новым в толковании научных революции у Куна является понятие парадигмы, которое представляет собой совокупность наиболее общих идей и методологических установок в науке, признаваемых на данном этапе научным сообществом, или это модель, образец решения исследовательских задач. </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Кун считает, что в своем развитии наука проходит два цикла - период «нормальной науки» и период «научной революции». В период нормальной научной деятельности добываются новые знания, устанавливается соответствие между фактами и теоретическими предсказаниями в рамках парадигмы. Существование парадигмы в науке связано с господствующей в ней теорией. Развитие «нормальной науки» длится до тех пор, пока существующая парадигма может решать научные задачи. Как только возникает кризисная ситуация и возникает научная революция, создается новая парадигма, несовместимая с прежней. Развитие науки, таким образом, осуществляется скачкообразно.</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На одном из этапов развития нормальной науки происходит несовпадение наблюдений с предсказаниями, т.е. возникает аномалия. И когда таких аномалий накапливается много, наступает состояние кризиса, которое обычно приводит к созданию новой теории.</w:t>
      </w:r>
    </w:p>
    <w:p w:rsidR="00535D52" w:rsidRPr="00535D52" w:rsidRDefault="00535D52" w:rsidP="00535D52">
      <w:pPr>
        <w:spacing w:after="0" w:line="240" w:lineRule="auto"/>
        <w:ind w:firstLine="709"/>
        <w:jc w:val="both"/>
        <w:rPr>
          <w:rFonts w:ascii="Times New Roman" w:eastAsia="Times New Roman" w:hAnsi="Times New Roman" w:cs="Times New Roman"/>
          <w:sz w:val="26"/>
          <w:szCs w:val="26"/>
          <w:lang w:eastAsia="ru-RU"/>
        </w:rPr>
      </w:pPr>
      <w:r w:rsidRPr="00535D52">
        <w:rPr>
          <w:rFonts w:ascii="Times New Roman" w:eastAsia="Times New Roman" w:hAnsi="Times New Roman" w:cs="Times New Roman"/>
          <w:sz w:val="26"/>
          <w:szCs w:val="26"/>
          <w:lang w:eastAsia="ru-RU"/>
        </w:rPr>
        <w:t>Однако Кун изобразил период нормальной науки слишком упрощенно, лишив её критического и творческого начала. В действительности, между этим периодом и научными революциями существует тесная связь. Кун игнорирует эту связь и нарушает тем самым принцип историзма.</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046EBE" w:rsidRPr="00046EBE" w:rsidRDefault="00046EBE" w:rsidP="00046EB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046EBE">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046EBE">
        <w:rPr>
          <w:rFonts w:ascii="Times New Roman" w:eastAsia="Times New Roman" w:hAnsi="Times New Roman" w:cs="Times New Roman"/>
          <w:sz w:val="28"/>
          <w:szCs w:val="28"/>
          <w:lang w:val="en-US" w:eastAsia="ru-RU"/>
        </w:rPr>
        <w:t>STELLUS</w:t>
      </w:r>
      <w:r w:rsidRPr="00046EBE">
        <w:rPr>
          <w:rFonts w:ascii="Times New Roman" w:eastAsia="Times New Roman" w:hAnsi="Times New Roman" w:cs="Times New Roman"/>
          <w:sz w:val="28"/>
          <w:szCs w:val="28"/>
          <w:lang w:eastAsia="ru-RU"/>
        </w:rPr>
        <w:t>».</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8D2DDC">
      <w:pPr>
        <w:spacing w:after="0" w:line="240" w:lineRule="auto"/>
        <w:jc w:val="center"/>
        <w:rPr>
          <w:rFonts w:ascii="Times New Roman" w:eastAsia="Times New Roman" w:hAnsi="Times New Roman" w:cs="Times New Roman"/>
          <w:b/>
          <w:bCs/>
          <w:iCs/>
          <w:sz w:val="28"/>
          <w:szCs w:val="28"/>
          <w:lang w:eastAsia="ru-RU"/>
        </w:rPr>
      </w:pPr>
      <w:r w:rsidRPr="00571A40">
        <w:rPr>
          <w:rFonts w:ascii="Times New Roman" w:eastAsia="Times New Roman" w:hAnsi="Times New Roman" w:cs="Times New Roman"/>
          <w:b/>
          <w:bCs/>
          <w:iCs/>
          <w:sz w:val="28"/>
          <w:szCs w:val="28"/>
          <w:lang w:eastAsia="ru-RU"/>
        </w:rPr>
        <w:t>Контрольные вопросы</w:t>
      </w:r>
    </w:p>
    <w:p w:rsidR="009E418D" w:rsidRP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Каково с</w:t>
      </w:r>
      <w:r w:rsidRPr="009E418D">
        <w:rPr>
          <w:rFonts w:ascii="Times New Roman" w:eastAsia="Times New Roman" w:hAnsi="Times New Roman" w:cs="Times New Roman"/>
          <w:bCs/>
          <w:iCs/>
          <w:sz w:val="28"/>
          <w:szCs w:val="28"/>
          <w:lang w:eastAsia="ru-RU"/>
        </w:rPr>
        <w:t>оотношение нау</w:t>
      </w:r>
      <w:r>
        <w:rPr>
          <w:rFonts w:ascii="Times New Roman" w:eastAsia="Times New Roman" w:hAnsi="Times New Roman" w:cs="Times New Roman"/>
          <w:bCs/>
          <w:iCs/>
          <w:sz w:val="28"/>
          <w:szCs w:val="28"/>
          <w:lang w:eastAsia="ru-RU"/>
        </w:rPr>
        <w:t>ки и философии экзистенциализма?</w:t>
      </w:r>
    </w:p>
    <w:p w:rsidR="00571A40" w:rsidRPr="00571A40"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Какова специфика философии жизни и проблем</w:t>
      </w:r>
      <w:r w:rsidRPr="009E418D">
        <w:rPr>
          <w:rFonts w:ascii="Times New Roman" w:eastAsia="Times New Roman" w:hAnsi="Times New Roman" w:cs="Times New Roman"/>
          <w:bCs/>
          <w:iCs/>
          <w:sz w:val="28"/>
          <w:szCs w:val="28"/>
          <w:lang w:eastAsia="ru-RU"/>
        </w:rPr>
        <w:t xml:space="preserve"> существования человека</w:t>
      </w:r>
      <w:r w:rsidR="00571A40" w:rsidRPr="00571A40">
        <w:rPr>
          <w:rFonts w:ascii="Times New Roman" w:eastAsia="Times New Roman" w:hAnsi="Times New Roman" w:cs="Times New Roman"/>
          <w:bCs/>
          <w:i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 раскрываются п</w:t>
      </w:r>
      <w:r w:rsidRPr="009E418D">
        <w:rPr>
          <w:rFonts w:ascii="Times New Roman" w:eastAsia="Times New Roman" w:hAnsi="Times New Roman" w:cs="Times New Roman"/>
          <w:bCs/>
          <w:iCs/>
          <w:sz w:val="28"/>
          <w:szCs w:val="28"/>
          <w:lang w:eastAsia="ru-RU"/>
        </w:rPr>
        <w:t>роблемы человеческого существования, свободы и ответственнос</w:t>
      </w:r>
      <w:r>
        <w:rPr>
          <w:rFonts w:ascii="Times New Roman" w:eastAsia="Times New Roman" w:hAnsi="Times New Roman" w:cs="Times New Roman"/>
          <w:bCs/>
          <w:iCs/>
          <w:sz w:val="28"/>
          <w:szCs w:val="28"/>
          <w:lang w:eastAsia="ru-RU"/>
        </w:rPr>
        <w:t>ти в философии экзистенциализма?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особенности светского и религиозного</w:t>
      </w:r>
      <w:r w:rsidRPr="009E418D">
        <w:rPr>
          <w:rFonts w:ascii="Times New Roman" w:eastAsia="Times New Roman" w:hAnsi="Times New Roman" w:cs="Times New Roman"/>
          <w:bCs/>
          <w:iCs/>
          <w:sz w:val="28"/>
          <w:szCs w:val="28"/>
          <w:lang w:eastAsia="ru-RU"/>
        </w:rPr>
        <w:t xml:space="preserve"> экзистенциализм</w:t>
      </w:r>
      <w:r>
        <w:rPr>
          <w:rFonts w:ascii="Times New Roman" w:eastAsia="Times New Roman" w:hAnsi="Times New Roman" w:cs="Times New Roman"/>
          <w:bCs/>
          <w:iCs/>
          <w:sz w:val="28"/>
          <w:szCs w:val="28"/>
          <w:lang w:eastAsia="ru-RU"/>
        </w:rPr>
        <w:t>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особенности н</w:t>
      </w:r>
      <w:r w:rsidRPr="009E418D">
        <w:rPr>
          <w:rFonts w:ascii="Times New Roman" w:eastAsia="Times New Roman" w:hAnsi="Times New Roman" w:cs="Times New Roman"/>
          <w:bCs/>
          <w:iCs/>
          <w:sz w:val="28"/>
          <w:szCs w:val="28"/>
          <w:lang w:eastAsia="ru-RU"/>
        </w:rPr>
        <w:t>еотомизм</w:t>
      </w:r>
      <w:r>
        <w:rPr>
          <w:rFonts w:ascii="Times New Roman" w:eastAsia="Times New Roman" w:hAnsi="Times New Roman" w:cs="Times New Roman"/>
          <w:bCs/>
          <w:iCs/>
          <w:sz w:val="28"/>
          <w:szCs w:val="28"/>
          <w:lang w:eastAsia="ru-RU"/>
        </w:rPr>
        <w:t>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основные характеристики постмодернистской</w:t>
      </w:r>
      <w:r w:rsidRPr="009E418D">
        <w:rPr>
          <w:rFonts w:ascii="Times New Roman" w:eastAsia="Times New Roman" w:hAnsi="Times New Roman" w:cs="Times New Roman"/>
          <w:bCs/>
          <w:iCs/>
          <w:sz w:val="28"/>
          <w:szCs w:val="28"/>
          <w:lang w:eastAsia="ru-RU"/>
        </w:rPr>
        <w:t xml:space="preserve"> философ</w:t>
      </w:r>
      <w:r>
        <w:rPr>
          <w:rFonts w:ascii="Times New Roman" w:eastAsia="Times New Roman" w:hAnsi="Times New Roman" w:cs="Times New Roman"/>
          <w:bCs/>
          <w:iCs/>
          <w:sz w:val="28"/>
          <w:szCs w:val="28"/>
          <w:lang w:eastAsia="ru-RU"/>
        </w:rPr>
        <w:t>ии</w:t>
      </w:r>
      <w:r w:rsidR="00571A40" w:rsidRPr="00571A40">
        <w:rPr>
          <w:rFonts w:ascii="Times New Roman" w:eastAsia="Times New Roman" w:hAnsi="Times New Roman" w:cs="Times New Roman"/>
          <w:bCs/>
          <w:i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Каковы отличия п</w:t>
      </w:r>
      <w:r>
        <w:rPr>
          <w:rFonts w:ascii="Times New Roman" w:eastAsia="Times New Roman" w:hAnsi="Times New Roman" w:cs="Times New Roman"/>
          <w:bCs/>
          <w:sz w:val="28"/>
          <w:szCs w:val="28"/>
          <w:lang w:eastAsia="ru-RU"/>
        </w:rPr>
        <w:t>ервой и второй форм позитивизма?</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Какие </w:t>
      </w:r>
      <w:r>
        <w:rPr>
          <w:rFonts w:ascii="Times New Roman" w:eastAsia="Times New Roman" w:hAnsi="Times New Roman" w:cs="Times New Roman"/>
          <w:bCs/>
          <w:sz w:val="28"/>
          <w:szCs w:val="28"/>
          <w:lang w:eastAsia="ru-RU"/>
        </w:rPr>
        <w:t>общие характеристики</w:t>
      </w:r>
      <w:r w:rsidRPr="009E418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Pr="009E418D">
        <w:rPr>
          <w:rFonts w:ascii="Times New Roman" w:eastAsia="Times New Roman" w:hAnsi="Times New Roman" w:cs="Times New Roman"/>
          <w:bCs/>
          <w:sz w:val="28"/>
          <w:szCs w:val="28"/>
          <w:lang w:eastAsia="ru-RU"/>
        </w:rPr>
        <w:t>еопозитивизм</w:t>
      </w:r>
      <w:r>
        <w:rPr>
          <w:rFonts w:ascii="Times New Roman" w:eastAsia="Times New Roman" w:hAnsi="Times New Roman" w:cs="Times New Roman"/>
          <w:bCs/>
          <w:sz w:val="28"/>
          <w:szCs w:val="28"/>
          <w:lang w:eastAsia="ru-RU"/>
        </w:rPr>
        <w:t xml:space="preserve">а и </w:t>
      </w:r>
      <w:proofErr w:type="spellStart"/>
      <w:r>
        <w:rPr>
          <w:rFonts w:ascii="Times New Roman" w:eastAsia="Times New Roman" w:hAnsi="Times New Roman" w:cs="Times New Roman"/>
          <w:bCs/>
          <w:sz w:val="28"/>
          <w:szCs w:val="28"/>
          <w:lang w:eastAsia="ru-RU"/>
        </w:rPr>
        <w:t>постпозитивизма</w:t>
      </w:r>
      <w:proofErr w:type="spellEnd"/>
      <w:r>
        <w:rPr>
          <w:rFonts w:ascii="Times New Roman" w:eastAsia="Times New Roman" w:hAnsi="Times New Roman" w:cs="Times New Roman"/>
          <w:bCs/>
          <w:sz w:val="28"/>
          <w:szCs w:val="28"/>
          <w:lang w:eastAsia="ru-RU"/>
        </w:rPr>
        <w:t>?</w:t>
      </w:r>
    </w:p>
    <w:p w:rsid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Какова роль </w:t>
      </w:r>
      <w:r>
        <w:rPr>
          <w:rFonts w:ascii="Times New Roman" w:eastAsia="Times New Roman" w:hAnsi="Times New Roman" w:cs="Times New Roman"/>
          <w:bCs/>
          <w:sz w:val="28"/>
          <w:szCs w:val="28"/>
          <w:lang w:eastAsia="ru-RU"/>
        </w:rPr>
        <w:t>позитивистской методологии</w:t>
      </w:r>
      <w:r w:rsidRPr="009E418D">
        <w:rPr>
          <w:rFonts w:ascii="Times New Roman" w:eastAsia="Times New Roman" w:hAnsi="Times New Roman" w:cs="Times New Roman"/>
          <w:bCs/>
          <w:sz w:val="28"/>
          <w:szCs w:val="28"/>
          <w:lang w:eastAsia="ru-RU"/>
        </w:rPr>
        <w:t xml:space="preserve"> в исследовании проблем </w:t>
      </w:r>
      <w:r>
        <w:rPr>
          <w:rFonts w:ascii="Times New Roman" w:eastAsia="Times New Roman" w:hAnsi="Times New Roman" w:cs="Times New Roman"/>
          <w:bCs/>
          <w:sz w:val="28"/>
          <w:szCs w:val="28"/>
          <w:lang w:eastAsia="ru-RU"/>
        </w:rPr>
        <w:t xml:space="preserve">общественной </w:t>
      </w:r>
      <w:r w:rsidRPr="009E418D">
        <w:rPr>
          <w:rFonts w:ascii="Times New Roman" w:eastAsia="Times New Roman" w:hAnsi="Times New Roman" w:cs="Times New Roman"/>
          <w:bCs/>
          <w:sz w:val="28"/>
          <w:szCs w:val="28"/>
          <w:lang w:eastAsia="ru-RU"/>
        </w:rPr>
        <w:t>безопасности</w:t>
      </w:r>
      <w:r w:rsidR="00571A40" w:rsidRPr="009E418D">
        <w:rPr>
          <w:rFonts w:ascii="Times New Roman" w:eastAsia="Times New Roman" w:hAnsi="Times New Roman" w:cs="Times New Roman"/>
          <w:bCs/>
          <w:iCs/>
          <w:sz w:val="28"/>
          <w:szCs w:val="28"/>
          <w:lang w:eastAsia="ru-RU"/>
        </w:rPr>
        <w:t>?</w:t>
      </w:r>
    </w:p>
    <w:p w:rsidR="00571A40" w:rsidRPr="009E418D" w:rsidRDefault="009E418D" w:rsidP="009E418D">
      <w:pPr>
        <w:numPr>
          <w:ilvl w:val="0"/>
          <w:numId w:val="2"/>
        </w:num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Как решается п</w:t>
      </w:r>
      <w:r w:rsidRPr="009E418D">
        <w:rPr>
          <w:rFonts w:ascii="Times New Roman" w:eastAsia="Times New Roman" w:hAnsi="Times New Roman" w:cs="Times New Roman"/>
          <w:bCs/>
          <w:iCs/>
          <w:sz w:val="28"/>
          <w:szCs w:val="28"/>
          <w:lang w:eastAsia="ru-RU"/>
        </w:rPr>
        <w:t>роблема научнос</w:t>
      </w:r>
      <w:r>
        <w:rPr>
          <w:rFonts w:ascii="Times New Roman" w:eastAsia="Times New Roman" w:hAnsi="Times New Roman" w:cs="Times New Roman"/>
          <w:bCs/>
          <w:iCs/>
          <w:sz w:val="28"/>
          <w:szCs w:val="28"/>
          <w:lang w:eastAsia="ru-RU"/>
        </w:rPr>
        <w:t>ти знания в позитивизме ХХ века</w:t>
      </w:r>
      <w:r w:rsidR="00571A40" w:rsidRPr="009E418D">
        <w:rPr>
          <w:rFonts w:ascii="Times New Roman" w:eastAsia="Times New Roman" w:hAnsi="Times New Roman" w:cs="Times New Roman"/>
          <w:bCs/>
          <w:iCs/>
          <w:sz w:val="28"/>
          <w:szCs w:val="28"/>
          <w:lang w:eastAsia="ru-RU"/>
        </w:rPr>
        <w:t>?</w:t>
      </w:r>
    </w:p>
    <w:p w:rsidR="00E91A65" w:rsidRDefault="00E91A65"/>
    <w:sectPr w:rsidR="00E91A65" w:rsidSect="00535D5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966" w:rsidRDefault="00787966" w:rsidP="00535D52">
      <w:pPr>
        <w:spacing w:after="0" w:line="240" w:lineRule="auto"/>
      </w:pPr>
      <w:r>
        <w:separator/>
      </w:r>
    </w:p>
  </w:endnote>
  <w:endnote w:type="continuationSeparator" w:id="0">
    <w:p w:rsidR="00787966" w:rsidRDefault="00787966" w:rsidP="005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966" w:rsidRDefault="00787966" w:rsidP="00535D52">
      <w:pPr>
        <w:spacing w:after="0" w:line="240" w:lineRule="auto"/>
      </w:pPr>
      <w:r>
        <w:separator/>
      </w:r>
    </w:p>
  </w:footnote>
  <w:footnote w:type="continuationSeparator" w:id="0">
    <w:p w:rsidR="00787966" w:rsidRDefault="00787966" w:rsidP="00535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00383"/>
      <w:docPartObj>
        <w:docPartGallery w:val="Page Numbers (Top of Page)"/>
        <w:docPartUnique/>
      </w:docPartObj>
    </w:sdtPr>
    <w:sdtEndPr/>
    <w:sdtContent>
      <w:p w:rsidR="00535D52" w:rsidRDefault="0070146B">
        <w:pPr>
          <w:pStyle w:val="a4"/>
          <w:jc w:val="center"/>
        </w:pPr>
        <w:r>
          <w:fldChar w:fldCharType="begin"/>
        </w:r>
        <w:r w:rsidR="00535D52">
          <w:instrText>PAGE   \* MERGEFORMAT</w:instrText>
        </w:r>
        <w:r>
          <w:fldChar w:fldCharType="separate"/>
        </w:r>
        <w:r w:rsidR="00801C6B">
          <w:rPr>
            <w:noProof/>
          </w:rPr>
          <w:t>2</w:t>
        </w:r>
        <w:r>
          <w:fldChar w:fldCharType="end"/>
        </w:r>
      </w:p>
    </w:sdtContent>
  </w:sdt>
  <w:p w:rsidR="00535D52" w:rsidRDefault="00535D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16AB3"/>
    <w:multiLevelType w:val="hybridMultilevel"/>
    <w:tmpl w:val="33BE7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9D6AB4"/>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F46B8"/>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44A21"/>
    <w:multiLevelType w:val="hybridMultilevel"/>
    <w:tmpl w:val="CF1CD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1B647D"/>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D28A9"/>
    <w:multiLevelType w:val="hybridMultilevel"/>
    <w:tmpl w:val="A7A02C86"/>
    <w:lvl w:ilvl="0" w:tplc="7B38A77E">
      <w:start w:val="1"/>
      <w:numFmt w:val="decimal"/>
      <w:lvlText w:val="%1)"/>
      <w:lvlJc w:val="left"/>
      <w:pPr>
        <w:tabs>
          <w:tab w:val="num" w:pos="1701"/>
        </w:tabs>
        <w:ind w:left="1276" w:firstLine="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46EBE"/>
    <w:rsid w:val="000871ED"/>
    <w:rsid w:val="001D25BD"/>
    <w:rsid w:val="00204A37"/>
    <w:rsid w:val="002C4D83"/>
    <w:rsid w:val="003A33E5"/>
    <w:rsid w:val="003F6469"/>
    <w:rsid w:val="004A35D2"/>
    <w:rsid w:val="00535D52"/>
    <w:rsid w:val="00571A40"/>
    <w:rsid w:val="005B62E1"/>
    <w:rsid w:val="006C608C"/>
    <w:rsid w:val="0070146B"/>
    <w:rsid w:val="00787966"/>
    <w:rsid w:val="00801C6B"/>
    <w:rsid w:val="008D2DDC"/>
    <w:rsid w:val="009E418D"/>
    <w:rsid w:val="00A33F88"/>
    <w:rsid w:val="00AF2E37"/>
    <w:rsid w:val="00B60F73"/>
    <w:rsid w:val="00BD66FE"/>
    <w:rsid w:val="00C43AE0"/>
    <w:rsid w:val="00CA4F79"/>
    <w:rsid w:val="00D030AD"/>
    <w:rsid w:val="00E91A65"/>
    <w:rsid w:val="00EB7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5D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5D52"/>
  </w:style>
  <w:style w:type="paragraph" w:styleId="a6">
    <w:name w:val="footer"/>
    <w:basedOn w:val="a"/>
    <w:link w:val="a7"/>
    <w:uiPriority w:val="99"/>
    <w:unhideWhenUsed/>
    <w:rsid w:val="00535D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5D52"/>
  </w:style>
  <w:style w:type="paragraph" w:styleId="a8">
    <w:name w:val="Balloon Text"/>
    <w:basedOn w:val="a"/>
    <w:link w:val="a9"/>
    <w:uiPriority w:val="99"/>
    <w:semiHidden/>
    <w:unhideWhenUsed/>
    <w:rsid w:val="00801C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1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50934">
      <w:bodyDiv w:val="1"/>
      <w:marLeft w:val="0"/>
      <w:marRight w:val="0"/>
      <w:marTop w:val="0"/>
      <w:marBottom w:val="0"/>
      <w:divBdr>
        <w:top w:val="none" w:sz="0" w:space="0" w:color="auto"/>
        <w:left w:val="none" w:sz="0" w:space="0" w:color="auto"/>
        <w:bottom w:val="none" w:sz="0" w:space="0" w:color="auto"/>
        <w:right w:val="none" w:sz="0" w:space="0" w:color="auto"/>
      </w:divBdr>
    </w:div>
    <w:div w:id="794952032">
      <w:bodyDiv w:val="1"/>
      <w:marLeft w:val="0"/>
      <w:marRight w:val="0"/>
      <w:marTop w:val="0"/>
      <w:marBottom w:val="0"/>
      <w:divBdr>
        <w:top w:val="none" w:sz="0" w:space="0" w:color="auto"/>
        <w:left w:val="none" w:sz="0" w:space="0" w:color="auto"/>
        <w:bottom w:val="none" w:sz="0" w:space="0" w:color="auto"/>
        <w:right w:val="none" w:sz="0" w:space="0" w:color="auto"/>
      </w:divBdr>
    </w:div>
    <w:div w:id="968049465">
      <w:bodyDiv w:val="1"/>
      <w:marLeft w:val="0"/>
      <w:marRight w:val="0"/>
      <w:marTop w:val="0"/>
      <w:marBottom w:val="0"/>
      <w:divBdr>
        <w:top w:val="none" w:sz="0" w:space="0" w:color="auto"/>
        <w:left w:val="none" w:sz="0" w:space="0" w:color="auto"/>
        <w:bottom w:val="none" w:sz="0" w:space="0" w:color="auto"/>
        <w:right w:val="none" w:sz="0" w:space="0" w:color="auto"/>
      </w:divBdr>
    </w:div>
    <w:div w:id="149868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3149</Words>
  <Characters>17951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16</cp:revision>
  <cp:lastPrinted>2020-03-25T08:23:00Z</cp:lastPrinted>
  <dcterms:created xsi:type="dcterms:W3CDTF">2020-03-23T18:13:00Z</dcterms:created>
  <dcterms:modified xsi:type="dcterms:W3CDTF">2020-03-25T13:30:00Z</dcterms:modified>
</cp:coreProperties>
</file>