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C65" w:rsidRDefault="00FE3C65" w:rsidP="00FE3C65">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FE3C65" w:rsidRDefault="00FE3C65" w:rsidP="00FE3C65">
      <w:pPr>
        <w:keepNext/>
        <w:widowControl w:val="0"/>
        <w:spacing w:after="0" w:line="240" w:lineRule="auto"/>
        <w:jc w:val="center"/>
        <w:outlineLvl w:val="0"/>
        <w:rPr>
          <w:rFonts w:ascii="Times New Roman" w:eastAsia="Times New Roman" w:hAnsi="Times New Roman" w:cs="Times New Roman"/>
          <w:snapToGrid w:val="0"/>
          <w:sz w:val="28"/>
          <w:szCs w:val="20"/>
          <w:lang w:eastAsia="ru-RU"/>
        </w:rPr>
      </w:pPr>
    </w:p>
    <w:p w:rsidR="00FE3C65" w:rsidRDefault="00FE3C65" w:rsidP="00FE3C65">
      <w:pPr>
        <w:keepNext/>
        <w:widowControl w:val="0"/>
        <w:spacing w:after="0" w:line="360" w:lineRule="auto"/>
        <w:jc w:val="center"/>
        <w:outlineLvl w:val="0"/>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Кафедра экономики и экономической безопасности</w:t>
      </w:r>
    </w:p>
    <w:p w:rsidR="00FE3C65" w:rsidRDefault="00FE3C65" w:rsidP="00FE3C65">
      <w:pPr>
        <w:spacing w:after="0" w:line="360" w:lineRule="auto"/>
        <w:ind w:firstLine="720"/>
        <w:jc w:val="right"/>
        <w:rPr>
          <w:rFonts w:ascii="Times New Roman" w:eastAsia="Times New Roman" w:hAnsi="Times New Roman" w:cs="Times New Roman"/>
          <w:sz w:val="28"/>
          <w:szCs w:val="20"/>
          <w:lang w:eastAsia="ru-RU"/>
        </w:rPr>
      </w:pPr>
    </w:p>
    <w:p w:rsidR="00FE3C65" w:rsidRDefault="00FE3C65" w:rsidP="00FE3C6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УТВЕРЖДАЮ</w:t>
      </w:r>
    </w:p>
    <w:p w:rsidR="00FE3C65" w:rsidRDefault="00FE3C65" w:rsidP="00FE3C6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начальник кафедры экономики </w:t>
      </w:r>
    </w:p>
    <w:p w:rsidR="00FE3C65" w:rsidRDefault="00FE3C65" w:rsidP="00FE3C6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и экономической безопасности</w:t>
      </w:r>
    </w:p>
    <w:p w:rsidR="00FE3C65" w:rsidRDefault="00FE3C65" w:rsidP="00FE3C6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полковник полиции</w:t>
      </w:r>
    </w:p>
    <w:p w:rsidR="00FE3C65" w:rsidRDefault="00FE3C65" w:rsidP="00FE3C65">
      <w:pPr>
        <w:spacing w:after="0" w:line="240" w:lineRule="auto"/>
        <w:ind w:left="5245"/>
        <w:rPr>
          <w:rFonts w:ascii="Times New Roman" w:eastAsia="Times New Roman" w:hAnsi="Times New Roman" w:cs="Times New Roman"/>
          <w:sz w:val="28"/>
          <w:szCs w:val="20"/>
          <w:lang w:eastAsia="ru-RU"/>
        </w:rPr>
      </w:pPr>
    </w:p>
    <w:p w:rsidR="00FE3C65" w:rsidRDefault="00FE3C65" w:rsidP="00FE3C65">
      <w:pPr>
        <w:spacing w:after="0" w:line="240" w:lineRule="auto"/>
        <w:ind w:left="5245"/>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Чеботарев В.С.</w:t>
      </w:r>
    </w:p>
    <w:p w:rsidR="00FE3C65" w:rsidRDefault="00FE3C65" w:rsidP="00FE3C65">
      <w:pPr>
        <w:widowControl w:val="0"/>
        <w:spacing w:after="0" w:line="360" w:lineRule="auto"/>
        <w:ind w:left="5245"/>
        <w:rPr>
          <w:rFonts w:ascii="Times New Roman" w:eastAsia="Times New Roman" w:hAnsi="Times New Roman" w:cs="Times New Roman"/>
          <w:snapToGrid w:val="0"/>
          <w:sz w:val="28"/>
          <w:szCs w:val="20"/>
          <w:lang w:eastAsia="ru-RU"/>
        </w:rPr>
      </w:pPr>
    </w:p>
    <w:p w:rsidR="00FE3C65" w:rsidRDefault="00FE3C65" w:rsidP="00FE3C65">
      <w:pPr>
        <w:widowControl w:val="0"/>
        <w:spacing w:after="0" w:line="360" w:lineRule="auto"/>
        <w:jc w:val="center"/>
        <w:rPr>
          <w:rFonts w:ascii="Times New Roman" w:eastAsia="Times New Roman" w:hAnsi="Times New Roman" w:cs="Times New Roman"/>
          <w:b/>
          <w:snapToGrid w:val="0"/>
          <w:sz w:val="28"/>
          <w:szCs w:val="20"/>
          <w:lang w:eastAsia="ru-RU"/>
        </w:rPr>
      </w:pPr>
      <w:r>
        <w:rPr>
          <w:rFonts w:ascii="Times New Roman" w:eastAsia="Times New Roman" w:hAnsi="Times New Roman" w:cs="Times New Roman"/>
          <w:b/>
          <w:snapToGrid w:val="0"/>
          <w:sz w:val="28"/>
          <w:szCs w:val="20"/>
          <w:lang w:eastAsia="ru-RU"/>
        </w:rPr>
        <w:t>Конспект</w:t>
      </w:r>
    </w:p>
    <w:p w:rsidR="00FE3C65" w:rsidRDefault="00FE3C65" w:rsidP="00FE3C65">
      <w:pPr>
        <w:spacing w:after="0"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napToGrid w:val="0"/>
          <w:sz w:val="28"/>
          <w:szCs w:val="20"/>
          <w:lang w:eastAsia="ru-RU"/>
        </w:rPr>
        <w:t>занятия лекционного типа по теме № 8</w:t>
      </w:r>
      <w:r>
        <w:rPr>
          <w:rFonts w:ascii="Times New Roman" w:eastAsia="Times New Roman" w:hAnsi="Times New Roman" w:cs="Times New Roman"/>
          <w:b/>
          <w:sz w:val="28"/>
          <w:szCs w:val="28"/>
        </w:rPr>
        <w:t xml:space="preserve"> </w:t>
      </w:r>
    </w:p>
    <w:p w:rsidR="00FE3C65" w:rsidRDefault="00FE3C65" w:rsidP="00FE3C65">
      <w:pPr>
        <w:keepNext/>
        <w:widowControl w:val="0"/>
        <w:autoSpaceDE w:val="0"/>
        <w:autoSpaceDN w:val="0"/>
        <w:adjustRightInd w:val="0"/>
        <w:spacing w:after="0" w:line="240" w:lineRule="auto"/>
        <w:jc w:val="center"/>
        <w:rPr>
          <w:rFonts w:ascii="Times New Roman" w:hAnsi="Times New Roman"/>
          <w:b/>
          <w:sz w:val="32"/>
          <w:szCs w:val="28"/>
        </w:rPr>
      </w:pPr>
      <w:r w:rsidRPr="00F16855">
        <w:rPr>
          <w:rFonts w:ascii="Times New Roman" w:hAnsi="Times New Roman"/>
          <w:b/>
          <w:sz w:val="32"/>
          <w:szCs w:val="28"/>
        </w:rPr>
        <w:t>СИСТЕМА НАЦИОНАЛЬНЫХ СЧЕТОВ (СНС) И</w:t>
      </w:r>
      <w:r>
        <w:rPr>
          <w:rFonts w:ascii="Times New Roman" w:hAnsi="Times New Roman"/>
          <w:b/>
          <w:sz w:val="32"/>
          <w:szCs w:val="28"/>
        </w:rPr>
        <w:t xml:space="preserve"> МАКРОЭКОНОМИЧЕСКИЕ ПОКАЗАТЕЛИ.</w:t>
      </w:r>
    </w:p>
    <w:p w:rsidR="00FE3C65" w:rsidRDefault="00FE3C65" w:rsidP="00FE3C65">
      <w:pPr>
        <w:widowControl w:val="0"/>
        <w:spacing w:after="0" w:line="360" w:lineRule="auto"/>
        <w:jc w:val="center"/>
        <w:rPr>
          <w:rFonts w:ascii="Times New Roman" w:eastAsia="Times New Roman" w:hAnsi="Times New Roman" w:cs="Times New Roman"/>
          <w:snapToGrid w:val="0"/>
          <w:sz w:val="28"/>
          <w:szCs w:val="20"/>
          <w:lang w:eastAsia="ru-RU"/>
        </w:rPr>
      </w:pPr>
      <w:r w:rsidRPr="00F16855">
        <w:rPr>
          <w:rFonts w:ascii="Times New Roman" w:hAnsi="Times New Roman"/>
          <w:b/>
          <w:sz w:val="32"/>
          <w:szCs w:val="28"/>
        </w:rPr>
        <w:t>МАКРОЭКОНОМИЧЕСКОЕ РАВНОВЕСИЕ</w:t>
      </w:r>
      <w:r>
        <w:rPr>
          <w:rFonts w:ascii="Times New Roman" w:eastAsia="Times New Roman" w:hAnsi="Times New Roman" w:cs="Times New Roman"/>
          <w:snapToGrid w:val="0"/>
          <w:sz w:val="28"/>
          <w:szCs w:val="20"/>
          <w:lang w:eastAsia="ru-RU"/>
        </w:rPr>
        <w:t xml:space="preserve"> </w:t>
      </w:r>
    </w:p>
    <w:p w:rsidR="00FE3C65" w:rsidRDefault="00FE3C65" w:rsidP="00FE3C65">
      <w:pPr>
        <w:widowControl w:val="0"/>
        <w:spacing w:after="0" w:line="360" w:lineRule="auto"/>
        <w:jc w:val="center"/>
        <w:rPr>
          <w:rFonts w:ascii="Times New Roman" w:eastAsia="Times New Roman" w:hAnsi="Times New Roman" w:cs="Times New Roman"/>
          <w:snapToGrid w:val="0"/>
          <w:sz w:val="28"/>
          <w:szCs w:val="20"/>
          <w:lang w:eastAsia="ru-RU"/>
        </w:rPr>
      </w:pPr>
      <w:r>
        <w:rPr>
          <w:rFonts w:ascii="Times New Roman" w:eastAsia="Times New Roman" w:hAnsi="Times New Roman" w:cs="Times New Roman"/>
          <w:snapToGrid w:val="0"/>
          <w:sz w:val="28"/>
          <w:szCs w:val="20"/>
          <w:lang w:eastAsia="ru-RU"/>
        </w:rPr>
        <w:t>дисциплины «Экономика»</w:t>
      </w:r>
    </w:p>
    <w:p w:rsidR="00FE3C65" w:rsidRDefault="00FE3C65" w:rsidP="00FE3C65">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по специальности 40.05.02 Правоохранительная деятельность</w:t>
      </w:r>
    </w:p>
    <w:p w:rsidR="00FE3C65" w:rsidRDefault="00FE3C65" w:rsidP="00FE3C65">
      <w:pPr>
        <w:spacing w:after="0" w:line="240" w:lineRule="auto"/>
        <w:ind w:firstLine="709"/>
        <w:jc w:val="center"/>
        <w:rPr>
          <w:rFonts w:ascii="Times New Roman" w:hAnsi="Times New Roman"/>
          <w:sz w:val="28"/>
          <w:szCs w:val="28"/>
          <w:lang w:eastAsia="ru-RU"/>
        </w:rPr>
      </w:pPr>
      <w:r>
        <w:rPr>
          <w:rFonts w:ascii="Times New Roman" w:hAnsi="Times New Roman"/>
          <w:sz w:val="28"/>
          <w:szCs w:val="28"/>
          <w:lang w:eastAsia="ru-RU"/>
        </w:rPr>
        <w:t xml:space="preserve">специализация - оперативно-розыскная деятельность </w:t>
      </w: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sz w:val="28"/>
          <w:szCs w:val="28"/>
          <w:lang w:eastAsia="ru-RU"/>
        </w:rPr>
        <w:t>узкая специализация – деятельность оперуполномоченного уголовного розыска</w:t>
      </w: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(для набора 2017 года заочной формы обучения)</w:t>
      </w: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3C65" w:rsidRDefault="00FE3C65" w:rsidP="00FE3C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Разработчик: </w:t>
      </w:r>
    </w:p>
    <w:p w:rsidR="00FE3C65" w:rsidRDefault="00FE3C65" w:rsidP="00FE3C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Материалы, содержащиеся в конспекте занятия лекционного типа, вычитаны, цифры, факты, цитаты сверены с первоисточником. Материал не содержит сведений, доступ к которым и распространение </w:t>
      </w:r>
      <w:proofErr w:type="gramStart"/>
      <w:r>
        <w:rPr>
          <w:rFonts w:ascii="Times New Roman" w:eastAsia="Times New Roman" w:hAnsi="Times New Roman" w:cs="Times New Roman"/>
          <w:sz w:val="28"/>
          <w:szCs w:val="28"/>
          <w:lang w:eastAsia="ru-RU"/>
        </w:rPr>
        <w:t>ограничены</w:t>
      </w:r>
      <w:proofErr w:type="gramEnd"/>
      <w:r>
        <w:rPr>
          <w:rFonts w:ascii="Times New Roman" w:eastAsia="Times New Roman" w:hAnsi="Times New Roman" w:cs="Times New Roman"/>
          <w:sz w:val="28"/>
          <w:szCs w:val="28"/>
          <w:lang w:eastAsia="ru-RU"/>
        </w:rPr>
        <w:t>.</w:t>
      </w:r>
    </w:p>
    <w:p w:rsidR="00FE3C65" w:rsidRDefault="00FE3C65" w:rsidP="00FE3C65">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p>
    <w:p w:rsidR="00FE3C65" w:rsidRDefault="00FE3C65" w:rsidP="00FE3C65">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Профессор кафедры экономики и экономической безопасности, доцент, полковник полиции                                                                          </w:t>
      </w:r>
      <w:r>
        <w:rPr>
          <w:rFonts w:ascii="Times New Roman" w:eastAsia="Times New Roman" w:hAnsi="Times New Roman" w:cs="Times New Roman"/>
          <w:sz w:val="28"/>
          <w:szCs w:val="28"/>
          <w:lang w:eastAsia="ru-RU"/>
        </w:rPr>
        <w:t xml:space="preserve">М.А. </w:t>
      </w:r>
      <w:proofErr w:type="spellStart"/>
      <w:r>
        <w:rPr>
          <w:rFonts w:ascii="Times New Roman" w:eastAsia="Times New Roman" w:hAnsi="Times New Roman" w:cs="Times New Roman"/>
          <w:sz w:val="28"/>
          <w:szCs w:val="28"/>
          <w:lang w:eastAsia="ru-RU"/>
        </w:rPr>
        <w:t>Шох</w:t>
      </w:r>
      <w:proofErr w:type="spellEnd"/>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3C65" w:rsidRDefault="00FE3C65" w:rsidP="00FE3C6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Обсужден и одобрен на заседании кафедры экономики и экономической безопасности (протокол №10 от «13»января 2020 г.).</w:t>
      </w: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Нижний Новгород</w:t>
      </w:r>
    </w:p>
    <w:p w:rsidR="00FE3C65" w:rsidRDefault="00FE3C65" w:rsidP="00FE3C6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2020</w:t>
      </w:r>
      <w:r>
        <w:rPr>
          <w:rFonts w:ascii="Times New Roman" w:eastAsia="Times New Roman" w:hAnsi="Times New Roman" w:cs="Times New Roman"/>
          <w:sz w:val="28"/>
          <w:szCs w:val="28"/>
          <w:lang w:eastAsia="ru-RU"/>
        </w:rPr>
        <w:br w:type="page"/>
      </w:r>
    </w:p>
    <w:p w:rsidR="00FE3C65" w:rsidRDefault="00FE3C65" w:rsidP="00FE3C65">
      <w:pPr>
        <w:tabs>
          <w:tab w:val="left" w:pos="1134"/>
        </w:tabs>
        <w:spacing w:after="0" w:line="240" w:lineRule="auto"/>
        <w:ind w:left="710"/>
        <w:contextualSpacing/>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sz w:val="28"/>
          <w:szCs w:val="28"/>
          <w:lang w:eastAsia="ru-RU"/>
        </w:rPr>
        <w:lastRenderedPageBreak/>
        <w:t>Содержание занятия лекционного типа:</w:t>
      </w:r>
    </w:p>
    <w:p w:rsidR="00FE3C65" w:rsidRDefault="00FE3C65" w:rsidP="00FE3C65">
      <w:pPr>
        <w:spacing w:after="0" w:line="240" w:lineRule="auto"/>
        <w:ind w:firstLine="709"/>
        <w:jc w:val="center"/>
        <w:rPr>
          <w:rFonts w:ascii="Times New Roman" w:hAnsi="Times New Roman" w:cs="Times New Roman"/>
          <w:b/>
          <w:sz w:val="28"/>
          <w:szCs w:val="28"/>
        </w:rPr>
      </w:pPr>
    </w:p>
    <w:p w:rsidR="00FE3C65" w:rsidRDefault="00FE3C65" w:rsidP="00FE3C65">
      <w:pPr>
        <w:tabs>
          <w:tab w:val="left" w:pos="1276"/>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 Тема занятия, (вид занятия) количество часов, отводимых на данное занятие: тема 8 «</w:t>
      </w:r>
      <w:r w:rsidRPr="00FE3C65">
        <w:rPr>
          <w:rFonts w:ascii="Times New Roman" w:eastAsia="Times New Roman" w:hAnsi="Times New Roman" w:cs="Times New Roman"/>
          <w:sz w:val="28"/>
          <w:szCs w:val="28"/>
        </w:rPr>
        <w:t>Система национальных счетов (СНС) и макроэкономические показатели. Макроэкономическое равновесие», занятие</w:t>
      </w:r>
      <w:r>
        <w:rPr>
          <w:rFonts w:ascii="Times New Roman" w:eastAsia="Times New Roman" w:hAnsi="Times New Roman" w:cs="Times New Roman"/>
          <w:sz w:val="28"/>
          <w:szCs w:val="28"/>
        </w:rPr>
        <w:t xml:space="preserve"> лекционного типа, 2 часа.</w:t>
      </w:r>
    </w:p>
    <w:p w:rsidR="00FE3C65" w:rsidRDefault="00FE3C65" w:rsidP="00FE3C65">
      <w:pPr>
        <w:spacing w:after="0" w:line="240" w:lineRule="auto"/>
        <w:ind w:firstLine="709"/>
        <w:jc w:val="both"/>
        <w:rPr>
          <w:rFonts w:ascii="Times New Roman" w:eastAsia="Times New Roman" w:hAnsi="Times New Roman" w:cs="Times New Roman"/>
          <w:sz w:val="28"/>
          <w:szCs w:val="28"/>
          <w:lang w:eastAsia="ru-RU"/>
        </w:rPr>
      </w:pPr>
    </w:p>
    <w:p w:rsidR="00FE3C65" w:rsidRDefault="00FE3C65" w:rsidP="00FE3C65">
      <w:pPr>
        <w:spacing w:after="0" w:line="240" w:lineRule="auto"/>
        <w:ind w:firstLine="709"/>
        <w:jc w:val="both"/>
        <w:rPr>
          <w:rFonts w:ascii="Times New Roman" w:hAnsi="Times New Roman"/>
          <w:sz w:val="28"/>
          <w:szCs w:val="28"/>
        </w:rPr>
      </w:pPr>
      <w:r>
        <w:rPr>
          <w:rFonts w:ascii="Times New Roman" w:eastAsia="Times New Roman" w:hAnsi="Times New Roman" w:cs="Times New Roman"/>
          <w:sz w:val="28"/>
          <w:szCs w:val="28"/>
          <w:lang w:eastAsia="ru-RU"/>
        </w:rPr>
        <w:t xml:space="preserve">2. Цель и задачи занятия: </w:t>
      </w:r>
      <w:r w:rsidRPr="00A57781">
        <w:rPr>
          <w:rFonts w:ascii="Times New Roman" w:hAnsi="Times New Roman"/>
          <w:sz w:val="28"/>
          <w:szCs w:val="28"/>
        </w:rPr>
        <w:t>изучение особенностей современного макроэкономического анализа, анализ модели кругооборота доходов и расходов в экономике, изучение системы основных макроэкономических показателей и специфики их расчета, применение концепции равновесия к макроэкономическим явлениям.</w:t>
      </w:r>
    </w:p>
    <w:p w:rsidR="00FE3C65" w:rsidRDefault="00FE3C65" w:rsidP="00FE3C65">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p>
    <w:p w:rsidR="00FE3C65" w:rsidRDefault="00FE3C65" w:rsidP="00FE3C65">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 Учебные вопросы.</w:t>
      </w:r>
      <w:r w:rsidRPr="00FE3C65">
        <w:rPr>
          <w:rFonts w:ascii="Times New Roman" w:hAnsi="Times New Roman" w:cs="Times New Roman"/>
          <w:sz w:val="28"/>
          <w:szCs w:val="28"/>
        </w:rPr>
        <w:t xml:space="preserve"> </w:t>
      </w:r>
    </w:p>
    <w:p w:rsidR="00FE3C65" w:rsidRPr="00F16855" w:rsidRDefault="00FE3C65" w:rsidP="00FE3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F16855">
        <w:rPr>
          <w:rFonts w:ascii="Times New Roman" w:hAnsi="Times New Roman" w:cs="Times New Roman"/>
          <w:sz w:val="28"/>
          <w:szCs w:val="28"/>
        </w:rPr>
        <w:t>Валовый</w:t>
      </w:r>
      <w:proofErr w:type="spellEnd"/>
      <w:r w:rsidRPr="00F16855">
        <w:rPr>
          <w:rFonts w:ascii="Times New Roman" w:hAnsi="Times New Roman" w:cs="Times New Roman"/>
          <w:sz w:val="28"/>
          <w:szCs w:val="28"/>
        </w:rPr>
        <w:t xml:space="preserve"> внутренний продукт и его измерение.</w:t>
      </w:r>
    </w:p>
    <w:p w:rsidR="00FE3C65" w:rsidRDefault="00FE3C65" w:rsidP="00FE3C65">
      <w:pPr>
        <w:spacing w:after="0" w:line="240" w:lineRule="auto"/>
        <w:ind w:firstLine="709"/>
        <w:jc w:val="both"/>
        <w:rPr>
          <w:rFonts w:ascii="Times New Roman" w:hAnsi="Times New Roman" w:cs="Times New Roman"/>
          <w:sz w:val="28"/>
          <w:szCs w:val="28"/>
        </w:rPr>
      </w:pPr>
      <w:r w:rsidRPr="00F16855">
        <w:rPr>
          <w:rFonts w:ascii="Times New Roman" w:hAnsi="Times New Roman" w:cs="Times New Roman"/>
          <w:sz w:val="28"/>
          <w:szCs w:val="28"/>
        </w:rPr>
        <w:t>2.</w:t>
      </w:r>
      <w:r>
        <w:rPr>
          <w:rFonts w:ascii="Times New Roman" w:hAnsi="Times New Roman" w:cs="Times New Roman"/>
          <w:sz w:val="28"/>
          <w:szCs w:val="28"/>
        </w:rPr>
        <w:t xml:space="preserve"> </w:t>
      </w:r>
      <w:r w:rsidRPr="00F16855">
        <w:rPr>
          <w:rFonts w:ascii="Times New Roman" w:hAnsi="Times New Roman" w:cs="Times New Roman"/>
          <w:sz w:val="28"/>
          <w:szCs w:val="28"/>
        </w:rPr>
        <w:t>Показатели результатов функционирования национальной экономики. Система национальных счетов</w:t>
      </w:r>
      <w:r>
        <w:rPr>
          <w:rFonts w:ascii="Times New Roman" w:hAnsi="Times New Roman" w:cs="Times New Roman"/>
          <w:sz w:val="28"/>
          <w:szCs w:val="28"/>
        </w:rPr>
        <w:t>.</w:t>
      </w:r>
    </w:p>
    <w:p w:rsidR="00FE3C65" w:rsidRDefault="00FE3C65" w:rsidP="00FE3C6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F16855">
        <w:rPr>
          <w:rFonts w:ascii="Times New Roman" w:hAnsi="Times New Roman" w:cs="Times New Roman"/>
          <w:sz w:val="28"/>
          <w:szCs w:val="28"/>
        </w:rPr>
        <w:t>Условие макроэкономического равновесия.  Модель AD-AS.</w:t>
      </w:r>
    </w:p>
    <w:p w:rsidR="00FE3C65" w:rsidRDefault="00FE3C65" w:rsidP="00FE3C65">
      <w:pPr>
        <w:tabs>
          <w:tab w:val="left" w:pos="1276"/>
        </w:tabs>
        <w:spacing w:after="0" w:line="240" w:lineRule="auto"/>
        <w:ind w:left="709"/>
        <w:contextualSpacing/>
        <w:jc w:val="both"/>
        <w:rPr>
          <w:rFonts w:ascii="Times New Roman" w:eastAsia="Times New Roman" w:hAnsi="Times New Roman" w:cs="Times New Roman"/>
          <w:sz w:val="28"/>
          <w:szCs w:val="28"/>
          <w:lang w:eastAsia="ru-RU"/>
        </w:rPr>
      </w:pPr>
    </w:p>
    <w:p w:rsidR="00FE3C65" w:rsidRDefault="00FE3C65" w:rsidP="00FE3C65">
      <w:pPr>
        <w:tabs>
          <w:tab w:val="left" w:pos="1276"/>
        </w:tabs>
        <w:spacing w:after="0" w:line="240" w:lineRule="auto"/>
        <w:ind w:left="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Рекомендуемая литература по данному занятию. </w:t>
      </w:r>
    </w:p>
    <w:p w:rsidR="00FE3C65" w:rsidRDefault="00FE3C65" w:rsidP="00FE3C6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Перечень основной учебной литературы</w:t>
      </w:r>
    </w:p>
    <w:p w:rsidR="00FE3C65" w:rsidRDefault="00FE3C65" w:rsidP="00FE3C65">
      <w:pPr>
        <w:numPr>
          <w:ilvl w:val="0"/>
          <w:numId w:val="27"/>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iCs/>
          <w:sz w:val="28"/>
          <w:szCs w:val="28"/>
        </w:rPr>
        <w:t xml:space="preserve">Борисов, Е. Ф. </w:t>
      </w:r>
      <w:r>
        <w:rPr>
          <w:rFonts w:ascii="Times New Roman" w:hAnsi="Times New Roman"/>
          <w:sz w:val="28"/>
          <w:szCs w:val="28"/>
        </w:rPr>
        <w:t>Экономика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 Е. Ф. Борисов. — 7-е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xml:space="preserve">, 2019. — 383 с. — URL: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/ekonomika-431115 (дата обращения 06.04.2019).</w:t>
      </w:r>
    </w:p>
    <w:p w:rsidR="00FE3C65" w:rsidRPr="00FE3C65" w:rsidRDefault="00FE3C65" w:rsidP="00FE3C65">
      <w:pPr>
        <w:numPr>
          <w:ilvl w:val="0"/>
          <w:numId w:val="27"/>
        </w:numPr>
        <w:spacing w:after="0" w:line="240" w:lineRule="auto"/>
        <w:ind w:left="0" w:firstLine="709"/>
        <w:contextualSpacing/>
        <w:jc w:val="both"/>
        <w:rPr>
          <w:rFonts w:ascii="Times New Roman" w:hAnsi="Times New Roman" w:cs="Times New Roman"/>
          <w:sz w:val="28"/>
          <w:szCs w:val="28"/>
          <w:lang w:eastAsia="ru-RU"/>
        </w:rPr>
      </w:pPr>
      <w:r>
        <w:rPr>
          <w:rFonts w:ascii="Times New Roman" w:hAnsi="Times New Roman"/>
          <w:sz w:val="28"/>
          <w:szCs w:val="28"/>
          <w:lang w:eastAsia="ru-RU"/>
        </w:rPr>
        <w:t xml:space="preserve">Сорокин, А. В. Общая экономика: </w:t>
      </w:r>
      <w:proofErr w:type="spellStart"/>
      <w:r>
        <w:rPr>
          <w:rFonts w:ascii="Times New Roman" w:hAnsi="Times New Roman"/>
          <w:sz w:val="28"/>
          <w:szCs w:val="28"/>
          <w:lang w:eastAsia="ru-RU"/>
        </w:rPr>
        <w:t>бакалавриат</w:t>
      </w:r>
      <w:proofErr w:type="spellEnd"/>
      <w:r>
        <w:rPr>
          <w:rFonts w:ascii="Times New Roman" w:hAnsi="Times New Roman"/>
          <w:sz w:val="28"/>
          <w:szCs w:val="28"/>
          <w:lang w:eastAsia="ru-RU"/>
        </w:rPr>
        <w:t>, магистратура, аспирантура [Электронный ресурс]</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учебник / А.В. Сорокин. - М.</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 xml:space="preserve"> Берлин : </w:t>
      </w:r>
      <w:proofErr w:type="spellStart"/>
      <w:r>
        <w:rPr>
          <w:rFonts w:ascii="Times New Roman" w:hAnsi="Times New Roman"/>
          <w:sz w:val="28"/>
          <w:szCs w:val="28"/>
          <w:lang w:eastAsia="ru-RU"/>
        </w:rPr>
        <w:t>Директ-Медиа</w:t>
      </w:r>
      <w:proofErr w:type="spellEnd"/>
      <w:r>
        <w:rPr>
          <w:rFonts w:ascii="Times New Roman" w:hAnsi="Times New Roman"/>
          <w:sz w:val="28"/>
          <w:szCs w:val="28"/>
          <w:lang w:eastAsia="ru-RU"/>
        </w:rPr>
        <w:t>, 2016. - 640 с. : ил</w:t>
      </w:r>
      <w:proofErr w:type="gramStart"/>
      <w:r>
        <w:rPr>
          <w:rFonts w:ascii="Times New Roman" w:hAnsi="Times New Roman"/>
          <w:sz w:val="28"/>
          <w:szCs w:val="28"/>
          <w:lang w:eastAsia="ru-RU"/>
        </w:rPr>
        <w:t xml:space="preserve">., </w:t>
      </w:r>
      <w:proofErr w:type="gramEnd"/>
      <w:r>
        <w:rPr>
          <w:rFonts w:ascii="Times New Roman" w:hAnsi="Times New Roman"/>
          <w:sz w:val="28"/>
          <w:szCs w:val="28"/>
          <w:lang w:eastAsia="ru-RU"/>
        </w:rPr>
        <w:t>схем., табл. ЭБС "</w:t>
      </w:r>
      <w:proofErr w:type="spellStart"/>
      <w:r>
        <w:rPr>
          <w:rFonts w:ascii="Times New Roman" w:hAnsi="Times New Roman"/>
          <w:sz w:val="28"/>
          <w:szCs w:val="28"/>
          <w:lang w:eastAsia="ru-RU"/>
        </w:rPr>
        <w:t>Университ</w:t>
      </w:r>
      <w:proofErr w:type="spellEnd"/>
      <w:r>
        <w:rPr>
          <w:rFonts w:ascii="Times New Roman" w:hAnsi="Times New Roman"/>
          <w:sz w:val="28"/>
          <w:szCs w:val="28"/>
          <w:lang w:eastAsia="ru-RU"/>
        </w:rPr>
        <w:t xml:space="preserve">. б-ка </w:t>
      </w:r>
      <w:proofErr w:type="spellStart"/>
      <w:r>
        <w:rPr>
          <w:rFonts w:ascii="Times New Roman" w:hAnsi="Times New Roman"/>
          <w:sz w:val="28"/>
          <w:szCs w:val="28"/>
          <w:lang w:eastAsia="ru-RU"/>
        </w:rPr>
        <w:t>онлайн</w:t>
      </w:r>
      <w:proofErr w:type="spellEnd"/>
      <w:r>
        <w:rPr>
          <w:rFonts w:ascii="Times New Roman" w:hAnsi="Times New Roman"/>
          <w:sz w:val="28"/>
          <w:szCs w:val="28"/>
          <w:lang w:eastAsia="ru-RU"/>
        </w:rPr>
        <w:t>".</w:t>
      </w:r>
      <w:r>
        <w:rPr>
          <w:rFonts w:ascii="Times New Roman" w:hAnsi="Times New Roman"/>
          <w:sz w:val="28"/>
          <w:szCs w:val="28"/>
        </w:rPr>
        <w:t>—</w:t>
      </w:r>
      <w:r>
        <w:rPr>
          <w:rFonts w:ascii="Times New Roman" w:hAnsi="Times New Roman"/>
          <w:sz w:val="28"/>
          <w:szCs w:val="28"/>
          <w:lang w:eastAsia="ru-RU"/>
        </w:rPr>
        <w:t xml:space="preserve"> URL: http://biblioclu</w:t>
      </w:r>
      <w:r w:rsidRPr="00FE3C65">
        <w:rPr>
          <w:rFonts w:ascii="Times New Roman" w:hAnsi="Times New Roman" w:cs="Times New Roman"/>
          <w:sz w:val="28"/>
          <w:szCs w:val="28"/>
          <w:lang w:eastAsia="ru-RU"/>
        </w:rPr>
        <w:t xml:space="preserve">b.ru/index.php?page=book&amp;id=437304 (дата обращения </w:t>
      </w:r>
      <w:r w:rsidRPr="00FE3C65">
        <w:rPr>
          <w:rFonts w:ascii="Times New Roman" w:hAnsi="Times New Roman" w:cs="Times New Roman"/>
          <w:sz w:val="28"/>
          <w:szCs w:val="28"/>
        </w:rPr>
        <w:t>06.04.2019</w:t>
      </w:r>
      <w:r w:rsidRPr="00FE3C65">
        <w:rPr>
          <w:rFonts w:ascii="Times New Roman" w:hAnsi="Times New Roman" w:cs="Times New Roman"/>
          <w:sz w:val="28"/>
          <w:szCs w:val="28"/>
          <w:lang w:eastAsia="ru-RU"/>
        </w:rPr>
        <w:t>).</w:t>
      </w:r>
    </w:p>
    <w:p w:rsidR="00FE3C65" w:rsidRPr="00FE3C65" w:rsidRDefault="00FE3C65" w:rsidP="00FE3C65">
      <w:pPr>
        <w:numPr>
          <w:ilvl w:val="0"/>
          <w:numId w:val="27"/>
        </w:numPr>
        <w:spacing w:after="0" w:line="240" w:lineRule="auto"/>
        <w:ind w:left="0" w:firstLine="709"/>
        <w:contextualSpacing/>
        <w:jc w:val="both"/>
        <w:rPr>
          <w:rFonts w:ascii="Times New Roman" w:hAnsi="Times New Roman" w:cs="Times New Roman"/>
          <w:sz w:val="28"/>
          <w:szCs w:val="28"/>
          <w:lang w:eastAsia="ru-RU"/>
        </w:rPr>
      </w:pPr>
      <w:hyperlink r:id="rId5" w:history="1">
        <w:r w:rsidRPr="00FE3C65">
          <w:rPr>
            <w:rStyle w:val="a8"/>
            <w:rFonts w:ascii="Times New Roman" w:hAnsi="Times New Roman" w:cs="Times New Roman"/>
            <w:color w:val="auto"/>
            <w:sz w:val="28"/>
            <w:szCs w:val="28"/>
            <w:u w:val="none"/>
          </w:rPr>
          <w:t>Ефимова, Е.Г. Экономика [Электронный ресурс] : учебник / Е.Г. Ефимова. - 4-е изд., стер. - Москва : Флинта, 2018. - 392 с. : табл., граф. — URL: http://biblioclub.ru/index.php?page=book&amp;id=461003 (дата обращения 06.04.2019).</w:t>
        </w:r>
      </w:hyperlink>
    </w:p>
    <w:p w:rsidR="00FE3C65" w:rsidRPr="00FE3C65" w:rsidRDefault="00FE3C65" w:rsidP="00FE3C6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sz w:val="28"/>
          <w:szCs w:val="28"/>
        </w:rPr>
        <w:t xml:space="preserve">Перечень </w:t>
      </w:r>
      <w:r w:rsidRPr="00FE3C65">
        <w:rPr>
          <w:rFonts w:ascii="Times New Roman" w:hAnsi="Times New Roman" w:cs="Times New Roman"/>
          <w:sz w:val="28"/>
          <w:szCs w:val="28"/>
        </w:rPr>
        <w:t xml:space="preserve">дополнительной учебной литературы </w:t>
      </w:r>
    </w:p>
    <w:p w:rsidR="00FE3C65" w:rsidRDefault="00FE3C65" w:rsidP="00FE3C65">
      <w:pPr>
        <w:numPr>
          <w:ilvl w:val="0"/>
          <w:numId w:val="28"/>
        </w:numPr>
        <w:spacing w:after="0" w:line="240" w:lineRule="auto"/>
        <w:ind w:left="0" w:firstLine="709"/>
        <w:contextualSpacing/>
        <w:jc w:val="both"/>
        <w:rPr>
          <w:rFonts w:ascii="Times New Roman" w:hAnsi="Times New Roman"/>
          <w:sz w:val="28"/>
          <w:szCs w:val="28"/>
        </w:rPr>
      </w:pPr>
      <w:proofErr w:type="spellStart"/>
      <w:r>
        <w:rPr>
          <w:rFonts w:ascii="Times New Roman" w:hAnsi="Times New Roman"/>
          <w:iCs/>
          <w:sz w:val="28"/>
          <w:szCs w:val="28"/>
        </w:rPr>
        <w:t>Иохин</w:t>
      </w:r>
      <w:proofErr w:type="spellEnd"/>
      <w:r>
        <w:rPr>
          <w:rFonts w:ascii="Times New Roman" w:hAnsi="Times New Roman"/>
          <w:iCs/>
          <w:sz w:val="28"/>
          <w:szCs w:val="28"/>
        </w:rPr>
        <w:t xml:space="preserve">, В. Я. </w:t>
      </w:r>
      <w:r>
        <w:rPr>
          <w:rFonts w:ascii="Times New Roman" w:hAnsi="Times New Roman"/>
          <w:sz w:val="28"/>
          <w:szCs w:val="28"/>
        </w:rPr>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В. Я. </w:t>
      </w:r>
      <w:proofErr w:type="spellStart"/>
      <w:r>
        <w:rPr>
          <w:rFonts w:ascii="Times New Roman" w:hAnsi="Times New Roman"/>
          <w:sz w:val="28"/>
          <w:szCs w:val="28"/>
        </w:rPr>
        <w:t>Иохин</w:t>
      </w:r>
      <w:proofErr w:type="spellEnd"/>
      <w:r>
        <w:rPr>
          <w:rFonts w:ascii="Times New Roman" w:hAnsi="Times New Roman"/>
          <w:sz w:val="28"/>
          <w:szCs w:val="28"/>
        </w:rPr>
        <w:t xml:space="preserve">. — 2-е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2019. — 353 с.</w:t>
      </w:r>
      <w:r>
        <w:rPr>
          <w:rFonts w:ascii="Times New Roman" w:hAnsi="Times New Roman"/>
          <w:sz w:val="28"/>
          <w:szCs w:val="28"/>
          <w:lang w:eastAsia="ru-RU"/>
        </w:rPr>
        <w:t xml:space="preserve"> </w:t>
      </w:r>
      <w:r>
        <w:rPr>
          <w:rFonts w:ascii="Times New Roman" w:hAnsi="Times New Roman"/>
          <w:sz w:val="28"/>
          <w:szCs w:val="28"/>
        </w:rPr>
        <w:t xml:space="preserve">—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/ekonomicheskaya-teoriya-431447 (дата обращения 06.04.2019).</w:t>
      </w:r>
    </w:p>
    <w:p w:rsidR="00FE3C65" w:rsidRDefault="00FE3C65" w:rsidP="00FE3C65">
      <w:pPr>
        <w:numPr>
          <w:ilvl w:val="0"/>
          <w:numId w:val="28"/>
        </w:numPr>
        <w:autoSpaceDE w:val="0"/>
        <w:autoSpaceDN w:val="0"/>
        <w:adjustRightInd w:val="0"/>
        <w:spacing w:after="0" w:line="240" w:lineRule="auto"/>
        <w:ind w:left="0" w:firstLine="709"/>
        <w:jc w:val="both"/>
        <w:rPr>
          <w:rFonts w:ascii="Times New Roman" w:hAnsi="Times New Roman"/>
          <w:sz w:val="28"/>
          <w:szCs w:val="28"/>
        </w:rPr>
      </w:pPr>
      <w:proofErr w:type="spellStart"/>
      <w:r>
        <w:rPr>
          <w:rFonts w:ascii="Times New Roman" w:hAnsi="Times New Roman"/>
          <w:iCs/>
          <w:sz w:val="28"/>
          <w:szCs w:val="28"/>
        </w:rPr>
        <w:t>Маховикова</w:t>
      </w:r>
      <w:proofErr w:type="spellEnd"/>
      <w:r>
        <w:rPr>
          <w:rFonts w:ascii="Times New Roman" w:hAnsi="Times New Roman"/>
          <w:iCs/>
          <w:sz w:val="28"/>
          <w:szCs w:val="28"/>
        </w:rPr>
        <w:t xml:space="preserve">, Г. А. </w:t>
      </w:r>
      <w:r>
        <w:rPr>
          <w:rFonts w:ascii="Times New Roman" w:hAnsi="Times New Roman"/>
          <w:sz w:val="28"/>
          <w:szCs w:val="28"/>
        </w:rPr>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Г. А. </w:t>
      </w:r>
      <w:proofErr w:type="spellStart"/>
      <w:r>
        <w:rPr>
          <w:rFonts w:ascii="Times New Roman" w:hAnsi="Times New Roman"/>
          <w:sz w:val="28"/>
          <w:szCs w:val="28"/>
        </w:rPr>
        <w:t>Маховикова</w:t>
      </w:r>
      <w:proofErr w:type="spellEnd"/>
      <w:r>
        <w:rPr>
          <w:rFonts w:ascii="Times New Roman" w:hAnsi="Times New Roman"/>
          <w:sz w:val="28"/>
          <w:szCs w:val="28"/>
        </w:rPr>
        <w:t xml:space="preserve">, Г. М. </w:t>
      </w:r>
      <w:proofErr w:type="spellStart"/>
      <w:r>
        <w:rPr>
          <w:rFonts w:ascii="Times New Roman" w:hAnsi="Times New Roman"/>
          <w:sz w:val="28"/>
          <w:szCs w:val="28"/>
        </w:rPr>
        <w:t>Гукасьян</w:t>
      </w:r>
      <w:proofErr w:type="spellEnd"/>
      <w:r>
        <w:rPr>
          <w:rFonts w:ascii="Times New Roman" w:hAnsi="Times New Roman"/>
          <w:sz w:val="28"/>
          <w:szCs w:val="28"/>
        </w:rPr>
        <w:t xml:space="preserve">, В. В. Амосова. — 4-е изд., </w:t>
      </w:r>
      <w:proofErr w:type="spellStart"/>
      <w:r>
        <w:rPr>
          <w:rFonts w:ascii="Times New Roman" w:hAnsi="Times New Roman"/>
          <w:sz w:val="28"/>
          <w:szCs w:val="28"/>
        </w:rPr>
        <w:t>перераб</w:t>
      </w:r>
      <w:proofErr w:type="spellEnd"/>
      <w:r>
        <w:rPr>
          <w:rFonts w:ascii="Times New Roman" w:hAnsi="Times New Roman"/>
          <w:sz w:val="28"/>
          <w:szCs w:val="28"/>
        </w:rPr>
        <w:t xml:space="preserve">. и доп. — М. : </w:t>
      </w:r>
      <w:proofErr w:type="spellStart"/>
      <w:r>
        <w:rPr>
          <w:rFonts w:ascii="Times New Roman" w:hAnsi="Times New Roman"/>
          <w:sz w:val="28"/>
          <w:szCs w:val="28"/>
        </w:rPr>
        <w:t>Юрайт</w:t>
      </w:r>
      <w:proofErr w:type="spellEnd"/>
      <w:r>
        <w:rPr>
          <w:rFonts w:ascii="Times New Roman" w:hAnsi="Times New Roman"/>
          <w:sz w:val="28"/>
          <w:szCs w:val="28"/>
        </w:rPr>
        <w:t xml:space="preserve">, 2019. — 443 с. —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/ekonomicheskaya-teoriya-432017 (дата обращения 06.04.2019).</w:t>
      </w:r>
    </w:p>
    <w:p w:rsidR="00FE3C65" w:rsidRDefault="00FE3C65" w:rsidP="00FE3C65">
      <w:pPr>
        <w:numPr>
          <w:ilvl w:val="0"/>
          <w:numId w:val="28"/>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Экономическая теория [Электронный ресурс]</w:t>
      </w:r>
      <w:proofErr w:type="gramStart"/>
      <w:r>
        <w:rPr>
          <w:rFonts w:ascii="Times New Roman" w:hAnsi="Times New Roman"/>
          <w:sz w:val="28"/>
          <w:szCs w:val="28"/>
        </w:rPr>
        <w:t xml:space="preserve"> :</w:t>
      </w:r>
      <w:proofErr w:type="gramEnd"/>
      <w:r>
        <w:rPr>
          <w:rFonts w:ascii="Times New Roman" w:hAnsi="Times New Roman"/>
          <w:sz w:val="28"/>
          <w:szCs w:val="28"/>
        </w:rPr>
        <w:t xml:space="preserve"> учебник и практикум для </w:t>
      </w:r>
      <w:proofErr w:type="spellStart"/>
      <w:r>
        <w:rPr>
          <w:rFonts w:ascii="Times New Roman" w:hAnsi="Times New Roman"/>
          <w:sz w:val="28"/>
          <w:szCs w:val="28"/>
        </w:rPr>
        <w:t>бакалавриата</w:t>
      </w:r>
      <w:proofErr w:type="spellEnd"/>
      <w:r>
        <w:rPr>
          <w:rFonts w:ascii="Times New Roman" w:hAnsi="Times New Roman"/>
          <w:sz w:val="28"/>
          <w:szCs w:val="28"/>
        </w:rPr>
        <w:t xml:space="preserve"> и специалитета / Г. Е. Алпатов [и др.] ; под ред. Г. Е. Алпатова. — М.</w:t>
      </w:r>
      <w:proofErr w:type="gramStart"/>
      <w:r>
        <w:rPr>
          <w:rFonts w:ascii="Times New Roman" w:hAnsi="Times New Roman"/>
          <w:sz w:val="28"/>
          <w:szCs w:val="28"/>
        </w:rPr>
        <w:t xml:space="preserve"> :</w:t>
      </w:r>
      <w:proofErr w:type="gramEnd"/>
      <w:r>
        <w:rPr>
          <w:rFonts w:ascii="Times New Roman" w:hAnsi="Times New Roman"/>
          <w:sz w:val="28"/>
          <w:szCs w:val="28"/>
        </w:rPr>
        <w:t xml:space="preserve"> </w:t>
      </w:r>
      <w:proofErr w:type="spellStart"/>
      <w:r>
        <w:rPr>
          <w:rFonts w:ascii="Times New Roman" w:hAnsi="Times New Roman"/>
          <w:sz w:val="28"/>
          <w:szCs w:val="28"/>
        </w:rPr>
        <w:t>Юрайт</w:t>
      </w:r>
      <w:proofErr w:type="spellEnd"/>
      <w:r>
        <w:rPr>
          <w:rFonts w:ascii="Times New Roman" w:hAnsi="Times New Roman"/>
          <w:sz w:val="28"/>
          <w:szCs w:val="28"/>
        </w:rPr>
        <w:t xml:space="preserve">, 2019. — 299 с. — </w:t>
      </w:r>
      <w:r>
        <w:rPr>
          <w:rFonts w:ascii="Times New Roman" w:hAnsi="Times New Roman"/>
          <w:sz w:val="28"/>
          <w:szCs w:val="28"/>
          <w:lang w:eastAsia="ru-RU"/>
        </w:rPr>
        <w:t>URL</w:t>
      </w:r>
      <w:r>
        <w:rPr>
          <w:rFonts w:ascii="Times New Roman" w:hAnsi="Times New Roman"/>
          <w:sz w:val="28"/>
          <w:szCs w:val="28"/>
        </w:rPr>
        <w:t xml:space="preserve">: </w:t>
      </w:r>
      <w:proofErr w:type="spellStart"/>
      <w:r>
        <w:rPr>
          <w:rFonts w:ascii="Times New Roman" w:hAnsi="Times New Roman"/>
          <w:sz w:val="28"/>
          <w:szCs w:val="28"/>
        </w:rPr>
        <w:t>www.biblio-online.ru</w:t>
      </w:r>
      <w:proofErr w:type="spellEnd"/>
      <w:r>
        <w:rPr>
          <w:rFonts w:ascii="Times New Roman" w:hAnsi="Times New Roman"/>
          <w:sz w:val="28"/>
          <w:szCs w:val="28"/>
        </w:rPr>
        <w:t>/</w:t>
      </w:r>
      <w:proofErr w:type="spellStart"/>
      <w:r>
        <w:rPr>
          <w:rFonts w:ascii="Times New Roman" w:hAnsi="Times New Roman"/>
          <w:sz w:val="28"/>
          <w:szCs w:val="28"/>
        </w:rPr>
        <w:t>book</w:t>
      </w:r>
      <w:proofErr w:type="spellEnd"/>
      <w:r>
        <w:rPr>
          <w:rFonts w:ascii="Times New Roman" w:hAnsi="Times New Roman"/>
          <w:sz w:val="28"/>
          <w:szCs w:val="28"/>
        </w:rPr>
        <w:t>/ekonomicheskaya-teoriya-433152 (дата обращения 06.04.2019).</w:t>
      </w:r>
    </w:p>
    <w:p w:rsidR="00FE3C65" w:rsidRDefault="00FE3C65" w:rsidP="00FE3C65">
      <w:pPr>
        <w:tabs>
          <w:tab w:val="left" w:pos="1276"/>
        </w:tabs>
        <w:spacing w:after="0" w:line="240" w:lineRule="auto"/>
        <w:ind w:left="709"/>
        <w:contextualSpacing/>
        <w:rPr>
          <w:rFonts w:ascii="Times New Roman" w:eastAsia="Times New Roman" w:hAnsi="Times New Roman" w:cs="Times New Roman"/>
          <w:sz w:val="28"/>
          <w:szCs w:val="28"/>
          <w:lang w:eastAsia="ru-RU"/>
        </w:rPr>
      </w:pPr>
    </w:p>
    <w:p w:rsidR="00FE3C65" w:rsidRDefault="00FE3C65" w:rsidP="00FE3C65">
      <w:pPr>
        <w:tabs>
          <w:tab w:val="left" w:pos="1276"/>
        </w:tabs>
        <w:spacing w:after="0" w:line="240" w:lineRule="auto"/>
        <w:ind w:left="709"/>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Краткое описание учебных вопросов. </w:t>
      </w:r>
    </w:p>
    <w:p w:rsidR="00FE3C65" w:rsidRDefault="00FE3C65" w:rsidP="00FE3C65">
      <w:pPr>
        <w:spacing w:after="0" w:line="240" w:lineRule="auto"/>
        <w:ind w:firstLine="709"/>
        <w:jc w:val="both"/>
        <w:rPr>
          <w:rFonts w:ascii="Times New Roman" w:hAnsi="Times New Roman" w:cs="Times New Roman"/>
          <w:sz w:val="28"/>
          <w:szCs w:val="28"/>
        </w:rPr>
      </w:pPr>
      <w:bookmarkStart w:id="0" w:name="_GoBack"/>
    </w:p>
    <w:bookmarkEnd w:id="0"/>
    <w:p w:rsidR="00F16855" w:rsidRPr="00FE3C65" w:rsidRDefault="00F16855" w:rsidP="00FE3C65">
      <w:pPr>
        <w:spacing w:after="0" w:line="240" w:lineRule="auto"/>
        <w:ind w:firstLine="709"/>
        <w:jc w:val="center"/>
        <w:rPr>
          <w:rFonts w:ascii="Times New Roman" w:hAnsi="Times New Roman" w:cs="Times New Roman"/>
          <w:b/>
          <w:sz w:val="28"/>
          <w:szCs w:val="28"/>
        </w:rPr>
      </w:pPr>
      <w:r w:rsidRPr="00FE3C65">
        <w:rPr>
          <w:rFonts w:ascii="Times New Roman" w:hAnsi="Times New Roman" w:cs="Times New Roman"/>
          <w:b/>
          <w:sz w:val="28"/>
          <w:szCs w:val="28"/>
        </w:rPr>
        <w:t>1. ВАЛОВЫЙ ВНУТРЕННИЙ ПРОДУКТ И ЕГО ИЗМЕРЕНИЕ</w:t>
      </w:r>
    </w:p>
    <w:p w:rsidR="00F16855" w:rsidRDefault="00F16855" w:rsidP="00FE3C65">
      <w:pPr>
        <w:spacing w:after="0" w:line="240" w:lineRule="auto"/>
        <w:ind w:firstLine="709"/>
        <w:rPr>
          <w:rFonts w:ascii="Times New Roman" w:hAnsi="Times New Roman" w:cs="Times New Roman"/>
          <w:sz w:val="28"/>
          <w:szCs w:val="28"/>
        </w:rPr>
      </w:pPr>
    </w:p>
    <w:p w:rsidR="003B47EE" w:rsidRPr="003B47EE" w:rsidRDefault="003B47EE" w:rsidP="00FE3C65">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ВВП является основным обобщающим (интегральным) макроэкономическим показателем конечных результатов функционирования экономики в статистике большинства стран, а также международных организаций (ООН, ОЭСР, МВФ, МБРР). Соответственно, это один из основных показателей СНС, наиболее содержательная денежная (номинальная и реальная) оценка масштабов экономической активности. ВВП относительно объективно (хотя не идеально) отражает экономическую мощь страны и средний уровень благосостояния (уровень жизни) её населения.</w:t>
      </w:r>
    </w:p>
    <w:p w:rsidR="003B47EE" w:rsidRPr="003B47EE" w:rsidRDefault="003B47EE" w:rsidP="003B47EE">
      <w:pPr>
        <w:spacing w:after="0" w:line="240" w:lineRule="auto"/>
        <w:ind w:firstLine="709"/>
        <w:jc w:val="both"/>
        <w:rPr>
          <w:rFonts w:ascii="Times New Roman" w:eastAsia="Times New Roman" w:hAnsi="Times New Roman" w:cs="Times New Roman"/>
          <w:i/>
          <w:sz w:val="28"/>
          <w:szCs w:val="20"/>
          <w:lang w:eastAsia="ru-RU"/>
        </w:rPr>
      </w:pPr>
      <w:r w:rsidRPr="003B47EE">
        <w:rPr>
          <w:rFonts w:ascii="Times New Roman" w:eastAsia="Times New Roman" w:hAnsi="Times New Roman" w:cs="Times New Roman"/>
          <w:sz w:val="28"/>
          <w:szCs w:val="20"/>
          <w:lang w:eastAsia="ru-RU"/>
        </w:rPr>
        <w:t xml:space="preserve">В предыдущем вопросе давалось лишь краткое определение </w:t>
      </w:r>
      <w:proofErr w:type="gramStart"/>
      <w:r w:rsidRPr="003B47EE">
        <w:rPr>
          <w:rFonts w:ascii="Times New Roman" w:eastAsia="Times New Roman" w:hAnsi="Times New Roman" w:cs="Times New Roman"/>
          <w:sz w:val="28"/>
          <w:szCs w:val="20"/>
          <w:lang w:eastAsia="ru-RU"/>
        </w:rPr>
        <w:t>ВВП</w:t>
      </w:r>
      <w:proofErr w:type="gramEnd"/>
      <w:r w:rsidRPr="003B47EE">
        <w:rPr>
          <w:rFonts w:ascii="Times New Roman" w:eastAsia="Times New Roman" w:hAnsi="Times New Roman" w:cs="Times New Roman"/>
          <w:sz w:val="28"/>
          <w:szCs w:val="20"/>
          <w:lang w:eastAsia="ru-RU"/>
        </w:rPr>
        <w:t xml:space="preserve"> и раскрывалась его взаимосвязь с другими показателями СНС. Дадим теперь подробную характеристику этому ключевому показателю национальных счетов.</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bCs/>
          <w:i/>
          <w:sz w:val="28"/>
          <w:szCs w:val="20"/>
          <w:lang w:eastAsia="ru-RU"/>
        </w:rPr>
        <w:t>Валовой внутренний продукт, ВВП</w:t>
      </w:r>
      <w:r w:rsidRPr="003B47EE">
        <w:rPr>
          <w:rFonts w:ascii="Times New Roman" w:eastAsia="Times New Roman" w:hAnsi="Times New Roman" w:cs="Times New Roman"/>
          <w:i/>
          <w:sz w:val="28"/>
          <w:szCs w:val="20"/>
          <w:lang w:eastAsia="ru-RU"/>
        </w:rPr>
        <w:t xml:space="preserve"> (</w:t>
      </w:r>
      <w:proofErr w:type="spellStart"/>
      <w:r w:rsidRPr="003B47EE">
        <w:rPr>
          <w:rFonts w:ascii="Times New Roman" w:eastAsia="Times New Roman" w:hAnsi="Times New Roman" w:cs="Times New Roman"/>
          <w:i/>
          <w:sz w:val="28"/>
          <w:szCs w:val="20"/>
          <w:lang w:eastAsia="ru-RU"/>
        </w:rPr>
        <w:t>Gross</w:t>
      </w:r>
      <w:proofErr w:type="spellEnd"/>
      <w:r w:rsidRPr="003B47EE">
        <w:rPr>
          <w:rFonts w:ascii="Times New Roman" w:eastAsia="Times New Roman" w:hAnsi="Times New Roman" w:cs="Times New Roman"/>
          <w:i/>
          <w:sz w:val="28"/>
          <w:szCs w:val="20"/>
          <w:lang w:val="en-US" w:eastAsia="ru-RU"/>
        </w:rPr>
        <w:t>Domestic</w:t>
      </w:r>
      <w:proofErr w:type="spellStart"/>
      <w:r w:rsidRPr="003B47EE">
        <w:rPr>
          <w:rFonts w:ascii="Times New Roman" w:eastAsia="Times New Roman" w:hAnsi="Times New Roman" w:cs="Times New Roman"/>
          <w:i/>
          <w:sz w:val="28"/>
          <w:szCs w:val="20"/>
          <w:lang w:eastAsia="ru-RU"/>
        </w:rPr>
        <w:t>Product</w:t>
      </w:r>
      <w:proofErr w:type="spellEnd"/>
      <w:r w:rsidRPr="003B47EE">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i/>
          <w:sz w:val="28"/>
          <w:szCs w:val="20"/>
          <w:lang w:val="en-US" w:eastAsia="ru-RU"/>
        </w:rPr>
        <w:t>GDP</w:t>
      </w:r>
      <w:r w:rsidRPr="003B47EE">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sz w:val="28"/>
          <w:szCs w:val="20"/>
          <w:lang w:eastAsia="ru-RU"/>
        </w:rPr>
        <w:t>представляет собой</w:t>
      </w:r>
      <w:r w:rsidRPr="003B47EE">
        <w:rPr>
          <w:rFonts w:ascii="Times New Roman" w:eastAsia="Times New Roman" w:hAnsi="Times New Roman" w:cs="Times New Roman"/>
          <w:i/>
          <w:sz w:val="28"/>
          <w:szCs w:val="20"/>
          <w:lang w:eastAsia="ru-RU"/>
        </w:rPr>
        <w:t xml:space="preserve"> сумму валовой добавленной стоимости по всем сферам и отраслям экономической активности резидентов экономической системы за  один год. </w:t>
      </w:r>
      <w:r w:rsidRPr="003B47EE">
        <w:rPr>
          <w:rFonts w:ascii="Times New Roman" w:eastAsia="Times New Roman" w:hAnsi="Times New Roman" w:cs="Times New Roman"/>
          <w:iCs/>
          <w:sz w:val="28"/>
          <w:szCs w:val="20"/>
          <w:lang w:eastAsia="ru-RU"/>
        </w:rPr>
        <w:t xml:space="preserve">Если развернуть данное </w:t>
      </w:r>
      <w:r w:rsidRPr="003B47EE">
        <w:rPr>
          <w:rFonts w:ascii="Times New Roman" w:eastAsia="Times New Roman" w:hAnsi="Times New Roman" w:cs="Times New Roman"/>
          <w:sz w:val="28"/>
          <w:szCs w:val="20"/>
          <w:lang w:eastAsia="ru-RU"/>
        </w:rPr>
        <w:t xml:space="preserve">краткое </w:t>
      </w:r>
      <w:r w:rsidRPr="003B47EE">
        <w:rPr>
          <w:rFonts w:ascii="Times New Roman" w:eastAsia="Times New Roman" w:hAnsi="Times New Roman" w:cs="Times New Roman"/>
          <w:bCs/>
          <w:iCs/>
          <w:sz w:val="28"/>
          <w:szCs w:val="20"/>
          <w:lang w:eastAsia="ru-RU"/>
        </w:rPr>
        <w:t xml:space="preserve">определение, то ВВП </w:t>
      </w:r>
      <w:proofErr w:type="gramStart"/>
      <w:r w:rsidRPr="003B47EE">
        <w:rPr>
          <w:rFonts w:ascii="Times New Roman" w:eastAsia="Times New Roman" w:hAnsi="Times New Roman" w:cs="Times New Roman"/>
          <w:sz w:val="28"/>
          <w:szCs w:val="20"/>
          <w:lang w:eastAsia="ru-RU"/>
        </w:rPr>
        <w:t>–э</w:t>
      </w:r>
      <w:proofErr w:type="gramEnd"/>
      <w:r w:rsidRPr="003B47EE">
        <w:rPr>
          <w:rFonts w:ascii="Times New Roman" w:eastAsia="Times New Roman" w:hAnsi="Times New Roman" w:cs="Times New Roman"/>
          <w:sz w:val="28"/>
          <w:szCs w:val="20"/>
          <w:lang w:eastAsia="ru-RU"/>
        </w:rPr>
        <w:t xml:space="preserve">то </w:t>
      </w:r>
      <w:r w:rsidRPr="003B47EE">
        <w:rPr>
          <w:rFonts w:ascii="Times New Roman" w:eastAsia="Times New Roman" w:hAnsi="Times New Roman" w:cs="Times New Roman"/>
          <w:i/>
          <w:sz w:val="28"/>
          <w:szCs w:val="20"/>
          <w:lang w:eastAsia="ru-RU"/>
        </w:rPr>
        <w:t xml:space="preserve">совокупная рыночная стоимость всех  конечных благ (товаров и услуг), произведенных в течение  года на территории страны, без разделения ресурсов (факторов производства), использованных для их производства, на собственные и иностранные. </w:t>
      </w:r>
    </w:p>
    <w:p w:rsidR="003B47EE" w:rsidRPr="003B47EE" w:rsidRDefault="003B47EE" w:rsidP="003B47EE">
      <w:pPr>
        <w:tabs>
          <w:tab w:val="left" w:pos="0"/>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Ключевую роль в обеих – абсолютно равнозначных – дефинициях играют термины «добавленная стоимость», «резидентыэкономической системы», «конечные блага» и «произведенных». Как мы убедимся далее, ВВП вполне достаточно определить через «резидентов», но в силу специфической трактовки этого термина в СНС предпочтительней использовать более понятные, однозначные, общеупотребительные термины.</w:t>
      </w:r>
    </w:p>
    <w:p w:rsidR="003B47EE" w:rsidRPr="003B47EE" w:rsidRDefault="003B47EE" w:rsidP="003B47EE">
      <w:pPr>
        <w:tabs>
          <w:tab w:val="left" w:pos="0"/>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Проанализируем по порядку каждое слово «основного», развернутого определения.</w:t>
      </w:r>
    </w:p>
    <w:p w:rsidR="003B47EE" w:rsidRPr="003B47EE" w:rsidRDefault="003B47EE" w:rsidP="003B47EE">
      <w:pPr>
        <w:numPr>
          <w:ilvl w:val="0"/>
          <w:numId w:val="5"/>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sz w:val="28"/>
          <w:szCs w:val="20"/>
          <w:u w:val="single"/>
          <w:lang w:eastAsia="ru-RU"/>
        </w:rPr>
        <w:t>Совокупная.</w:t>
      </w:r>
      <w:r w:rsidRPr="003B47EE">
        <w:rPr>
          <w:rFonts w:ascii="Times New Roman" w:eastAsia="Times New Roman" w:hAnsi="Times New Roman" w:cs="Times New Roman"/>
          <w:sz w:val="28"/>
          <w:szCs w:val="20"/>
          <w:lang w:eastAsia="ru-RU"/>
        </w:rPr>
        <w:t>ВВП – это агрегированный, макроэкономический показатель, характеризующий общий объем производства, совокупный выпуск благ в стране в целом.</w:t>
      </w:r>
    </w:p>
    <w:p w:rsidR="003B47EE" w:rsidRPr="003B47EE" w:rsidRDefault="003B47EE" w:rsidP="003B47EE">
      <w:pPr>
        <w:numPr>
          <w:ilvl w:val="0"/>
          <w:numId w:val="5"/>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sz w:val="28"/>
          <w:szCs w:val="20"/>
          <w:u w:val="single"/>
          <w:lang w:eastAsia="ru-RU"/>
        </w:rPr>
        <w:t>Рыночная.</w:t>
      </w:r>
      <w:r w:rsidRPr="003B47EE">
        <w:rPr>
          <w:rFonts w:ascii="Times New Roman" w:eastAsia="Times New Roman" w:hAnsi="Times New Roman" w:cs="Times New Roman"/>
          <w:sz w:val="28"/>
          <w:szCs w:val="20"/>
          <w:lang w:eastAsia="ru-RU"/>
        </w:rPr>
        <w:t xml:space="preserve">В принципе ВВП в равной степени отражает активность как коммерческих, так и некоммерческих, «нерыночных» сегментов экономики (деятельность государственных и муниципальных органов, общественных организаций и др.). СНС исходит из того, что платная </w:t>
      </w:r>
      <w:r w:rsidRPr="003B47EE">
        <w:rPr>
          <w:rFonts w:ascii="Times New Roman" w:eastAsia="Times New Roman" w:hAnsi="Times New Roman" w:cs="Times New Roman"/>
          <w:sz w:val="28"/>
          <w:szCs w:val="20"/>
          <w:lang w:eastAsia="ru-RU"/>
        </w:rPr>
        <w:lastRenderedPageBreak/>
        <w:t xml:space="preserve">коммерческая поликлиника и бесплатная «социальная» поликлиника (на бюджетном финансировании) вносят одинаковый вклад в создание ВВП. Таким образом, отражаемый показателем ВВП </w:t>
      </w:r>
      <w:r w:rsidRPr="003B47EE">
        <w:rPr>
          <w:rFonts w:ascii="Times New Roman" w:eastAsia="Times New Roman" w:hAnsi="Times New Roman" w:cs="Times New Roman"/>
          <w:i/>
          <w:iCs/>
          <w:sz w:val="28"/>
          <w:szCs w:val="20"/>
          <w:lang w:eastAsia="ru-RU"/>
        </w:rPr>
        <w:t>выпуск товаров и услуг</w:t>
      </w:r>
      <w:r w:rsidRPr="003B47EE">
        <w:rPr>
          <w:rFonts w:ascii="Times New Roman" w:eastAsia="Times New Roman" w:hAnsi="Times New Roman" w:cs="Times New Roman"/>
          <w:sz w:val="28"/>
          <w:szCs w:val="20"/>
          <w:lang w:eastAsia="ru-RU"/>
        </w:rPr>
        <w:t xml:space="preserve"> складывается из рыночного и нерыночного производства.</w:t>
      </w:r>
    </w:p>
    <w:p w:rsidR="003B47EE" w:rsidRPr="003B47EE" w:rsidRDefault="003B47EE" w:rsidP="003B47EE">
      <w:pPr>
        <w:numPr>
          <w:ilvl w:val="0"/>
          <w:numId w:val="5"/>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sz w:val="28"/>
          <w:szCs w:val="20"/>
          <w:u w:val="single"/>
          <w:lang w:eastAsia="ru-RU"/>
        </w:rPr>
        <w:t>Стоимость</w:t>
      </w:r>
      <w:r w:rsidRPr="003B47EE">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sz w:val="28"/>
          <w:szCs w:val="20"/>
          <w:lang w:eastAsia="ru-RU"/>
        </w:rPr>
        <w:t xml:space="preserve">ВВП – исключительно </w:t>
      </w:r>
      <w:proofErr w:type="gramStart"/>
      <w:r w:rsidRPr="003B47EE">
        <w:rPr>
          <w:rFonts w:ascii="Times New Roman" w:eastAsia="Times New Roman" w:hAnsi="Times New Roman" w:cs="Times New Roman"/>
          <w:sz w:val="28"/>
          <w:szCs w:val="20"/>
          <w:lang w:eastAsia="ru-RU"/>
        </w:rPr>
        <w:t>стоимостной</w:t>
      </w:r>
      <w:proofErr w:type="gramEnd"/>
      <w:r w:rsidRPr="003B47EE">
        <w:rPr>
          <w:rFonts w:ascii="Times New Roman" w:eastAsia="Times New Roman" w:hAnsi="Times New Roman" w:cs="Times New Roman"/>
          <w:sz w:val="28"/>
          <w:szCs w:val="20"/>
          <w:lang w:eastAsia="ru-RU"/>
        </w:rPr>
        <w:t xml:space="preserve"> показатель. Он измеряет совокупный объем производства в денежном выражении (в стоимостной форме), поскольку иначе невозможно сложить яблоки с дубленками, автомобили с компьютерами, CD–плейеры с железной рудой и т.д. Деньги служат  универсальным измерителем стоимости всех товаров, позволяющим соизмерить ценности всех производимых экономикой разнообразных видов товаров и услуг.</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Кроме того, это означает, что В</w:t>
      </w:r>
      <w:proofErr w:type="gramStart"/>
      <w:r w:rsidRPr="003B47EE">
        <w:rPr>
          <w:rFonts w:ascii="Times New Roman" w:eastAsia="Times New Roman" w:hAnsi="Times New Roman" w:cs="Times New Roman"/>
          <w:sz w:val="28"/>
          <w:szCs w:val="20"/>
          <w:lang w:eastAsia="ru-RU"/>
        </w:rPr>
        <w:t>ВП вкл</w:t>
      </w:r>
      <w:proofErr w:type="gramEnd"/>
      <w:r w:rsidRPr="003B47EE">
        <w:rPr>
          <w:rFonts w:ascii="Times New Roman" w:eastAsia="Times New Roman" w:hAnsi="Times New Roman" w:cs="Times New Roman"/>
          <w:sz w:val="28"/>
          <w:szCs w:val="20"/>
          <w:lang w:eastAsia="ru-RU"/>
        </w:rPr>
        <w:t xml:space="preserve">ючает в себя («по определению») величину косвенных налогов. </w:t>
      </w:r>
    </w:p>
    <w:p w:rsidR="003B47EE" w:rsidRPr="003B47EE" w:rsidRDefault="003B47EE" w:rsidP="003B47EE">
      <w:pPr>
        <w:numPr>
          <w:ilvl w:val="0"/>
          <w:numId w:val="5"/>
        </w:numPr>
        <w:spacing w:after="0" w:line="240" w:lineRule="auto"/>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sz w:val="28"/>
          <w:szCs w:val="20"/>
          <w:u w:val="single"/>
          <w:lang w:eastAsia="ru-RU"/>
        </w:rPr>
        <w:t>Всех.</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ВВП учитывает экономическую активность во всех  сферах человеческой деятельности, </w:t>
      </w:r>
      <w:r w:rsidRPr="003B47EE">
        <w:rPr>
          <w:rFonts w:ascii="Times New Roman" w:eastAsia="Times New Roman" w:hAnsi="Times New Roman" w:cs="Times New Roman"/>
          <w:i/>
          <w:sz w:val="28"/>
          <w:szCs w:val="20"/>
          <w:lang w:eastAsia="ru-RU"/>
        </w:rPr>
        <w:t>создающих добавленную стоимость</w:t>
      </w:r>
      <w:r w:rsidRPr="003B47EE">
        <w:rPr>
          <w:rFonts w:ascii="Times New Roman" w:eastAsia="Times New Roman" w:hAnsi="Times New Roman" w:cs="Times New Roman"/>
          <w:sz w:val="28"/>
          <w:szCs w:val="20"/>
          <w:lang w:eastAsia="ru-RU"/>
        </w:rPr>
        <w:t xml:space="preserve">. Имеются в виду как материальная, так и нематериальная сферы деятельности (бытовые услуги, здравоохранение, образование и т. д.), а также – как официальная, так и неофициальная экономическая активность. Вместо термина </w:t>
      </w:r>
      <w:r w:rsidRPr="003B47EE">
        <w:rPr>
          <w:rFonts w:ascii="Times New Roman" w:eastAsia="Times New Roman" w:hAnsi="Times New Roman" w:cs="Times New Roman"/>
          <w:iCs/>
          <w:sz w:val="28"/>
          <w:szCs w:val="20"/>
          <w:lang w:eastAsia="ru-RU"/>
        </w:rPr>
        <w:t>«теневая экономика»</w:t>
      </w:r>
      <w:r w:rsidRPr="003B47EE">
        <w:rPr>
          <w:rFonts w:ascii="Times New Roman" w:eastAsia="Times New Roman" w:hAnsi="Times New Roman" w:cs="Times New Roman"/>
          <w:sz w:val="28"/>
          <w:szCs w:val="20"/>
          <w:lang w:eastAsia="ru-RU"/>
        </w:rPr>
        <w:t xml:space="preserve"> методологический стандарт СНС–93 использует термин «</w:t>
      </w:r>
      <w:r w:rsidRPr="003B47EE">
        <w:rPr>
          <w:rFonts w:ascii="Times New Roman" w:eastAsia="Times New Roman" w:hAnsi="Times New Roman" w:cs="Times New Roman"/>
          <w:b/>
          <w:i/>
          <w:sz w:val="28"/>
          <w:szCs w:val="20"/>
          <w:lang w:eastAsia="ru-RU"/>
        </w:rPr>
        <w:t>прямо ненаблюдаемая (скрытая) экономика</w:t>
      </w:r>
      <w:r w:rsidRPr="003B47EE">
        <w:rPr>
          <w:rFonts w:ascii="Times New Roman" w:eastAsia="Times New Roman" w:hAnsi="Times New Roman" w:cs="Times New Roman"/>
          <w:sz w:val="28"/>
          <w:szCs w:val="20"/>
          <w:lang w:eastAsia="ru-RU"/>
        </w:rPr>
        <w:t xml:space="preserve">», что понимается как деятельность </w:t>
      </w:r>
      <w:proofErr w:type="spellStart"/>
      <w:r w:rsidRPr="003B47EE">
        <w:rPr>
          <w:rFonts w:ascii="Times New Roman" w:eastAsia="Times New Roman" w:hAnsi="Times New Roman" w:cs="Times New Roman"/>
          <w:sz w:val="28"/>
          <w:szCs w:val="20"/>
          <w:lang w:eastAsia="ru-RU"/>
        </w:rPr>
        <w:t>некорпорированных</w:t>
      </w:r>
      <w:proofErr w:type="spellEnd"/>
      <w:r w:rsidRPr="003B47EE">
        <w:rPr>
          <w:rFonts w:ascii="Times New Roman" w:eastAsia="Times New Roman" w:hAnsi="Times New Roman" w:cs="Times New Roman"/>
          <w:sz w:val="28"/>
          <w:szCs w:val="20"/>
          <w:lang w:eastAsia="ru-RU"/>
        </w:rPr>
        <w:t xml:space="preserve"> предприятий, находящихся в собственности населения. Проще говоря, это юридически неоформленная, неофициальная, латентная экономическая активность различного рода.</w:t>
      </w:r>
    </w:p>
    <w:p w:rsidR="003B47EE" w:rsidRPr="003B47EE" w:rsidRDefault="003B47EE" w:rsidP="003B47EE">
      <w:pPr>
        <w:numPr>
          <w:ilvl w:val="0"/>
          <w:numId w:val="6"/>
        </w:numPr>
        <w:tabs>
          <w:tab w:val="num" w:pos="72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sz w:val="28"/>
          <w:szCs w:val="20"/>
          <w:u w:val="single"/>
          <w:lang w:eastAsia="ru-RU"/>
        </w:rPr>
        <w:t>Конечных.</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Товары и услуги (блага, </w:t>
      </w:r>
      <w:r w:rsidRPr="003B47EE">
        <w:rPr>
          <w:rFonts w:ascii="Times New Roman" w:eastAsia="Times New Roman" w:hAnsi="Times New Roman" w:cs="Times New Roman"/>
          <w:i/>
          <w:iCs/>
          <w:sz w:val="28"/>
          <w:szCs w:val="20"/>
          <w:lang w:val="en-US" w:eastAsia="ru-RU"/>
        </w:rPr>
        <w:t>goods</w:t>
      </w:r>
      <w:r w:rsidRPr="003B47EE">
        <w:rPr>
          <w:rFonts w:ascii="Times New Roman" w:eastAsia="Times New Roman" w:hAnsi="Times New Roman" w:cs="Times New Roman"/>
          <w:sz w:val="28"/>
          <w:szCs w:val="20"/>
          <w:lang w:eastAsia="ru-RU"/>
        </w:rPr>
        <w:t xml:space="preserve">), произведенные на данной территории в течение некоторого промежутка времени, можно разделить (с точки зрения их дальнейшего использования) </w:t>
      </w:r>
      <w:proofErr w:type="gramStart"/>
      <w:r w:rsidRPr="003B47EE">
        <w:rPr>
          <w:rFonts w:ascii="Times New Roman" w:eastAsia="Times New Roman" w:hAnsi="Times New Roman" w:cs="Times New Roman"/>
          <w:sz w:val="28"/>
          <w:szCs w:val="20"/>
          <w:lang w:eastAsia="ru-RU"/>
        </w:rPr>
        <w:t>на</w:t>
      </w:r>
      <w:proofErr w:type="gramEnd"/>
      <w:r w:rsidRPr="003B47EE">
        <w:rPr>
          <w:rFonts w:ascii="Times New Roman" w:eastAsia="Times New Roman" w:hAnsi="Times New Roman" w:cs="Times New Roman"/>
          <w:sz w:val="28"/>
          <w:szCs w:val="20"/>
          <w:lang w:eastAsia="ru-RU"/>
        </w:rPr>
        <w:t xml:space="preserve"> промежуточные и конечные. </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bCs/>
          <w:i/>
          <w:sz w:val="28"/>
          <w:szCs w:val="20"/>
          <w:lang w:eastAsia="ru-RU"/>
        </w:rPr>
        <w:t>Промежуточными благами</w:t>
      </w:r>
      <w:r w:rsidRPr="003B47EE">
        <w:rPr>
          <w:rFonts w:ascii="Times New Roman" w:eastAsia="Times New Roman" w:hAnsi="Times New Roman" w:cs="Times New Roman"/>
          <w:i/>
          <w:iCs/>
          <w:sz w:val="28"/>
          <w:szCs w:val="20"/>
          <w:lang w:eastAsia="ru-RU"/>
        </w:rPr>
        <w:t>(</w:t>
      </w:r>
      <w:r w:rsidRPr="003B47EE">
        <w:rPr>
          <w:rFonts w:ascii="Times New Roman" w:eastAsia="Times New Roman" w:hAnsi="Times New Roman" w:cs="Times New Roman"/>
          <w:i/>
          <w:iCs/>
          <w:sz w:val="28"/>
          <w:szCs w:val="20"/>
          <w:lang w:val="en-US" w:eastAsia="ru-RU"/>
        </w:rPr>
        <w:t>intermediategoods</w:t>
      </w:r>
      <w:r w:rsidRPr="003B47EE">
        <w:rPr>
          <w:rFonts w:ascii="Times New Roman" w:eastAsia="Times New Roman" w:hAnsi="Times New Roman" w:cs="Times New Roman"/>
          <w:i/>
          <w:iCs/>
          <w:sz w:val="28"/>
          <w:szCs w:val="20"/>
          <w:lang w:eastAsia="ru-RU"/>
        </w:rPr>
        <w:t xml:space="preserve">) </w:t>
      </w:r>
      <w:r w:rsidRPr="003B47EE">
        <w:rPr>
          <w:rFonts w:ascii="Times New Roman" w:eastAsia="Times New Roman" w:hAnsi="Times New Roman" w:cs="Times New Roman"/>
          <w:iCs/>
          <w:sz w:val="28"/>
          <w:szCs w:val="20"/>
          <w:lang w:eastAsia="ru-RU"/>
        </w:rPr>
        <w:t>называются те из них, которые используются в производстве других товаров и услуг в течение того же промежутка времени</w:t>
      </w:r>
      <w:r w:rsidRPr="003B47EE">
        <w:rPr>
          <w:rFonts w:ascii="Times New Roman" w:eastAsia="Times New Roman" w:hAnsi="Times New Roman" w:cs="Times New Roman"/>
          <w:sz w:val="28"/>
          <w:szCs w:val="20"/>
          <w:lang w:eastAsia="ru-RU"/>
        </w:rPr>
        <w:t xml:space="preserve">, в котором были произведены. Соответственно </w:t>
      </w:r>
      <w:r w:rsidRPr="003B47EE">
        <w:rPr>
          <w:rFonts w:ascii="Times New Roman" w:eastAsia="Times New Roman" w:hAnsi="Times New Roman" w:cs="Times New Roman"/>
          <w:b/>
          <w:bCs/>
          <w:i/>
          <w:sz w:val="28"/>
          <w:szCs w:val="20"/>
          <w:lang w:eastAsia="ru-RU"/>
        </w:rPr>
        <w:t>конечными благами</w:t>
      </w:r>
      <w:r w:rsidRPr="003B47EE">
        <w:rPr>
          <w:rFonts w:ascii="Times New Roman" w:eastAsia="Times New Roman" w:hAnsi="Times New Roman" w:cs="Times New Roman"/>
          <w:i/>
          <w:sz w:val="28"/>
          <w:szCs w:val="20"/>
          <w:lang w:eastAsia="ru-RU"/>
        </w:rPr>
        <w:t>(</w:t>
      </w:r>
      <w:r w:rsidRPr="003B47EE">
        <w:rPr>
          <w:rFonts w:ascii="Times New Roman" w:eastAsia="Times New Roman" w:hAnsi="Times New Roman" w:cs="Times New Roman"/>
          <w:i/>
          <w:sz w:val="28"/>
          <w:szCs w:val="20"/>
          <w:lang w:val="en-US" w:eastAsia="ru-RU"/>
        </w:rPr>
        <w:t>finalgoods</w:t>
      </w:r>
      <w:r w:rsidRPr="003B47EE">
        <w:rPr>
          <w:rFonts w:ascii="Times New Roman" w:eastAsia="Times New Roman" w:hAnsi="Times New Roman" w:cs="Times New Roman"/>
          <w:i/>
          <w:sz w:val="28"/>
          <w:szCs w:val="20"/>
          <w:lang w:eastAsia="ru-RU"/>
        </w:rPr>
        <w:t>)</w:t>
      </w:r>
      <w:r w:rsidRPr="003B47EE">
        <w:rPr>
          <w:rFonts w:ascii="Times New Roman" w:eastAsia="Times New Roman" w:hAnsi="Times New Roman" w:cs="Times New Roman"/>
          <w:iCs/>
          <w:sz w:val="28"/>
          <w:szCs w:val="20"/>
          <w:lang w:eastAsia="ru-RU"/>
        </w:rPr>
        <w:t>называются те товары и услуги, на которых заканчивается процесс производства</w:t>
      </w:r>
      <w:r w:rsidRPr="003B47EE">
        <w:rPr>
          <w:rFonts w:ascii="Times New Roman" w:eastAsia="Times New Roman" w:hAnsi="Times New Roman" w:cs="Times New Roman"/>
          <w:sz w:val="28"/>
          <w:szCs w:val="20"/>
          <w:lang w:eastAsia="ru-RU"/>
        </w:rPr>
        <w:t xml:space="preserve"> в течение фиксированного промежутка времени на данной территории. Они идут в конечное потребление и не предназначены для дальнейшей производственной переработки или перепродажи. Это потребительская продукция и услуги, а также военная продукция. В этой связи СНС использует синонимичные термины «конечное потребление (использование) товаров и услуг» и «товары и услуги, использованные на цели конечного потребления». Соответственно говорят о промежуточном </w:t>
      </w:r>
      <w:r w:rsidRPr="003B47EE">
        <w:rPr>
          <w:rFonts w:ascii="Times New Roman" w:eastAsia="Times New Roman" w:hAnsi="Times New Roman" w:cs="Times New Roman"/>
          <w:i/>
          <w:iCs/>
          <w:sz w:val="28"/>
          <w:szCs w:val="20"/>
          <w:lang w:eastAsia="ru-RU"/>
        </w:rPr>
        <w:t>(</w:t>
      </w:r>
      <w:r w:rsidRPr="003B47EE">
        <w:rPr>
          <w:rFonts w:ascii="Times New Roman" w:eastAsia="Times New Roman" w:hAnsi="Times New Roman" w:cs="Times New Roman"/>
          <w:i/>
          <w:iCs/>
          <w:sz w:val="28"/>
          <w:szCs w:val="20"/>
          <w:lang w:val="en-US" w:eastAsia="ru-RU"/>
        </w:rPr>
        <w:t>intermediateconsumption</w:t>
      </w:r>
      <w:r w:rsidRPr="003B47EE">
        <w:rPr>
          <w:rFonts w:ascii="Times New Roman" w:eastAsia="Times New Roman" w:hAnsi="Times New Roman" w:cs="Times New Roman"/>
          <w:i/>
          <w:iCs/>
          <w:sz w:val="28"/>
          <w:szCs w:val="20"/>
          <w:lang w:eastAsia="ru-RU"/>
        </w:rPr>
        <w:t xml:space="preserve">) </w:t>
      </w:r>
      <w:r w:rsidRPr="003B47EE">
        <w:rPr>
          <w:rFonts w:ascii="Times New Roman" w:eastAsia="Times New Roman" w:hAnsi="Times New Roman" w:cs="Times New Roman"/>
          <w:sz w:val="28"/>
          <w:szCs w:val="20"/>
          <w:lang w:eastAsia="ru-RU"/>
        </w:rPr>
        <w:t xml:space="preserve">и конечном </w:t>
      </w:r>
      <w:r w:rsidRPr="003B47EE">
        <w:rPr>
          <w:rFonts w:ascii="Times New Roman" w:eastAsia="Times New Roman" w:hAnsi="Times New Roman" w:cs="Times New Roman"/>
          <w:i/>
          <w:iCs/>
          <w:sz w:val="28"/>
          <w:szCs w:val="20"/>
          <w:lang w:eastAsia="ru-RU"/>
        </w:rPr>
        <w:t>(</w:t>
      </w:r>
      <w:r w:rsidRPr="003B47EE">
        <w:rPr>
          <w:rFonts w:ascii="Times New Roman" w:eastAsia="Times New Roman" w:hAnsi="Times New Roman" w:cs="Times New Roman"/>
          <w:i/>
          <w:sz w:val="28"/>
          <w:szCs w:val="20"/>
          <w:lang w:val="en-US" w:eastAsia="ru-RU"/>
        </w:rPr>
        <w:t>final</w:t>
      </w:r>
      <w:r w:rsidRPr="003B47EE">
        <w:rPr>
          <w:rFonts w:ascii="Times New Roman" w:eastAsia="Times New Roman" w:hAnsi="Times New Roman" w:cs="Times New Roman"/>
          <w:i/>
          <w:iCs/>
          <w:sz w:val="28"/>
          <w:szCs w:val="20"/>
          <w:lang w:val="en-US" w:eastAsia="ru-RU"/>
        </w:rPr>
        <w:t>consumption</w:t>
      </w:r>
      <w:r w:rsidRPr="003B47EE">
        <w:rPr>
          <w:rFonts w:ascii="Times New Roman" w:eastAsia="Times New Roman" w:hAnsi="Times New Roman" w:cs="Times New Roman"/>
          <w:i/>
          <w:iCs/>
          <w:sz w:val="28"/>
          <w:szCs w:val="20"/>
          <w:lang w:eastAsia="ru-RU"/>
        </w:rPr>
        <w:t xml:space="preserve">) </w:t>
      </w:r>
      <w:r w:rsidRPr="003B47EE">
        <w:rPr>
          <w:rFonts w:ascii="Times New Roman" w:eastAsia="Times New Roman" w:hAnsi="Times New Roman" w:cs="Times New Roman"/>
          <w:sz w:val="28"/>
          <w:szCs w:val="20"/>
          <w:lang w:eastAsia="ru-RU"/>
        </w:rPr>
        <w:t>потреблении экономических благ.</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Заметим, что в зависимости от способа использования один и тот же товар может быть и промежуточным продуктом, и конечным. Так, например, мясо, купленное домохозяйкой для борща, является конечным продуктом, так как идет в конечное потребление, а мясо, купленное рестораном </w:t>
      </w:r>
      <w:r w:rsidRPr="003B47EE">
        <w:rPr>
          <w:rFonts w:ascii="Times New Roman" w:eastAsia="Times New Roman" w:hAnsi="Times New Roman" w:cs="Times New Roman"/>
          <w:sz w:val="28"/>
          <w:szCs w:val="20"/>
          <w:lang w:eastAsia="ru-RU"/>
        </w:rPr>
        <w:lastRenderedPageBreak/>
        <w:t>«</w:t>
      </w:r>
      <w:proofErr w:type="spellStart"/>
      <w:r w:rsidRPr="003B47EE">
        <w:rPr>
          <w:rFonts w:ascii="Times New Roman" w:eastAsia="Times New Roman" w:hAnsi="Times New Roman" w:cs="Times New Roman"/>
          <w:sz w:val="28"/>
          <w:szCs w:val="20"/>
          <w:lang w:eastAsia="ru-RU"/>
        </w:rPr>
        <w:t>МакДональдс</w:t>
      </w:r>
      <w:proofErr w:type="spellEnd"/>
      <w:r w:rsidRPr="003B47EE">
        <w:rPr>
          <w:rFonts w:ascii="Times New Roman" w:eastAsia="Times New Roman" w:hAnsi="Times New Roman" w:cs="Times New Roman"/>
          <w:sz w:val="28"/>
          <w:szCs w:val="20"/>
          <w:lang w:eastAsia="ru-RU"/>
        </w:rPr>
        <w:t xml:space="preserve">» – промежуточным, так как будет подвергнуто переработке и преобразовано, например, в </w:t>
      </w:r>
      <w:proofErr w:type="spellStart"/>
      <w:r w:rsidRPr="003B47EE">
        <w:rPr>
          <w:rFonts w:ascii="Times New Roman" w:eastAsia="Times New Roman" w:hAnsi="Times New Roman" w:cs="Times New Roman"/>
          <w:sz w:val="28"/>
          <w:szCs w:val="20"/>
          <w:lang w:eastAsia="ru-RU"/>
        </w:rPr>
        <w:t>чизбургер</w:t>
      </w:r>
      <w:proofErr w:type="spellEnd"/>
      <w:r w:rsidRPr="003B47EE">
        <w:rPr>
          <w:rFonts w:ascii="Times New Roman" w:eastAsia="Times New Roman" w:hAnsi="Times New Roman" w:cs="Times New Roman"/>
          <w:sz w:val="28"/>
          <w:szCs w:val="20"/>
          <w:lang w:eastAsia="ru-RU"/>
        </w:rPr>
        <w:t>, который и будет в данном случае конечным продуктом.</w:t>
      </w:r>
    </w:p>
    <w:p w:rsidR="003B47EE" w:rsidRPr="003B47EE" w:rsidRDefault="003B47EE" w:rsidP="003B47EE">
      <w:pPr>
        <w:spacing w:after="0" w:line="240" w:lineRule="auto"/>
        <w:ind w:firstLine="709"/>
        <w:jc w:val="both"/>
        <w:rPr>
          <w:rFonts w:ascii="Times New Roman" w:eastAsia="Times New Roman" w:hAnsi="Times New Roman" w:cs="Times New Roman"/>
          <w:iCs/>
          <w:sz w:val="28"/>
          <w:szCs w:val="20"/>
          <w:lang w:eastAsia="ru-RU"/>
        </w:rPr>
      </w:pPr>
      <w:r w:rsidRPr="003B47EE">
        <w:rPr>
          <w:rFonts w:ascii="Times New Roman" w:eastAsia="Times New Roman" w:hAnsi="Times New Roman" w:cs="Times New Roman"/>
          <w:iCs/>
          <w:sz w:val="28"/>
          <w:szCs w:val="20"/>
          <w:lang w:eastAsia="ru-RU"/>
        </w:rPr>
        <w:t xml:space="preserve">Обманчиво простые определения </w:t>
      </w:r>
      <w:r w:rsidRPr="003B47EE">
        <w:rPr>
          <w:rFonts w:ascii="Times New Roman" w:eastAsia="Times New Roman" w:hAnsi="Times New Roman" w:cs="Times New Roman"/>
          <w:sz w:val="28"/>
          <w:szCs w:val="20"/>
          <w:lang w:eastAsia="ru-RU"/>
        </w:rPr>
        <w:t>промежуточной и конечной продукции</w:t>
      </w:r>
      <w:r w:rsidRPr="003B47EE">
        <w:rPr>
          <w:rFonts w:ascii="Times New Roman" w:eastAsia="Times New Roman" w:hAnsi="Times New Roman" w:cs="Times New Roman"/>
          <w:iCs/>
          <w:sz w:val="28"/>
          <w:szCs w:val="20"/>
          <w:lang w:eastAsia="ru-RU"/>
        </w:rPr>
        <w:t xml:space="preserve"> нуждаются в пояснении. Казалось бы, </w:t>
      </w:r>
      <w:r w:rsidRPr="003B47EE">
        <w:rPr>
          <w:rFonts w:ascii="Times New Roman" w:eastAsia="Times New Roman" w:hAnsi="Times New Roman" w:cs="Times New Roman"/>
          <w:sz w:val="28"/>
          <w:szCs w:val="20"/>
          <w:lang w:eastAsia="ru-RU"/>
        </w:rPr>
        <w:t xml:space="preserve">деление продукции на </w:t>
      </w:r>
      <w:proofErr w:type="gramStart"/>
      <w:r w:rsidRPr="003B47EE">
        <w:rPr>
          <w:rFonts w:ascii="Times New Roman" w:eastAsia="Times New Roman" w:hAnsi="Times New Roman" w:cs="Times New Roman"/>
          <w:sz w:val="28"/>
          <w:szCs w:val="20"/>
          <w:lang w:eastAsia="ru-RU"/>
        </w:rPr>
        <w:t>промежуточную</w:t>
      </w:r>
      <w:proofErr w:type="gramEnd"/>
      <w:r w:rsidRPr="003B47EE">
        <w:rPr>
          <w:rFonts w:ascii="Times New Roman" w:eastAsia="Times New Roman" w:hAnsi="Times New Roman" w:cs="Times New Roman"/>
          <w:sz w:val="28"/>
          <w:szCs w:val="20"/>
          <w:lang w:eastAsia="ru-RU"/>
        </w:rPr>
        <w:t xml:space="preserve"> и конечную соответствует классическому (в экономической теории) делению благ на косвенные (инвестиционные) и прямые (потребительские). Однако если в качестве расчетного периода брать год, то такие п</w:t>
      </w:r>
      <w:r w:rsidRPr="003B47EE">
        <w:rPr>
          <w:rFonts w:ascii="Times New Roman" w:eastAsia="Times New Roman" w:hAnsi="Times New Roman" w:cs="Times New Roman"/>
          <w:bCs/>
          <w:sz w:val="28"/>
          <w:szCs w:val="20"/>
          <w:lang w:eastAsia="ru-RU"/>
        </w:rPr>
        <w:t>ромежуточные блага, как</w:t>
      </w:r>
      <w:r w:rsidRPr="003B47EE">
        <w:rPr>
          <w:rFonts w:ascii="Times New Roman" w:eastAsia="Times New Roman" w:hAnsi="Times New Roman" w:cs="Times New Roman"/>
          <w:sz w:val="28"/>
          <w:szCs w:val="20"/>
          <w:lang w:eastAsia="ru-RU"/>
        </w:rPr>
        <w:t xml:space="preserve"> элементы основного капитала (амортизируемые активы), </w:t>
      </w:r>
      <w:r w:rsidRPr="003B47EE">
        <w:rPr>
          <w:rFonts w:ascii="Times New Roman" w:eastAsia="Times New Roman" w:hAnsi="Times New Roman" w:cs="Times New Roman"/>
          <w:iCs/>
          <w:sz w:val="28"/>
          <w:szCs w:val="20"/>
          <w:lang w:eastAsia="ru-RU"/>
        </w:rPr>
        <w:t>используются в производстве других товаров и услуг не только в течение того же промежутка времени</w:t>
      </w:r>
      <w:r w:rsidRPr="003B47EE">
        <w:rPr>
          <w:rFonts w:ascii="Times New Roman" w:eastAsia="Times New Roman" w:hAnsi="Times New Roman" w:cs="Times New Roman"/>
          <w:sz w:val="28"/>
          <w:szCs w:val="20"/>
          <w:lang w:eastAsia="ru-RU"/>
        </w:rPr>
        <w:t xml:space="preserve">, в котором были произведены и для которого мы рассчитываем ВВП, но и за его пределами. Срок амортизации элементов основного капитала больше, чем год, что переводит их в разряд конечной продукции. </w:t>
      </w:r>
      <w:proofErr w:type="gramStart"/>
      <w:r w:rsidRPr="003B47EE">
        <w:rPr>
          <w:rFonts w:ascii="Times New Roman" w:eastAsia="Times New Roman" w:hAnsi="Times New Roman" w:cs="Times New Roman"/>
          <w:sz w:val="28"/>
          <w:szCs w:val="20"/>
          <w:lang w:eastAsia="ru-RU"/>
        </w:rPr>
        <w:t>Тоже самое</w:t>
      </w:r>
      <w:proofErr w:type="gramEnd"/>
      <w:r w:rsidRPr="003B47EE">
        <w:rPr>
          <w:rFonts w:ascii="Times New Roman" w:eastAsia="Times New Roman" w:hAnsi="Times New Roman" w:cs="Times New Roman"/>
          <w:sz w:val="28"/>
          <w:szCs w:val="20"/>
          <w:lang w:eastAsia="ru-RU"/>
        </w:rPr>
        <w:t xml:space="preserve"> касается и некоторых элементов оборотного капитала (сырье, материалы, полуфабрикаты, комплектующие).</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Поэтому:</w:t>
      </w:r>
    </w:p>
    <w:p w:rsidR="003B47EE" w:rsidRPr="003B47EE" w:rsidRDefault="003B47EE" w:rsidP="003B47EE">
      <w:pPr>
        <w:numPr>
          <w:ilvl w:val="0"/>
          <w:numId w:val="6"/>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произведенные (в данном году) элементы основного капитала;</w:t>
      </w:r>
    </w:p>
    <w:p w:rsidR="003B47EE" w:rsidRPr="003B47EE" w:rsidRDefault="003B47EE" w:rsidP="003B47EE">
      <w:pPr>
        <w:numPr>
          <w:ilvl w:val="0"/>
          <w:numId w:val="6"/>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незавершенное производство;</w:t>
      </w:r>
    </w:p>
    <w:p w:rsidR="003B47EE" w:rsidRPr="003B47EE" w:rsidRDefault="003B47EE" w:rsidP="003B47EE">
      <w:pPr>
        <w:numPr>
          <w:ilvl w:val="0"/>
          <w:numId w:val="6"/>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промежуточная продукция, произведенная, но не использованная в производстве в течение данного года (не проданная ее производителем, или проданная, но не использованная покупателем);</w:t>
      </w:r>
    </w:p>
    <w:p w:rsidR="003B47EE" w:rsidRPr="003B47EE" w:rsidRDefault="003B47EE" w:rsidP="003B47EE">
      <w:pPr>
        <w:numPr>
          <w:ilvl w:val="0"/>
          <w:numId w:val="6"/>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промежуточная продукция, произведенная и экспортированная;</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рассматриваются </w:t>
      </w:r>
      <w:r w:rsidRPr="003B47EE">
        <w:rPr>
          <w:rFonts w:ascii="Times New Roman" w:eastAsia="Times New Roman" w:hAnsi="Times New Roman" w:cs="Times New Roman"/>
          <w:i/>
          <w:sz w:val="28"/>
          <w:szCs w:val="20"/>
          <w:lang w:eastAsia="ru-RU"/>
        </w:rPr>
        <w:t>применительно к данному году</w:t>
      </w:r>
      <w:r w:rsidRPr="003B47EE">
        <w:rPr>
          <w:rFonts w:ascii="Times New Roman" w:eastAsia="Times New Roman" w:hAnsi="Times New Roman" w:cs="Times New Roman"/>
          <w:sz w:val="28"/>
          <w:szCs w:val="20"/>
          <w:lang w:eastAsia="ru-RU"/>
        </w:rPr>
        <w:t xml:space="preserve"> не как промежуточная, а как конечная продукция и включаются в ВВП, что позволяет учесть экономическую активность ее производителей.</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Подчеркнем еще раз, что речь идет не более чем о статистической условности, методологическом приеме СНС. Все дело в промежутке времени и в географических границах, которыми ограничен расчет ВВП. Это проще понять, если представить, что ВВП рассчитывался бы не за один год, а, к примеру, за 20 лет. В таком случае большинство элементов основного капитала, произведенных в этом промежутке времени, попадало бы в категорию промежуточной продукции.</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proofErr w:type="gramStart"/>
      <w:r w:rsidRPr="003B47EE">
        <w:rPr>
          <w:rFonts w:ascii="Times New Roman" w:eastAsia="Times New Roman" w:hAnsi="Times New Roman" w:cs="Times New Roman"/>
          <w:sz w:val="28"/>
          <w:szCs w:val="20"/>
          <w:lang w:eastAsia="ru-RU"/>
        </w:rPr>
        <w:t xml:space="preserve">Очевидно, что деление благ на конечные и промежуточные совершенно не соответствует делению капитала на основной и оборотный, но </w:t>
      </w:r>
      <w:r w:rsidRPr="003B47EE">
        <w:rPr>
          <w:rFonts w:ascii="Times New Roman" w:eastAsia="Times New Roman" w:hAnsi="Times New Roman" w:cs="Times New Roman"/>
          <w:i/>
          <w:sz w:val="28"/>
          <w:szCs w:val="20"/>
          <w:lang w:eastAsia="ru-RU"/>
        </w:rPr>
        <w:t>в первом приближении</w:t>
      </w:r>
      <w:r w:rsidRPr="003B47EE">
        <w:rPr>
          <w:rFonts w:ascii="Times New Roman" w:eastAsia="Times New Roman" w:hAnsi="Times New Roman" w:cs="Times New Roman"/>
          <w:sz w:val="28"/>
          <w:szCs w:val="20"/>
          <w:lang w:eastAsia="ru-RU"/>
        </w:rPr>
        <w:t xml:space="preserve"> (если отвлечься от особенностей статистического учета ВВП) соответствует делению благ на прямые (потребительские) и косвенные (инвестиционные). </w:t>
      </w:r>
      <w:proofErr w:type="gramEnd"/>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Включая в ВВП только стоимость конечной продукции, мы тем самым избегаем повторного (двойного, тройного и т.д.) счета. </w:t>
      </w:r>
      <w:proofErr w:type="gramStart"/>
      <w:r w:rsidRPr="003B47EE">
        <w:rPr>
          <w:rFonts w:ascii="Times New Roman" w:eastAsia="Times New Roman" w:hAnsi="Times New Roman" w:cs="Times New Roman"/>
          <w:sz w:val="28"/>
          <w:szCs w:val="20"/>
          <w:lang w:eastAsia="ru-RU"/>
        </w:rPr>
        <w:t>Например, в стоимость автомобиля входит стоимость железной руды, перерабатываемой в железо; стоимость железа, из которого делают сталь; стоимость стали, из которой получают прокат; стоимость проката, из которого сделан автомобиль.</w:t>
      </w:r>
      <w:proofErr w:type="gramEnd"/>
      <w:r w:rsidRPr="003B47EE">
        <w:rPr>
          <w:rFonts w:ascii="Times New Roman" w:eastAsia="Times New Roman" w:hAnsi="Times New Roman" w:cs="Times New Roman"/>
          <w:sz w:val="28"/>
          <w:szCs w:val="20"/>
          <w:lang w:eastAsia="ru-RU"/>
        </w:rPr>
        <w:t xml:space="preserve"> Таким образом, суммирование в ВВП только стоимости </w:t>
      </w:r>
      <w:r w:rsidRPr="003B47EE">
        <w:rPr>
          <w:rFonts w:ascii="Times New Roman" w:eastAsia="Times New Roman" w:hAnsi="Times New Roman" w:cs="Times New Roman"/>
          <w:sz w:val="28"/>
          <w:szCs w:val="20"/>
          <w:lang w:eastAsia="ru-RU"/>
        </w:rPr>
        <w:lastRenderedPageBreak/>
        <w:t>конечных товаров не означает, что игнорируются трудовые усилия, экономическая активность производителей промежуточной продукции.</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8"/>
          <w:lang w:eastAsia="ru-RU"/>
        </w:rPr>
        <w:t xml:space="preserve">Промежуточная продукция тоже кем–то ранее была произведена, т.е. ее ценность представляет собой ранее созданную добавленную стоимость. </w:t>
      </w:r>
      <w:proofErr w:type="gramStart"/>
      <w:r w:rsidRPr="003B47EE">
        <w:rPr>
          <w:rFonts w:ascii="Times New Roman" w:eastAsia="Times New Roman" w:hAnsi="Times New Roman" w:cs="Times New Roman"/>
          <w:sz w:val="28"/>
          <w:szCs w:val="28"/>
          <w:lang w:eastAsia="ru-RU"/>
        </w:rPr>
        <w:t>Поэтому</w:t>
      </w:r>
      <w:proofErr w:type="gramEnd"/>
      <w:r w:rsidRPr="003B47EE">
        <w:rPr>
          <w:rFonts w:ascii="Times New Roman" w:eastAsia="Times New Roman" w:hAnsi="Times New Roman" w:cs="Times New Roman"/>
          <w:sz w:val="28"/>
          <w:szCs w:val="28"/>
          <w:lang w:eastAsia="ru-RU"/>
        </w:rPr>
        <w:t xml:space="preserve"> в конечном счете (если не ограничиваться определенным промежутком времени и отдельными отраслями экономики) ценность конечных благ представляет собой сумму добавленной стоимости по всем технологическим «цепочкам»</w:t>
      </w:r>
    </w:p>
    <w:p w:rsidR="003B47EE" w:rsidRPr="003B47EE" w:rsidRDefault="003B47EE" w:rsidP="003B47EE">
      <w:pPr>
        <w:numPr>
          <w:ilvl w:val="0"/>
          <w:numId w:val="8"/>
        </w:numPr>
        <w:tabs>
          <w:tab w:val="clear" w:pos="360"/>
          <w:tab w:val="num"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iCs/>
          <w:sz w:val="28"/>
          <w:szCs w:val="20"/>
          <w:u w:val="single"/>
          <w:lang w:eastAsia="ru-RU"/>
        </w:rPr>
        <w:t>Товаров и услуг</w:t>
      </w:r>
      <w:r w:rsidRPr="003B47EE">
        <w:rPr>
          <w:rFonts w:ascii="Times New Roman" w:eastAsia="Times New Roman" w:hAnsi="Times New Roman" w:cs="Times New Roman"/>
          <w:b/>
          <w:sz w:val="28"/>
          <w:szCs w:val="20"/>
          <w:u w:val="single"/>
          <w:lang w:eastAsia="ru-RU"/>
        </w:rPr>
        <w:t>.</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 xml:space="preserve">ВВП рассчитывается путем суммирования различных платежей одних экономических агентов другим.Однако далеко не все платежи отражают производительную деятельность экономических агентов, т.е. не все денежные выплаты одних агентов другим </w:t>
      </w:r>
      <w:r w:rsidRPr="003B47EE">
        <w:rPr>
          <w:rFonts w:ascii="Times New Roman" w:eastAsia="Times New Roman" w:hAnsi="Times New Roman" w:cs="Times New Roman"/>
          <w:sz w:val="28"/>
          <w:szCs w:val="20"/>
          <w:lang w:eastAsia="ru-RU"/>
        </w:rPr>
        <w:t xml:space="preserve">связаны с производством благ и получением первичных (факторных) доходов. Вторичные доходы и </w:t>
      </w:r>
      <w:r w:rsidRPr="003B47EE">
        <w:rPr>
          <w:rFonts w:ascii="Times New Roman" w:eastAsia="Times New Roman" w:hAnsi="Times New Roman" w:cs="Times New Roman"/>
          <w:iCs/>
          <w:sz w:val="28"/>
          <w:szCs w:val="20"/>
          <w:lang w:eastAsia="ru-RU"/>
        </w:rPr>
        <w:t>непроизводительныесделки</w:t>
      </w:r>
      <w:r w:rsidRPr="003B47EE">
        <w:rPr>
          <w:rFonts w:ascii="Times New Roman" w:eastAsia="Times New Roman" w:hAnsi="Times New Roman" w:cs="Times New Roman"/>
          <w:sz w:val="28"/>
          <w:szCs w:val="20"/>
          <w:lang w:eastAsia="ru-RU"/>
        </w:rPr>
        <w:t xml:space="preserve"> не должны включаться в ВВП. Поэтому те платежи, которые делаются:</w:t>
      </w:r>
    </w:p>
    <w:p w:rsidR="003B47EE" w:rsidRPr="003B47EE" w:rsidRDefault="003B47EE" w:rsidP="003B47EE">
      <w:pPr>
        <w:numPr>
          <w:ilvl w:val="0"/>
          <w:numId w:val="10"/>
        </w:numPr>
        <w:tabs>
          <w:tab w:val="num"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не в обмен на товары и услуги (налоги и иные трансферты</w:t>
      </w:r>
      <w:r w:rsidRPr="003B47EE">
        <w:rPr>
          <w:rFonts w:ascii="Times New Roman" w:eastAsia="Times New Roman" w:hAnsi="Times New Roman" w:cs="Times New Roman"/>
          <w:iCs/>
          <w:sz w:val="28"/>
          <w:szCs w:val="20"/>
          <w:lang w:eastAsia="ru-RU"/>
        </w:rPr>
        <w:t>)</w:t>
      </w:r>
      <w:r w:rsidRPr="003B47EE">
        <w:rPr>
          <w:rFonts w:ascii="Times New Roman" w:eastAsia="Times New Roman" w:hAnsi="Times New Roman" w:cs="Times New Roman"/>
          <w:sz w:val="28"/>
          <w:szCs w:val="20"/>
          <w:lang w:eastAsia="ru-RU"/>
        </w:rPr>
        <w:t>;</w:t>
      </w:r>
    </w:p>
    <w:p w:rsidR="003B47EE" w:rsidRPr="003B47EE" w:rsidRDefault="003B47EE" w:rsidP="003B47EE">
      <w:pPr>
        <w:numPr>
          <w:ilvl w:val="0"/>
          <w:numId w:val="10"/>
        </w:numPr>
        <w:tabs>
          <w:tab w:val="num"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 обмен на ранее произведенные и перепродаваемые (т.е. уже кем–то использованные) конечные товары (</w:t>
      </w:r>
      <w:r w:rsidRPr="003B47EE">
        <w:rPr>
          <w:rFonts w:ascii="Times New Roman" w:eastAsia="Times New Roman" w:hAnsi="Times New Roman" w:cs="Times New Roman"/>
          <w:iCs/>
          <w:sz w:val="28"/>
          <w:szCs w:val="20"/>
          <w:lang w:eastAsia="ru-RU"/>
        </w:rPr>
        <w:t>сделки с подержанными товарами)</w:t>
      </w:r>
      <w:r w:rsidRPr="003B47EE">
        <w:rPr>
          <w:rFonts w:ascii="Times New Roman" w:eastAsia="Times New Roman" w:hAnsi="Times New Roman" w:cs="Times New Roman"/>
          <w:sz w:val="28"/>
          <w:szCs w:val="20"/>
          <w:lang w:eastAsia="ru-RU"/>
        </w:rPr>
        <w:t>;</w:t>
      </w:r>
    </w:p>
    <w:p w:rsidR="003B47EE" w:rsidRPr="003B47EE" w:rsidRDefault="003B47EE" w:rsidP="003B47EE">
      <w:pPr>
        <w:numPr>
          <w:ilvl w:val="0"/>
          <w:numId w:val="10"/>
        </w:numPr>
        <w:tabs>
          <w:tab w:val="num"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 обмен на ранее произведенную (созданную) и перепродаваемую недвижимость, в. т.ч. сделки с землей (частный случай п.2);</w:t>
      </w:r>
    </w:p>
    <w:p w:rsidR="003B47EE" w:rsidRPr="003B47EE" w:rsidRDefault="003B47EE" w:rsidP="003B47EE">
      <w:pPr>
        <w:numPr>
          <w:ilvl w:val="0"/>
          <w:numId w:val="10"/>
        </w:numPr>
        <w:tabs>
          <w:tab w:val="num"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 обмен на предоставление юридических прав на финансовые и нематериальные активы, в т.ч. прав на будущие доходы (</w:t>
      </w:r>
      <w:r w:rsidRPr="003B47EE">
        <w:rPr>
          <w:rFonts w:ascii="Times New Roman" w:eastAsia="Times New Roman" w:hAnsi="Times New Roman" w:cs="Times New Roman"/>
          <w:iCs/>
          <w:sz w:val="28"/>
          <w:szCs w:val="20"/>
          <w:lang w:eastAsia="ru-RU"/>
        </w:rPr>
        <w:t>финансовые сделки и сделки с объектами исключительных прав)</w:t>
      </w:r>
      <w:r w:rsidRPr="003B47EE">
        <w:rPr>
          <w:rFonts w:ascii="Times New Roman" w:eastAsia="Times New Roman" w:hAnsi="Times New Roman" w:cs="Times New Roman"/>
          <w:sz w:val="28"/>
          <w:szCs w:val="20"/>
          <w:lang w:eastAsia="ru-RU"/>
        </w:rPr>
        <w:t>;</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и, таким образом, </w:t>
      </w:r>
      <w:r w:rsidRPr="003B47EE">
        <w:rPr>
          <w:rFonts w:ascii="Times New Roman" w:eastAsia="Times New Roman" w:hAnsi="Times New Roman" w:cs="Times New Roman"/>
          <w:i/>
          <w:sz w:val="28"/>
          <w:szCs w:val="20"/>
          <w:lang w:eastAsia="ru-RU"/>
        </w:rPr>
        <w:t>не связаны с созданием добавленной стоимости</w:t>
      </w:r>
      <w:r w:rsidRPr="003B47EE">
        <w:rPr>
          <w:rFonts w:ascii="Times New Roman" w:eastAsia="Times New Roman" w:hAnsi="Times New Roman" w:cs="Times New Roman"/>
          <w:sz w:val="28"/>
          <w:szCs w:val="20"/>
          <w:lang w:eastAsia="ru-RU"/>
        </w:rPr>
        <w:t>,  не учитываются в величине ВВП.</w:t>
      </w:r>
    </w:p>
    <w:p w:rsidR="003B47EE" w:rsidRPr="003B47EE" w:rsidRDefault="003B47EE" w:rsidP="003B47EE">
      <w:pPr>
        <w:keepNext/>
        <w:spacing w:after="0" w:line="240" w:lineRule="auto"/>
        <w:ind w:firstLine="709"/>
        <w:jc w:val="both"/>
        <w:outlineLvl w:val="4"/>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 xml:space="preserve">Пункты 2, 3, 4 объединяются термином </w:t>
      </w:r>
      <w:r w:rsidRPr="003B47EE">
        <w:rPr>
          <w:rFonts w:ascii="Times New Roman" w:eastAsia="Times New Roman" w:hAnsi="Times New Roman" w:cs="Times New Roman"/>
          <w:i/>
          <w:iCs/>
          <w:sz w:val="28"/>
          <w:szCs w:val="20"/>
          <w:lang w:eastAsia="ru-RU"/>
        </w:rPr>
        <w:t>«непроизводительные сделки»</w:t>
      </w:r>
      <w:r w:rsidRPr="003B47EE">
        <w:rPr>
          <w:rFonts w:ascii="Times New Roman" w:eastAsia="Times New Roman" w:hAnsi="Times New Roman" w:cs="Times New Roman"/>
          <w:iCs/>
          <w:sz w:val="28"/>
          <w:szCs w:val="20"/>
          <w:lang w:eastAsia="ru-RU"/>
        </w:rPr>
        <w:t>.</w:t>
      </w:r>
    </w:p>
    <w:p w:rsidR="003B47EE" w:rsidRPr="003B47EE" w:rsidRDefault="003B47EE" w:rsidP="003B47EE">
      <w:pPr>
        <w:numPr>
          <w:ilvl w:val="0"/>
          <w:numId w:val="3"/>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i/>
          <w:iCs/>
          <w:sz w:val="28"/>
          <w:szCs w:val="20"/>
          <w:u w:val="single"/>
          <w:lang w:eastAsia="ru-RU"/>
        </w:rPr>
        <w:t>Произведенных.</w:t>
      </w:r>
    </w:p>
    <w:p w:rsidR="003B47EE" w:rsidRPr="003B47EE" w:rsidRDefault="003B47EE" w:rsidP="003B47EE">
      <w:pPr>
        <w:tabs>
          <w:tab w:val="num"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 ВВП учитывается именно произведенная, а не реализованная продукция. Поэтому при расчете В</w:t>
      </w:r>
      <w:proofErr w:type="gramStart"/>
      <w:r w:rsidRPr="003B47EE">
        <w:rPr>
          <w:rFonts w:ascii="Times New Roman" w:eastAsia="Times New Roman" w:hAnsi="Times New Roman" w:cs="Times New Roman"/>
          <w:sz w:val="28"/>
          <w:szCs w:val="20"/>
          <w:lang w:eastAsia="ru-RU"/>
        </w:rPr>
        <w:t>ВП к ст</w:t>
      </w:r>
      <w:proofErr w:type="gramEnd"/>
      <w:r w:rsidRPr="003B47EE">
        <w:rPr>
          <w:rFonts w:ascii="Times New Roman" w:eastAsia="Times New Roman" w:hAnsi="Times New Roman" w:cs="Times New Roman"/>
          <w:sz w:val="28"/>
          <w:szCs w:val="20"/>
          <w:lang w:eastAsia="ru-RU"/>
        </w:rPr>
        <w:t>оимости реализации добавляется изменение в запасах готовой (конечной и промежуточной) продукции. Изменение в запасах может быть положительным и отрицательным.</w:t>
      </w:r>
    </w:p>
    <w:p w:rsidR="003B47EE" w:rsidRPr="003B47EE" w:rsidRDefault="003B47EE" w:rsidP="003B47EE">
      <w:pPr>
        <w:numPr>
          <w:ilvl w:val="0"/>
          <w:numId w:val="7"/>
        </w:numPr>
        <w:tabs>
          <w:tab w:val="num" w:pos="993"/>
        </w:tabs>
        <w:spacing w:after="0" w:line="240" w:lineRule="auto"/>
        <w:ind w:left="0" w:firstLine="709"/>
        <w:jc w:val="both"/>
        <w:rPr>
          <w:rFonts w:ascii="Times New Roman" w:eastAsia="Times New Roman" w:hAnsi="Times New Roman" w:cs="Times New Roman"/>
          <w:i/>
          <w:iCs/>
          <w:sz w:val="28"/>
          <w:szCs w:val="20"/>
          <w:lang w:eastAsia="ru-RU"/>
        </w:rPr>
      </w:pPr>
      <w:r w:rsidRPr="003B47EE">
        <w:rPr>
          <w:rFonts w:ascii="Times New Roman" w:eastAsia="Times New Roman" w:hAnsi="Times New Roman" w:cs="Times New Roman"/>
          <w:b/>
          <w:i/>
          <w:iCs/>
          <w:sz w:val="28"/>
          <w:szCs w:val="20"/>
          <w:u w:val="single"/>
          <w:lang w:eastAsia="ru-RU"/>
        </w:rPr>
        <w:t>В течение года.</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 соответствии с этим условием все товары, произведенные в предыдущие годы, десятилетия, эпохи не учитываются при подсчете ВВП, поскольку они уже были учтены в стоимости ВВП соответствующих лет. Чтобы избежать двойного счета, в В</w:t>
      </w:r>
      <w:proofErr w:type="gramStart"/>
      <w:r w:rsidRPr="003B47EE">
        <w:rPr>
          <w:rFonts w:ascii="Times New Roman" w:eastAsia="Times New Roman" w:hAnsi="Times New Roman" w:cs="Times New Roman"/>
          <w:sz w:val="28"/>
          <w:szCs w:val="20"/>
          <w:lang w:eastAsia="ru-RU"/>
        </w:rPr>
        <w:t>ВП вкл</w:t>
      </w:r>
      <w:proofErr w:type="gramEnd"/>
      <w:r w:rsidRPr="003B47EE">
        <w:rPr>
          <w:rFonts w:ascii="Times New Roman" w:eastAsia="Times New Roman" w:hAnsi="Times New Roman" w:cs="Times New Roman"/>
          <w:sz w:val="28"/>
          <w:szCs w:val="20"/>
          <w:lang w:eastAsia="ru-RU"/>
        </w:rPr>
        <w:t>ючается только стоимость объемов производства данного года.</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Выбор именно года в качестве временного периода: </w:t>
      </w:r>
    </w:p>
    <w:p w:rsidR="003B47EE" w:rsidRPr="003B47EE" w:rsidRDefault="003B47EE" w:rsidP="003B47EE">
      <w:pPr>
        <w:numPr>
          <w:ilvl w:val="0"/>
          <w:numId w:val="7"/>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позволяет избежать сезонных колебаний величины ВВП (влияния сезонных факторов), измеренной за меньший период времени;</w:t>
      </w:r>
    </w:p>
    <w:p w:rsidR="003B47EE" w:rsidRPr="003B47EE" w:rsidRDefault="003B47EE" w:rsidP="003B47EE">
      <w:pPr>
        <w:numPr>
          <w:ilvl w:val="0"/>
          <w:numId w:val="7"/>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lastRenderedPageBreak/>
        <w:t>позволяет использовать данные обязательной финансовой и статистической отчетности юридических лиц и тем самым облегчает измерение ВВП.</w:t>
      </w:r>
    </w:p>
    <w:p w:rsidR="003B47EE" w:rsidRPr="003B47EE" w:rsidRDefault="003B47EE" w:rsidP="003B47EE">
      <w:pPr>
        <w:numPr>
          <w:ilvl w:val="0"/>
          <w:numId w:val="3"/>
        </w:numPr>
        <w:tabs>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b/>
          <w:bCs/>
          <w:i/>
          <w:iCs/>
          <w:sz w:val="28"/>
          <w:szCs w:val="20"/>
          <w:u w:val="single"/>
          <w:lang w:eastAsia="ru-RU"/>
        </w:rPr>
        <w:t>на территории страны</w:t>
      </w:r>
      <w:r w:rsidRPr="003B47EE">
        <w:rPr>
          <w:rFonts w:ascii="Times New Roman" w:eastAsia="Times New Roman" w:hAnsi="Times New Roman" w:cs="Times New Roman"/>
          <w:i/>
          <w:iCs/>
          <w:sz w:val="28"/>
          <w:szCs w:val="20"/>
          <w:lang w:eastAsia="ru-RU"/>
        </w:rPr>
        <w:t>.</w:t>
      </w:r>
    </w:p>
    <w:p w:rsidR="003B47EE" w:rsidRPr="003B47EE" w:rsidRDefault="003B47EE" w:rsidP="003B47EE">
      <w:pPr>
        <w:tabs>
          <w:tab w:val="num" w:pos="993"/>
        </w:tabs>
        <w:spacing w:after="0" w:line="240" w:lineRule="auto"/>
        <w:ind w:firstLine="709"/>
        <w:jc w:val="both"/>
        <w:rPr>
          <w:rFonts w:ascii="Times New Roman" w:eastAsia="Times New Roman" w:hAnsi="Times New Roman" w:cs="Times New Roman"/>
          <w:bCs/>
          <w:sz w:val="28"/>
          <w:szCs w:val="20"/>
          <w:lang w:eastAsia="ru-RU"/>
        </w:rPr>
      </w:pPr>
      <w:r w:rsidRPr="003B47EE">
        <w:rPr>
          <w:rFonts w:ascii="Times New Roman" w:eastAsia="Times New Roman" w:hAnsi="Times New Roman" w:cs="Times New Roman"/>
          <w:sz w:val="28"/>
          <w:szCs w:val="20"/>
          <w:lang w:eastAsia="ru-RU"/>
        </w:rPr>
        <w:t>В этой связи существует подробно рассмотренное в предыдущем вопросе различие между показателями ВВП и ВНД.</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Не столько в СНС, сколько в макроэкономическом анализе используется понятие </w:t>
      </w:r>
      <w:r w:rsidRPr="003B47EE">
        <w:rPr>
          <w:rFonts w:ascii="Times New Roman" w:eastAsia="Times New Roman" w:hAnsi="Times New Roman" w:cs="Times New Roman"/>
          <w:b/>
          <w:bCs/>
          <w:i/>
          <w:iCs/>
          <w:sz w:val="28"/>
          <w:szCs w:val="20"/>
          <w:lang w:eastAsia="ru-RU"/>
        </w:rPr>
        <w:t>потенциальный ВВП</w:t>
      </w:r>
      <w:r w:rsidRPr="003B47EE">
        <w:rPr>
          <w:rFonts w:ascii="Times New Roman" w:eastAsia="Times New Roman" w:hAnsi="Times New Roman" w:cs="Times New Roman"/>
          <w:sz w:val="28"/>
          <w:szCs w:val="20"/>
          <w:lang w:eastAsia="ru-RU"/>
        </w:rPr>
        <w:t xml:space="preserve"> (</w:t>
      </w:r>
      <w:proofErr w:type="spellStart"/>
      <w:r w:rsidRPr="003B47EE">
        <w:rPr>
          <w:rFonts w:ascii="Times New Roman" w:eastAsia="Times New Roman" w:hAnsi="Times New Roman" w:cs="Times New Roman"/>
          <w:i/>
          <w:iCs/>
          <w:sz w:val="28"/>
          <w:szCs w:val="20"/>
          <w:lang w:val="en-US" w:eastAsia="ru-RU"/>
        </w:rPr>
        <w:t>Y</w:t>
      </w:r>
      <w:r w:rsidRPr="003B47EE">
        <w:rPr>
          <w:rFonts w:ascii="Times New Roman" w:eastAsia="Times New Roman" w:hAnsi="Times New Roman" w:cs="Times New Roman"/>
          <w:i/>
          <w:iCs/>
          <w:sz w:val="32"/>
          <w:szCs w:val="20"/>
          <w:vertAlign w:val="subscript"/>
          <w:lang w:val="en-US" w:eastAsia="ru-RU"/>
        </w:rPr>
        <w:t>f</w:t>
      </w:r>
      <w:proofErr w:type="spellEnd"/>
      <w:r w:rsidRPr="003B47EE">
        <w:rPr>
          <w:rFonts w:ascii="Times New Roman" w:eastAsia="Times New Roman" w:hAnsi="Times New Roman" w:cs="Times New Roman"/>
          <w:sz w:val="28"/>
          <w:szCs w:val="20"/>
          <w:lang w:eastAsia="ru-RU"/>
        </w:rPr>
        <w:t xml:space="preserve">, от англ. </w:t>
      </w:r>
      <w:r w:rsidRPr="003B47EE">
        <w:rPr>
          <w:rFonts w:ascii="Times New Roman" w:eastAsia="Times New Roman" w:hAnsi="Times New Roman" w:cs="Times New Roman"/>
          <w:i/>
          <w:iCs/>
          <w:sz w:val="28"/>
          <w:szCs w:val="20"/>
          <w:lang w:val="en-US" w:eastAsia="ru-RU"/>
        </w:rPr>
        <w:t>full</w:t>
      </w:r>
      <w:r w:rsidRPr="003B47EE">
        <w:rPr>
          <w:rFonts w:ascii="Times New Roman" w:eastAsia="Times New Roman" w:hAnsi="Times New Roman" w:cs="Times New Roman"/>
          <w:sz w:val="28"/>
          <w:szCs w:val="20"/>
          <w:lang w:eastAsia="ru-RU"/>
        </w:rPr>
        <w:t xml:space="preserve"> – полный, потенциальный) – ВВП при полной занятости трудовых ресурсов и относительно полной загрузке производственных мощностей. Полная занятость подразумевает соответствие фактической (наблюдаемой) безработицы ее </w:t>
      </w:r>
      <w:r w:rsidRPr="003B47EE">
        <w:rPr>
          <w:rFonts w:ascii="Times New Roman" w:eastAsia="Times New Roman" w:hAnsi="Times New Roman" w:cs="Times New Roman"/>
          <w:i/>
          <w:iCs/>
          <w:sz w:val="28"/>
          <w:szCs w:val="20"/>
          <w:lang w:eastAsia="ru-RU"/>
        </w:rPr>
        <w:t>естественному уровню</w:t>
      </w:r>
      <w:r w:rsidRPr="003B47EE">
        <w:rPr>
          <w:rFonts w:ascii="Times New Roman" w:eastAsia="Times New Roman" w:hAnsi="Times New Roman" w:cs="Times New Roman"/>
          <w:sz w:val="28"/>
          <w:szCs w:val="20"/>
          <w:lang w:eastAsia="ru-RU"/>
        </w:rPr>
        <w:t xml:space="preserve"> (сумма фрикционной и структурной безработицы), что означает отсутствие циклической безработицы.</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Соответственно </w:t>
      </w:r>
      <w:r w:rsidRPr="003B47EE">
        <w:rPr>
          <w:rFonts w:ascii="Times New Roman" w:eastAsia="Times New Roman" w:hAnsi="Times New Roman" w:cs="Times New Roman"/>
          <w:b/>
          <w:i/>
          <w:sz w:val="28"/>
          <w:szCs w:val="20"/>
          <w:lang w:eastAsia="ru-RU"/>
        </w:rPr>
        <w:t>производственный люфт</w:t>
      </w:r>
      <w:r w:rsidRPr="003B47EE">
        <w:rPr>
          <w:rFonts w:ascii="Times New Roman" w:eastAsia="Times New Roman" w:hAnsi="Times New Roman" w:cs="Times New Roman"/>
          <w:sz w:val="28"/>
          <w:szCs w:val="20"/>
          <w:lang w:eastAsia="ru-RU"/>
        </w:rPr>
        <w:t xml:space="preserve"> – разница между потенциальным и реальным (наблюдаемым) объемами производства. Люфт может рассчитываться для отдельных отраслей и для экономики в целом; в последнем случае это будет разница между потенциальным и реальным ВВП. </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Для международных сопоставлений ВВП и другие показатели СНС пересчитываются в международную валюту (обычно – в доллары США или в евро) двояким образом – по текущему рыночному валютному курсу и по т.н. реальному эффективному валютному курсу. </w:t>
      </w:r>
    </w:p>
    <w:p w:rsidR="003B47EE" w:rsidRPr="003B47EE" w:rsidRDefault="003B47EE" w:rsidP="003B47EE">
      <w:pPr>
        <w:spacing w:after="0" w:line="240" w:lineRule="auto"/>
        <w:ind w:firstLine="709"/>
        <w:jc w:val="both"/>
        <w:rPr>
          <w:rFonts w:ascii="Times New Roman" w:eastAsia="Times New Roman" w:hAnsi="Times New Roman" w:cs="Times New Roman"/>
          <w:i/>
          <w:iCs/>
          <w:sz w:val="28"/>
          <w:szCs w:val="28"/>
          <w:lang w:eastAsia="ru-RU"/>
        </w:rPr>
      </w:pPr>
      <w:r w:rsidRPr="003B47EE">
        <w:rPr>
          <w:rFonts w:ascii="Times New Roman" w:eastAsia="Times New Roman" w:hAnsi="Times New Roman" w:cs="Times New Roman"/>
          <w:b/>
          <w:i/>
          <w:iCs/>
          <w:sz w:val="28"/>
          <w:szCs w:val="28"/>
          <w:lang w:eastAsia="ru-RU"/>
        </w:rPr>
        <w:t xml:space="preserve">Реальный </w:t>
      </w:r>
      <w:proofErr w:type="spellStart"/>
      <w:r w:rsidRPr="003B47EE">
        <w:rPr>
          <w:rFonts w:ascii="Times New Roman" w:eastAsia="Times New Roman" w:hAnsi="Times New Roman" w:cs="Times New Roman"/>
          <w:b/>
          <w:i/>
          <w:iCs/>
          <w:sz w:val="28"/>
          <w:szCs w:val="28"/>
          <w:lang w:eastAsia="ru-RU"/>
        </w:rPr>
        <w:t>эффективныйвалютныйкурс</w:t>
      </w:r>
      <w:proofErr w:type="spellEnd"/>
      <w:r w:rsidRPr="003B47EE">
        <w:rPr>
          <w:rFonts w:ascii="Times New Roman" w:eastAsia="Times New Roman" w:hAnsi="Times New Roman" w:cs="Times New Roman"/>
          <w:i/>
          <w:iCs/>
          <w:sz w:val="28"/>
          <w:szCs w:val="28"/>
          <w:lang w:eastAsia="ru-RU"/>
        </w:rPr>
        <w:t>(</w:t>
      </w:r>
      <w:r w:rsidRPr="003B47EE">
        <w:rPr>
          <w:rFonts w:ascii="Times New Roman" w:eastAsia="Times New Roman" w:hAnsi="Times New Roman" w:cs="Times New Roman"/>
          <w:i/>
          <w:iCs/>
          <w:sz w:val="28"/>
          <w:szCs w:val="28"/>
          <w:lang w:val="en-US" w:eastAsia="ru-RU"/>
        </w:rPr>
        <w:t>real</w:t>
      </w:r>
      <w:r w:rsidR="00FE3C65">
        <w:rPr>
          <w:rFonts w:ascii="Times New Roman" w:eastAsia="Times New Roman" w:hAnsi="Times New Roman" w:cs="Times New Roman"/>
          <w:i/>
          <w:iCs/>
          <w:sz w:val="28"/>
          <w:szCs w:val="28"/>
          <w:lang w:eastAsia="ru-RU"/>
        </w:rPr>
        <w:t xml:space="preserve"> </w:t>
      </w:r>
      <w:r w:rsidRPr="003B47EE">
        <w:rPr>
          <w:rFonts w:ascii="Times New Roman" w:eastAsia="Times New Roman" w:hAnsi="Times New Roman" w:cs="Times New Roman"/>
          <w:i/>
          <w:iCs/>
          <w:sz w:val="28"/>
          <w:szCs w:val="28"/>
          <w:lang w:val="en-US" w:eastAsia="ru-RU"/>
        </w:rPr>
        <w:t>effective</w:t>
      </w:r>
      <w:r w:rsidR="00FE3C65">
        <w:rPr>
          <w:rFonts w:ascii="Times New Roman" w:eastAsia="Times New Roman" w:hAnsi="Times New Roman" w:cs="Times New Roman"/>
          <w:i/>
          <w:iCs/>
          <w:sz w:val="28"/>
          <w:szCs w:val="28"/>
          <w:lang w:eastAsia="ru-RU"/>
        </w:rPr>
        <w:t xml:space="preserve"> </w:t>
      </w:r>
      <w:r w:rsidRPr="003B47EE">
        <w:rPr>
          <w:rFonts w:ascii="Times New Roman" w:eastAsia="Times New Roman" w:hAnsi="Times New Roman" w:cs="Times New Roman"/>
          <w:i/>
          <w:iCs/>
          <w:sz w:val="28"/>
          <w:szCs w:val="28"/>
          <w:lang w:val="en-US" w:eastAsia="ru-RU"/>
        </w:rPr>
        <w:t>exchange</w:t>
      </w:r>
      <w:r w:rsidR="00FE3C65">
        <w:rPr>
          <w:rFonts w:ascii="Times New Roman" w:eastAsia="Times New Roman" w:hAnsi="Times New Roman" w:cs="Times New Roman"/>
          <w:i/>
          <w:iCs/>
          <w:sz w:val="28"/>
          <w:szCs w:val="28"/>
          <w:lang w:eastAsia="ru-RU"/>
        </w:rPr>
        <w:t xml:space="preserve"> </w:t>
      </w:r>
      <w:r w:rsidRPr="003B47EE">
        <w:rPr>
          <w:rFonts w:ascii="Times New Roman" w:eastAsia="Times New Roman" w:hAnsi="Times New Roman" w:cs="Times New Roman"/>
          <w:i/>
          <w:iCs/>
          <w:sz w:val="28"/>
          <w:szCs w:val="28"/>
          <w:lang w:val="en-US" w:eastAsia="ru-RU"/>
        </w:rPr>
        <w:t>rate</w:t>
      </w:r>
      <w:r w:rsidRPr="003B47EE">
        <w:rPr>
          <w:rFonts w:ascii="Times New Roman" w:eastAsia="Times New Roman" w:hAnsi="Times New Roman" w:cs="Times New Roman"/>
          <w:i/>
          <w:iCs/>
          <w:sz w:val="28"/>
          <w:szCs w:val="28"/>
          <w:lang w:eastAsia="ru-RU"/>
        </w:rPr>
        <w:t xml:space="preserve">, </w:t>
      </w:r>
      <w:r w:rsidRPr="003B47EE">
        <w:rPr>
          <w:rFonts w:ascii="Times New Roman" w:eastAsia="Times New Roman" w:hAnsi="Times New Roman" w:cs="Times New Roman"/>
          <w:i/>
          <w:iCs/>
          <w:sz w:val="28"/>
          <w:szCs w:val="28"/>
          <w:lang w:val="en-US" w:eastAsia="ru-RU"/>
        </w:rPr>
        <w:t>REER</w:t>
      </w:r>
      <w:r w:rsidRPr="003B47EE">
        <w:rPr>
          <w:rFonts w:ascii="Times New Roman" w:eastAsia="Times New Roman" w:hAnsi="Times New Roman" w:cs="Times New Roman"/>
          <w:i/>
          <w:iCs/>
          <w:sz w:val="28"/>
          <w:szCs w:val="28"/>
          <w:lang w:eastAsia="ru-RU"/>
        </w:rPr>
        <w:t xml:space="preserve">) </w:t>
      </w:r>
      <w:r w:rsidRPr="003B47EE">
        <w:rPr>
          <w:rFonts w:ascii="Times New Roman" w:eastAsia="Times New Roman" w:hAnsi="Times New Roman" w:cs="Times New Roman"/>
          <w:sz w:val="28"/>
          <w:szCs w:val="28"/>
          <w:lang w:eastAsia="ru-RU"/>
        </w:rPr>
        <w:t xml:space="preserve">рассчитывается центральным банком каждой страны по методике Международного Валютного Фонда (МВФ) на основе паритета покупательной способности (ППС) национальной валюты и </w:t>
      </w:r>
      <w:r w:rsidRPr="003B47EE">
        <w:rPr>
          <w:rFonts w:ascii="Times New Roman" w:eastAsia="Times New Roman" w:hAnsi="Times New Roman" w:cs="Times New Roman"/>
          <w:iCs/>
          <w:sz w:val="28"/>
          <w:szCs w:val="28"/>
          <w:lang w:eastAsia="ru-RU"/>
        </w:rPr>
        <w:t xml:space="preserve">валют стран – основных торговых партнеров </w:t>
      </w:r>
      <w:r w:rsidRPr="003B47EE">
        <w:rPr>
          <w:rFonts w:ascii="Times New Roman" w:eastAsia="Times New Roman" w:hAnsi="Times New Roman" w:cs="Times New Roman"/>
          <w:sz w:val="28"/>
          <w:szCs w:val="28"/>
          <w:lang w:eastAsia="ru-RU"/>
        </w:rPr>
        <w:t xml:space="preserve">(иногда – только доллара США или евро). </w:t>
      </w:r>
      <w:r w:rsidRPr="003B47EE">
        <w:rPr>
          <w:rFonts w:ascii="Times New Roman" w:eastAsia="Times New Roman" w:hAnsi="Times New Roman" w:cs="Times New Roman"/>
          <w:b/>
          <w:i/>
          <w:sz w:val="28"/>
          <w:szCs w:val="28"/>
          <w:lang w:eastAsia="ru-RU"/>
        </w:rPr>
        <w:t>Паритет покупательной способности, ППС</w:t>
      </w:r>
      <w:r w:rsidRPr="003B47EE">
        <w:rPr>
          <w:rFonts w:ascii="Times New Roman" w:eastAsia="Times New Roman" w:hAnsi="Times New Roman" w:cs="Times New Roman"/>
          <w:i/>
          <w:sz w:val="28"/>
          <w:szCs w:val="28"/>
          <w:lang w:eastAsia="ru-RU"/>
        </w:rPr>
        <w:t>(</w:t>
      </w:r>
      <w:r w:rsidRPr="003B47EE">
        <w:rPr>
          <w:rFonts w:ascii="Times New Roman" w:eastAsia="Times New Roman" w:hAnsi="Times New Roman" w:cs="Times New Roman"/>
          <w:i/>
          <w:sz w:val="28"/>
          <w:szCs w:val="28"/>
          <w:lang w:val="en-US" w:eastAsia="ru-RU"/>
        </w:rPr>
        <w:t>p</w:t>
      </w:r>
      <w:proofErr w:type="spellStart"/>
      <w:r w:rsidRPr="003B47EE">
        <w:rPr>
          <w:rFonts w:ascii="Times New Roman" w:eastAsia="Times New Roman" w:hAnsi="Times New Roman" w:cs="Times New Roman"/>
          <w:i/>
          <w:sz w:val="28"/>
          <w:szCs w:val="28"/>
          <w:lang w:eastAsia="ru-RU"/>
        </w:rPr>
        <w:t>urchasing</w:t>
      </w:r>
      <w:proofErr w:type="spellEnd"/>
      <w:r w:rsidR="00FE3C65">
        <w:rPr>
          <w:rFonts w:ascii="Times New Roman" w:eastAsia="Times New Roman" w:hAnsi="Times New Roman" w:cs="Times New Roman"/>
          <w:i/>
          <w:sz w:val="28"/>
          <w:szCs w:val="28"/>
          <w:lang w:eastAsia="ru-RU"/>
        </w:rPr>
        <w:t xml:space="preserve"> </w:t>
      </w:r>
      <w:proofErr w:type="spellStart"/>
      <w:r w:rsidRPr="003B47EE">
        <w:rPr>
          <w:rFonts w:ascii="Times New Roman" w:eastAsia="Times New Roman" w:hAnsi="Times New Roman" w:cs="Times New Roman"/>
          <w:i/>
          <w:sz w:val="28"/>
          <w:szCs w:val="28"/>
          <w:lang w:eastAsia="ru-RU"/>
        </w:rPr>
        <w:t>power</w:t>
      </w:r>
      <w:proofErr w:type="spellEnd"/>
      <w:r w:rsidR="00FE3C65">
        <w:rPr>
          <w:rFonts w:ascii="Times New Roman" w:eastAsia="Times New Roman" w:hAnsi="Times New Roman" w:cs="Times New Roman"/>
          <w:i/>
          <w:sz w:val="28"/>
          <w:szCs w:val="28"/>
          <w:lang w:eastAsia="ru-RU"/>
        </w:rPr>
        <w:t xml:space="preserve"> </w:t>
      </w:r>
      <w:proofErr w:type="spellStart"/>
      <w:r w:rsidRPr="003B47EE">
        <w:rPr>
          <w:rFonts w:ascii="Times New Roman" w:eastAsia="Times New Roman" w:hAnsi="Times New Roman" w:cs="Times New Roman"/>
          <w:i/>
          <w:sz w:val="28"/>
          <w:szCs w:val="28"/>
          <w:lang w:eastAsia="ru-RU"/>
        </w:rPr>
        <w:t>parity</w:t>
      </w:r>
      <w:proofErr w:type="spellEnd"/>
      <w:r w:rsidRPr="003B47EE">
        <w:rPr>
          <w:rFonts w:ascii="Times New Roman" w:eastAsia="Times New Roman" w:hAnsi="Times New Roman" w:cs="Times New Roman"/>
          <w:i/>
          <w:sz w:val="28"/>
          <w:szCs w:val="28"/>
          <w:lang w:eastAsia="ru-RU"/>
        </w:rPr>
        <w:t xml:space="preserve">, PPP, </w:t>
      </w:r>
      <w:r w:rsidRPr="003B47EE">
        <w:rPr>
          <w:rFonts w:ascii="Times New Roman" w:eastAsia="Times New Roman" w:hAnsi="Times New Roman" w:cs="Times New Roman"/>
          <w:sz w:val="28"/>
          <w:szCs w:val="28"/>
          <w:lang w:eastAsia="ru-RU"/>
        </w:rPr>
        <w:t>или</w:t>
      </w:r>
      <w:r w:rsidR="00FE3C65">
        <w:rPr>
          <w:rFonts w:ascii="Times New Roman" w:eastAsia="Times New Roman" w:hAnsi="Times New Roman" w:cs="Times New Roman"/>
          <w:sz w:val="28"/>
          <w:szCs w:val="28"/>
          <w:lang w:eastAsia="ru-RU"/>
        </w:rPr>
        <w:t xml:space="preserve"> </w:t>
      </w:r>
      <w:r w:rsidRPr="003B47EE">
        <w:rPr>
          <w:rFonts w:ascii="Times New Roman" w:eastAsia="Times New Roman" w:hAnsi="Times New Roman" w:cs="Times New Roman"/>
          <w:i/>
          <w:sz w:val="28"/>
          <w:szCs w:val="28"/>
          <w:lang w:val="en-US" w:eastAsia="ru-RU"/>
        </w:rPr>
        <w:t>b</w:t>
      </w:r>
      <w:proofErr w:type="spellStart"/>
      <w:r w:rsidRPr="003B47EE">
        <w:rPr>
          <w:rFonts w:ascii="Times New Roman" w:eastAsia="Times New Roman" w:hAnsi="Times New Roman" w:cs="Times New Roman"/>
          <w:i/>
          <w:sz w:val="28"/>
          <w:szCs w:val="28"/>
          <w:lang w:eastAsia="ru-RU"/>
        </w:rPr>
        <w:t>uying</w:t>
      </w:r>
      <w:proofErr w:type="spellEnd"/>
      <w:r w:rsidR="00FE3C65">
        <w:rPr>
          <w:rFonts w:ascii="Times New Roman" w:eastAsia="Times New Roman" w:hAnsi="Times New Roman" w:cs="Times New Roman"/>
          <w:i/>
          <w:sz w:val="28"/>
          <w:szCs w:val="28"/>
          <w:lang w:eastAsia="ru-RU"/>
        </w:rPr>
        <w:t xml:space="preserve"> </w:t>
      </w:r>
      <w:proofErr w:type="spellStart"/>
      <w:r w:rsidRPr="003B47EE">
        <w:rPr>
          <w:rFonts w:ascii="Times New Roman" w:eastAsia="Times New Roman" w:hAnsi="Times New Roman" w:cs="Times New Roman"/>
          <w:i/>
          <w:sz w:val="28"/>
          <w:szCs w:val="28"/>
          <w:lang w:eastAsia="ru-RU"/>
        </w:rPr>
        <w:t>power</w:t>
      </w:r>
      <w:proofErr w:type="spellEnd"/>
      <w:r w:rsidR="00FE3C65">
        <w:rPr>
          <w:rFonts w:ascii="Times New Roman" w:eastAsia="Times New Roman" w:hAnsi="Times New Roman" w:cs="Times New Roman"/>
          <w:i/>
          <w:sz w:val="28"/>
          <w:szCs w:val="28"/>
          <w:lang w:eastAsia="ru-RU"/>
        </w:rPr>
        <w:t xml:space="preserve"> </w:t>
      </w:r>
      <w:proofErr w:type="spellStart"/>
      <w:r w:rsidRPr="003B47EE">
        <w:rPr>
          <w:rFonts w:ascii="Times New Roman" w:eastAsia="Times New Roman" w:hAnsi="Times New Roman" w:cs="Times New Roman"/>
          <w:i/>
          <w:sz w:val="28"/>
          <w:szCs w:val="28"/>
          <w:lang w:eastAsia="ru-RU"/>
        </w:rPr>
        <w:t>parity</w:t>
      </w:r>
      <w:proofErr w:type="spellEnd"/>
      <w:r w:rsidRPr="003B47EE">
        <w:rPr>
          <w:rFonts w:ascii="Times New Roman" w:eastAsia="Times New Roman" w:hAnsi="Times New Roman" w:cs="Times New Roman"/>
          <w:i/>
          <w:sz w:val="28"/>
          <w:szCs w:val="28"/>
          <w:lang w:eastAsia="ru-RU"/>
        </w:rPr>
        <w:t xml:space="preserve">, </w:t>
      </w:r>
      <w:r w:rsidRPr="003B47EE">
        <w:rPr>
          <w:rFonts w:ascii="Times New Roman" w:eastAsia="Times New Roman" w:hAnsi="Times New Roman" w:cs="Times New Roman"/>
          <w:i/>
          <w:sz w:val="28"/>
          <w:szCs w:val="28"/>
          <w:lang w:val="en-US" w:eastAsia="ru-RU"/>
        </w:rPr>
        <w:t>B</w:t>
      </w:r>
      <w:r w:rsidRPr="003B47EE">
        <w:rPr>
          <w:rFonts w:ascii="Times New Roman" w:eastAsia="Times New Roman" w:hAnsi="Times New Roman" w:cs="Times New Roman"/>
          <w:i/>
          <w:sz w:val="28"/>
          <w:szCs w:val="28"/>
          <w:lang w:eastAsia="ru-RU"/>
        </w:rPr>
        <w:t xml:space="preserve">PP) </w:t>
      </w:r>
      <w:r w:rsidRPr="003B47EE">
        <w:rPr>
          <w:rFonts w:ascii="Times New Roman" w:eastAsia="Times New Roman" w:hAnsi="Times New Roman" w:cs="Times New Roman"/>
          <w:sz w:val="28"/>
          <w:szCs w:val="28"/>
          <w:lang w:eastAsia="ru-RU"/>
        </w:rPr>
        <w:t xml:space="preserve">– отношение между двумя или несколькими валютами, устанавливаемое по их покупательной способности применительно к определенному набору товаров и услуг (товарной корзине). Поэтому коротко можно сказать, что </w:t>
      </w:r>
      <w:r w:rsidRPr="003B47EE">
        <w:rPr>
          <w:rFonts w:ascii="Times New Roman" w:eastAsia="Times New Roman" w:hAnsi="Times New Roman" w:cs="Times New Roman"/>
          <w:i/>
          <w:iCs/>
          <w:sz w:val="28"/>
          <w:szCs w:val="28"/>
          <w:lang w:val="en-US" w:eastAsia="ru-RU"/>
        </w:rPr>
        <w:t>REER</w:t>
      </w:r>
      <w:r w:rsidRPr="003B47EE">
        <w:rPr>
          <w:rFonts w:ascii="Times New Roman" w:eastAsia="Times New Roman" w:hAnsi="Times New Roman" w:cs="Times New Roman"/>
          <w:sz w:val="28"/>
          <w:szCs w:val="28"/>
          <w:lang w:eastAsia="ru-RU"/>
        </w:rPr>
        <w:t xml:space="preserve"> – валютный курс, рассчитанный по ППС. Рассчитанный таким образом реальный эффективный валютный курс может значительно отличаться как от официального, так и от текущего рыночного курса.</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Самая подробная характеристика ВВП не дает ответа на вопрос: как  можно измерить ВВП в конкретной экономической системе? Как из многообразия статистических данных по отдельным экономическим агентам «вычленить» стоимость всех конечных товаров и услуг?</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ВВП может быть измерен на каждой стадии экономического кругооборота соответствующим</w:t>
      </w:r>
      <w:r w:rsidRPr="003B47EE">
        <w:rPr>
          <w:rFonts w:ascii="Times New Roman" w:eastAsia="Times New Roman" w:hAnsi="Times New Roman" w:cs="Times New Roman"/>
          <w:bCs/>
          <w:iCs/>
          <w:sz w:val="28"/>
          <w:szCs w:val="20"/>
          <w:lang w:eastAsia="ru-RU"/>
        </w:rPr>
        <w:t xml:space="preserve"> методом</w:t>
      </w:r>
      <w:r w:rsidRPr="003B47EE">
        <w:rPr>
          <w:rFonts w:ascii="Times New Roman" w:eastAsia="Times New Roman" w:hAnsi="Times New Roman" w:cs="Times New Roman"/>
          <w:sz w:val="28"/>
          <w:szCs w:val="20"/>
          <w:lang w:eastAsia="ru-RU"/>
        </w:rPr>
        <w:t>:</w:t>
      </w:r>
    </w:p>
    <w:p w:rsidR="003B47EE" w:rsidRPr="003B47EE" w:rsidRDefault="003B47EE" w:rsidP="003B47EE">
      <w:pPr>
        <w:numPr>
          <w:ilvl w:val="0"/>
          <w:numId w:val="9"/>
        </w:numPr>
        <w:tabs>
          <w:tab w:val="clear" w:pos="1494"/>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 xml:space="preserve">производственным методом </w:t>
      </w:r>
      <w:r w:rsidRPr="003B47EE">
        <w:rPr>
          <w:rFonts w:ascii="Times New Roman" w:eastAsia="Times New Roman" w:hAnsi="Times New Roman" w:cs="Times New Roman"/>
          <w:i/>
          <w:sz w:val="28"/>
          <w:szCs w:val="20"/>
          <w:lang w:eastAsia="ru-RU"/>
        </w:rPr>
        <w:t>(</w:t>
      </w:r>
      <w:r w:rsidRPr="003B47EE">
        <w:rPr>
          <w:rFonts w:ascii="Times New Roman" w:eastAsia="Times New Roman" w:hAnsi="Times New Roman" w:cs="Times New Roman"/>
          <w:i/>
          <w:sz w:val="28"/>
          <w:szCs w:val="20"/>
          <w:lang w:val="en-US" w:eastAsia="ru-RU"/>
        </w:rPr>
        <w:t>production</w:t>
      </w:r>
      <w:r w:rsidR="00FE3C65">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i/>
          <w:sz w:val="28"/>
          <w:szCs w:val="20"/>
          <w:lang w:val="en-US" w:eastAsia="ru-RU"/>
        </w:rPr>
        <w:t>approach</w:t>
      </w:r>
      <w:r w:rsidRPr="003B47EE">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iCs/>
          <w:sz w:val="28"/>
          <w:szCs w:val="20"/>
          <w:lang w:eastAsia="ru-RU"/>
        </w:rPr>
        <w:t xml:space="preserve">– </w:t>
      </w:r>
      <w:r w:rsidRPr="003B47EE">
        <w:rPr>
          <w:rFonts w:ascii="Times New Roman" w:eastAsia="Times New Roman" w:hAnsi="Times New Roman" w:cs="Times New Roman"/>
          <w:sz w:val="28"/>
          <w:szCs w:val="20"/>
          <w:lang w:eastAsia="ru-RU"/>
        </w:rPr>
        <w:t xml:space="preserve">на стадии производства товаров и услуг. В этом случае ВВП рассчитывается суммированием  валовых (т.е. без вычета амортизации) добавленных стоимостей отраслей или секторов экономики. Соответствующая </w:t>
      </w:r>
      <w:r w:rsidRPr="003B47EE">
        <w:rPr>
          <w:rFonts w:ascii="Times New Roman" w:eastAsia="Times New Roman" w:hAnsi="Times New Roman" w:cs="Times New Roman"/>
          <w:sz w:val="28"/>
          <w:szCs w:val="20"/>
          <w:lang w:eastAsia="ru-RU"/>
        </w:rPr>
        <w:lastRenderedPageBreak/>
        <w:t>структуризация валового продукта называется «ВВП по добавленной стоимости»;</w:t>
      </w:r>
    </w:p>
    <w:p w:rsidR="003B47EE" w:rsidRPr="003B47EE" w:rsidRDefault="003B47EE" w:rsidP="003B47EE">
      <w:pPr>
        <w:numPr>
          <w:ilvl w:val="0"/>
          <w:numId w:val="9"/>
        </w:numPr>
        <w:tabs>
          <w:tab w:val="clear" w:pos="1494"/>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распределительным методом </w:t>
      </w:r>
      <w:r w:rsidRPr="003B47EE">
        <w:rPr>
          <w:rFonts w:ascii="Times New Roman" w:eastAsia="Times New Roman" w:hAnsi="Times New Roman" w:cs="Times New Roman"/>
          <w:i/>
          <w:sz w:val="28"/>
          <w:szCs w:val="20"/>
          <w:lang w:eastAsia="ru-RU"/>
        </w:rPr>
        <w:t>(</w:t>
      </w:r>
      <w:r w:rsidRPr="003B47EE">
        <w:rPr>
          <w:rFonts w:ascii="Times New Roman" w:eastAsia="Times New Roman" w:hAnsi="Times New Roman" w:cs="Times New Roman"/>
          <w:i/>
          <w:sz w:val="28"/>
          <w:szCs w:val="20"/>
          <w:lang w:val="en-US" w:eastAsia="ru-RU"/>
        </w:rPr>
        <w:t>income</w:t>
      </w:r>
      <w:r w:rsidR="00FE3C65">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i/>
          <w:sz w:val="28"/>
          <w:szCs w:val="20"/>
          <w:lang w:val="en-US" w:eastAsia="ru-RU"/>
        </w:rPr>
        <w:t>approach</w:t>
      </w:r>
      <w:r w:rsidRPr="003B47EE">
        <w:rPr>
          <w:rFonts w:ascii="Times New Roman" w:eastAsia="Times New Roman" w:hAnsi="Times New Roman" w:cs="Times New Roman"/>
          <w:i/>
          <w:iCs/>
          <w:sz w:val="28"/>
          <w:szCs w:val="20"/>
          <w:lang w:eastAsia="ru-RU"/>
        </w:rPr>
        <w:t xml:space="preserve">) </w:t>
      </w:r>
      <w:r w:rsidRPr="003B47EE">
        <w:rPr>
          <w:rFonts w:ascii="Times New Roman" w:eastAsia="Times New Roman" w:hAnsi="Times New Roman" w:cs="Times New Roman"/>
          <w:sz w:val="28"/>
          <w:szCs w:val="20"/>
          <w:lang w:eastAsia="ru-RU"/>
        </w:rPr>
        <w:t>– на стадии распределения. Здесь ВВП рассматривается как сумма всех первичных (факторных) доходов «участников производства» (экономических агентов). Соответствующая структуризация валового продукта обычно называется «ВВП по доходам».</w:t>
      </w:r>
    </w:p>
    <w:p w:rsidR="003B47EE" w:rsidRPr="003B47EE" w:rsidRDefault="003B47EE" w:rsidP="003B47EE">
      <w:pPr>
        <w:numPr>
          <w:ilvl w:val="0"/>
          <w:numId w:val="9"/>
        </w:numPr>
        <w:tabs>
          <w:tab w:val="clear" w:pos="1494"/>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 xml:space="preserve">методом конечного использования </w:t>
      </w:r>
      <w:r w:rsidRPr="003B47EE">
        <w:rPr>
          <w:rFonts w:ascii="Times New Roman" w:eastAsia="Times New Roman" w:hAnsi="Times New Roman" w:cs="Times New Roman"/>
          <w:i/>
          <w:sz w:val="28"/>
          <w:szCs w:val="20"/>
          <w:lang w:eastAsia="ru-RU"/>
        </w:rPr>
        <w:t>(</w:t>
      </w:r>
      <w:r w:rsidRPr="003B47EE">
        <w:rPr>
          <w:rFonts w:ascii="Times New Roman" w:eastAsia="Times New Roman" w:hAnsi="Times New Roman" w:cs="Times New Roman"/>
          <w:i/>
          <w:sz w:val="28"/>
          <w:szCs w:val="20"/>
          <w:lang w:val="en-US" w:eastAsia="ru-RU"/>
        </w:rPr>
        <w:t>expenditure</w:t>
      </w:r>
      <w:r w:rsidR="00FE3C65">
        <w:rPr>
          <w:rFonts w:ascii="Times New Roman" w:eastAsia="Times New Roman" w:hAnsi="Times New Roman" w:cs="Times New Roman"/>
          <w:i/>
          <w:sz w:val="28"/>
          <w:szCs w:val="20"/>
          <w:lang w:eastAsia="ru-RU"/>
        </w:rPr>
        <w:t xml:space="preserve"> </w:t>
      </w:r>
      <w:r w:rsidRPr="003B47EE">
        <w:rPr>
          <w:rFonts w:ascii="Times New Roman" w:eastAsia="Times New Roman" w:hAnsi="Times New Roman" w:cs="Times New Roman"/>
          <w:i/>
          <w:sz w:val="28"/>
          <w:szCs w:val="20"/>
          <w:lang w:val="en-US" w:eastAsia="ru-RU"/>
        </w:rPr>
        <w:t>approach</w:t>
      </w:r>
      <w:r w:rsidRPr="003B47EE">
        <w:rPr>
          <w:rFonts w:ascii="Times New Roman" w:eastAsia="Times New Roman" w:hAnsi="Times New Roman" w:cs="Times New Roman"/>
          <w:i/>
          <w:sz w:val="28"/>
          <w:szCs w:val="20"/>
          <w:lang w:eastAsia="ru-RU"/>
        </w:rPr>
        <w:t>)</w:t>
      </w:r>
      <w:r w:rsidRPr="003B47EE">
        <w:rPr>
          <w:rFonts w:ascii="Times New Roman" w:eastAsia="Times New Roman" w:hAnsi="Times New Roman" w:cs="Times New Roman"/>
          <w:iCs/>
          <w:sz w:val="28"/>
          <w:szCs w:val="20"/>
          <w:lang w:eastAsia="ru-RU"/>
        </w:rPr>
        <w:t xml:space="preserve"> – </w:t>
      </w:r>
      <w:r w:rsidRPr="003B47EE">
        <w:rPr>
          <w:rFonts w:ascii="Times New Roman" w:eastAsia="Times New Roman" w:hAnsi="Times New Roman" w:cs="Times New Roman"/>
          <w:sz w:val="28"/>
          <w:szCs w:val="20"/>
          <w:lang w:eastAsia="ru-RU"/>
        </w:rPr>
        <w:t xml:space="preserve">на стадии </w:t>
      </w:r>
      <w:r w:rsidRPr="003B47EE">
        <w:rPr>
          <w:rFonts w:ascii="Times New Roman" w:eastAsia="Times New Roman" w:hAnsi="Times New Roman" w:cs="Times New Roman"/>
          <w:iCs/>
          <w:sz w:val="28"/>
          <w:szCs w:val="20"/>
          <w:lang w:eastAsia="ru-RU"/>
        </w:rPr>
        <w:t xml:space="preserve">конечного использования </w:t>
      </w:r>
      <w:r w:rsidRPr="003B47EE">
        <w:rPr>
          <w:rFonts w:ascii="Times New Roman" w:eastAsia="Times New Roman" w:hAnsi="Times New Roman" w:cs="Times New Roman"/>
          <w:sz w:val="28"/>
          <w:szCs w:val="20"/>
          <w:lang w:eastAsia="ru-RU"/>
        </w:rPr>
        <w:t>произведенного продукта, когда ВВП рассматривается как сумма расходов на произведенные конечные товары и услуги. Соответствующая структуризация валового продукта именуется «ВВП по расходам».</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Использование этих методов дает одинаковый результат, поскольку в экономике с замкнутыми денежными потоками совокупные доходы «по определению»равны величине совокупных расходов, а величина добавленной стоимости (без остатка раскладывающаяся на факторные доходы с учетом косвенных налогов и дотаций) равна стоимости конечной продукции. При этом стоимость конечной продукции есть не что иное, как сумма расходов конечных потребителей на покупку совокупного продукта. Это прямо следует из концепции экономического кругооборота.</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Таким образом:</w:t>
      </w:r>
    </w:p>
    <w:p w:rsidR="003B47EE" w:rsidRPr="003B47EE" w:rsidRDefault="003B47EE" w:rsidP="003B47EE">
      <w:pPr>
        <w:spacing w:after="0" w:line="240" w:lineRule="auto"/>
        <w:ind w:firstLine="709"/>
        <w:jc w:val="center"/>
        <w:rPr>
          <w:rFonts w:ascii="Times New Roman" w:eastAsia="Times New Roman" w:hAnsi="Times New Roman" w:cs="Times New Roman"/>
          <w:i/>
          <w:iCs/>
          <w:sz w:val="28"/>
          <w:szCs w:val="20"/>
          <w:lang w:eastAsia="ru-RU"/>
        </w:rPr>
      </w:pPr>
    </w:p>
    <w:p w:rsidR="003B47EE" w:rsidRPr="003B47EE" w:rsidRDefault="003B47EE" w:rsidP="003B47EE">
      <w:pPr>
        <w:spacing w:after="0" w:line="240" w:lineRule="auto"/>
        <w:ind w:firstLine="709"/>
        <w:jc w:val="center"/>
        <w:rPr>
          <w:rFonts w:ascii="Times New Roman" w:eastAsia="Times New Roman" w:hAnsi="Times New Roman" w:cs="Times New Roman"/>
          <w:i/>
          <w:iCs/>
          <w:sz w:val="28"/>
          <w:szCs w:val="20"/>
          <w:lang w:eastAsia="ru-RU"/>
        </w:rPr>
      </w:pPr>
      <w:r w:rsidRPr="003B47EE">
        <w:rPr>
          <w:rFonts w:ascii="Times New Roman" w:eastAsia="Times New Roman" w:hAnsi="Times New Roman" w:cs="Times New Roman"/>
          <w:i/>
          <w:iCs/>
          <w:sz w:val="28"/>
          <w:szCs w:val="20"/>
          <w:lang w:eastAsia="ru-RU"/>
        </w:rPr>
        <w:t xml:space="preserve">Добавленная  =  Национальный  =  </w:t>
      </w:r>
      <w:proofErr w:type="gramStart"/>
      <w:r w:rsidRPr="003B47EE">
        <w:rPr>
          <w:rFonts w:ascii="Times New Roman" w:eastAsia="Times New Roman" w:hAnsi="Times New Roman" w:cs="Times New Roman"/>
          <w:i/>
          <w:iCs/>
          <w:sz w:val="28"/>
          <w:szCs w:val="20"/>
          <w:lang w:eastAsia="ru-RU"/>
        </w:rPr>
        <w:t>Национальный</w:t>
      </w:r>
      <w:proofErr w:type="gramEnd"/>
    </w:p>
    <w:p w:rsidR="003B47EE" w:rsidRPr="003B47EE" w:rsidRDefault="003B47EE" w:rsidP="003B47EE">
      <w:pPr>
        <w:spacing w:after="0" w:line="240" w:lineRule="auto"/>
        <w:ind w:firstLine="709"/>
        <w:jc w:val="both"/>
        <w:rPr>
          <w:rFonts w:ascii="Times New Roman" w:eastAsia="Times New Roman" w:hAnsi="Times New Roman" w:cs="Times New Roman"/>
          <w:i/>
          <w:iCs/>
          <w:sz w:val="28"/>
          <w:szCs w:val="20"/>
          <w:lang w:eastAsia="ru-RU"/>
        </w:rPr>
      </w:pPr>
      <w:r w:rsidRPr="003B47EE">
        <w:rPr>
          <w:rFonts w:ascii="Times New Roman" w:eastAsia="Times New Roman" w:hAnsi="Times New Roman" w:cs="Times New Roman"/>
          <w:i/>
          <w:iCs/>
          <w:sz w:val="28"/>
          <w:szCs w:val="20"/>
          <w:lang w:eastAsia="ru-RU"/>
        </w:rPr>
        <w:t xml:space="preserve">                     стоимость               доход                     продукт</w:t>
      </w:r>
    </w:p>
    <w:p w:rsidR="003B47EE" w:rsidRPr="003B47EE" w:rsidRDefault="003B47EE" w:rsidP="003B47EE">
      <w:pPr>
        <w:spacing w:after="0" w:line="240" w:lineRule="auto"/>
        <w:ind w:firstLine="709"/>
        <w:jc w:val="both"/>
        <w:rPr>
          <w:rFonts w:ascii="Times New Roman" w:eastAsia="Times New Roman" w:hAnsi="Times New Roman" w:cs="Times New Roman"/>
          <w:sz w:val="24"/>
          <w:szCs w:val="24"/>
          <w:lang w:eastAsia="ru-RU"/>
        </w:rPr>
      </w:pP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Соответственно выделяют три </w:t>
      </w:r>
      <w:r w:rsidRPr="003B47EE">
        <w:rPr>
          <w:rFonts w:ascii="Times New Roman" w:eastAsia="Times New Roman" w:hAnsi="Times New Roman" w:cs="Times New Roman"/>
          <w:bCs/>
          <w:iCs/>
          <w:sz w:val="28"/>
          <w:szCs w:val="20"/>
          <w:lang w:eastAsia="ru-RU"/>
        </w:rPr>
        <w:t>структуры ВВП</w:t>
      </w:r>
      <w:r w:rsidRPr="003B47EE">
        <w:rPr>
          <w:rFonts w:ascii="Times New Roman" w:eastAsia="Times New Roman" w:hAnsi="Times New Roman" w:cs="Times New Roman"/>
          <w:sz w:val="28"/>
          <w:szCs w:val="20"/>
          <w:lang w:eastAsia="ru-RU"/>
        </w:rPr>
        <w:t xml:space="preserve"> – по добавленной стоимости, по доходам и по расходам. Экономисты говорят о </w:t>
      </w:r>
      <w:r w:rsidRPr="003B47EE">
        <w:rPr>
          <w:rFonts w:ascii="Times New Roman" w:eastAsia="Times New Roman" w:hAnsi="Times New Roman" w:cs="Times New Roman"/>
          <w:bCs/>
          <w:iCs/>
          <w:sz w:val="28"/>
          <w:szCs w:val="20"/>
          <w:lang w:eastAsia="ru-RU"/>
        </w:rPr>
        <w:t xml:space="preserve">структуре ВВП именно в контексте </w:t>
      </w:r>
      <w:r w:rsidRPr="003B47EE">
        <w:rPr>
          <w:rFonts w:ascii="Times New Roman" w:eastAsia="Times New Roman" w:hAnsi="Times New Roman" w:cs="Times New Roman"/>
          <w:sz w:val="28"/>
          <w:szCs w:val="20"/>
          <w:lang w:eastAsia="ru-RU"/>
        </w:rPr>
        <w:t>соответствующих методов его измерения.</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Ограничимся двумя методами измерения ВВП и рассмотрим его структуру по доходам и расходам.</w:t>
      </w:r>
    </w:p>
    <w:p w:rsidR="003B47EE" w:rsidRPr="003B47EE" w:rsidRDefault="003B47EE" w:rsidP="003B47EE">
      <w:pPr>
        <w:spacing w:after="0" w:line="240" w:lineRule="auto"/>
        <w:ind w:firstLine="709"/>
        <w:jc w:val="both"/>
        <w:rPr>
          <w:rFonts w:ascii="Times New Roman" w:eastAsia="Times New Roman" w:hAnsi="Times New Roman" w:cs="Times New Roman"/>
          <w:bCs/>
          <w:iCs/>
          <w:sz w:val="28"/>
          <w:szCs w:val="20"/>
          <w:lang w:eastAsia="ru-RU"/>
        </w:rPr>
      </w:pPr>
      <w:r w:rsidRPr="003B47EE">
        <w:rPr>
          <w:rFonts w:ascii="Times New Roman" w:eastAsia="Times New Roman" w:hAnsi="Times New Roman" w:cs="Times New Roman"/>
          <w:sz w:val="28"/>
          <w:szCs w:val="20"/>
          <w:lang w:eastAsia="ru-RU"/>
        </w:rPr>
        <w:t xml:space="preserve">Распределительный метод дает нам </w:t>
      </w:r>
      <w:r w:rsidRPr="003B47EE">
        <w:rPr>
          <w:rFonts w:ascii="Times New Roman" w:eastAsia="Times New Roman" w:hAnsi="Times New Roman" w:cs="Times New Roman"/>
          <w:b/>
          <w:i/>
          <w:sz w:val="28"/>
          <w:szCs w:val="20"/>
          <w:lang w:eastAsia="ru-RU"/>
        </w:rPr>
        <w:t>структуру ВВП по доходам</w:t>
      </w:r>
      <w:r w:rsidRPr="003B47EE">
        <w:rPr>
          <w:rFonts w:ascii="Times New Roman" w:eastAsia="Times New Roman" w:hAnsi="Times New Roman" w:cs="Times New Roman"/>
          <w:sz w:val="28"/>
          <w:szCs w:val="20"/>
          <w:lang w:eastAsia="ru-RU"/>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88"/>
      </w:tblGrid>
      <w:tr w:rsidR="003B47EE" w:rsidRPr="003B47EE" w:rsidTr="00117160">
        <w:tc>
          <w:tcPr>
            <w:tcW w:w="9288" w:type="dxa"/>
          </w:tcPr>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
                <w:sz w:val="28"/>
                <w:szCs w:val="20"/>
                <w:lang w:eastAsia="ru-RU"/>
              </w:rPr>
              <w:t xml:space="preserve">ВВП </w:t>
            </w:r>
            <w:r w:rsidRPr="003B47EE">
              <w:rPr>
                <w:rFonts w:ascii="Times New Roman" w:eastAsia="Times New Roman" w:hAnsi="Times New Roman" w:cs="Times New Roman"/>
                <w:i/>
                <w:sz w:val="36"/>
                <w:szCs w:val="20"/>
                <w:vertAlign w:val="subscript"/>
                <w:lang w:eastAsia="ru-RU"/>
              </w:rPr>
              <w:t>по доходам</w:t>
            </w:r>
            <w:r w:rsidRPr="003B47EE">
              <w:rPr>
                <w:rFonts w:ascii="Times New Roman" w:eastAsia="Times New Roman" w:hAnsi="Times New Roman" w:cs="Times New Roman"/>
                <w:i/>
                <w:sz w:val="28"/>
                <w:szCs w:val="20"/>
                <w:lang w:eastAsia="ru-RU"/>
              </w:rPr>
              <w:t>= Заработная плата + Арендная плата (включая условно–начисленную арендную плату) + Доходы собственников + Процентные платежи + Прибыль корпораций + Чистые косвенные налоги + Амортизация</w:t>
            </w:r>
          </w:p>
        </w:tc>
      </w:tr>
    </w:tbl>
    <w:p w:rsidR="003B47EE" w:rsidRPr="003B47EE" w:rsidRDefault="00FE3C65" w:rsidP="003B47EE">
      <w:pPr>
        <w:spacing w:after="0" w:line="240" w:lineRule="auto"/>
        <w:ind w:firstLine="709"/>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 </w:t>
      </w:r>
      <w:r w:rsidR="003B47EE" w:rsidRPr="003B47EE">
        <w:rPr>
          <w:rFonts w:ascii="Times New Roman" w:eastAsia="Times New Roman" w:hAnsi="Times New Roman" w:cs="Times New Roman"/>
          <w:sz w:val="28"/>
          <w:szCs w:val="20"/>
          <w:lang w:eastAsia="ru-RU"/>
        </w:rPr>
        <w:t xml:space="preserve">В </w:t>
      </w:r>
      <w:r w:rsidR="003B47EE" w:rsidRPr="003B47EE">
        <w:rPr>
          <w:rFonts w:ascii="Times New Roman" w:eastAsia="Times New Roman" w:hAnsi="Times New Roman" w:cs="Times New Roman"/>
          <w:b/>
          <w:i/>
          <w:sz w:val="28"/>
          <w:szCs w:val="20"/>
          <w:lang w:eastAsia="ru-RU"/>
        </w:rPr>
        <w:t>структуре ВВП по расходам</w:t>
      </w:r>
      <w:r w:rsidR="003B47EE" w:rsidRPr="003B47EE">
        <w:rPr>
          <w:rFonts w:ascii="Times New Roman" w:eastAsia="Times New Roman" w:hAnsi="Times New Roman" w:cs="Times New Roman"/>
          <w:sz w:val="28"/>
          <w:szCs w:val="20"/>
          <w:lang w:eastAsia="ru-RU"/>
        </w:rPr>
        <w:t xml:space="preserve"> учитывается, </w:t>
      </w:r>
      <w:r w:rsidR="003B47EE" w:rsidRPr="003B47EE">
        <w:rPr>
          <w:rFonts w:ascii="Times New Roman" w:eastAsia="Times New Roman" w:hAnsi="Times New Roman" w:cs="Times New Roman"/>
          <w:i/>
          <w:sz w:val="28"/>
          <w:szCs w:val="20"/>
          <w:lang w:eastAsia="ru-RU"/>
        </w:rPr>
        <w:t xml:space="preserve">кто </w:t>
      </w:r>
      <w:r w:rsidR="003B47EE" w:rsidRPr="003B47EE">
        <w:rPr>
          <w:rFonts w:ascii="Times New Roman" w:eastAsia="Times New Roman" w:hAnsi="Times New Roman" w:cs="Times New Roman"/>
          <w:sz w:val="28"/>
          <w:szCs w:val="20"/>
          <w:lang w:eastAsia="ru-RU"/>
        </w:rPr>
        <w:t xml:space="preserve">выступил </w:t>
      </w:r>
      <w:r w:rsidR="003B47EE" w:rsidRPr="003B47EE">
        <w:rPr>
          <w:rFonts w:ascii="Times New Roman" w:eastAsia="Times New Roman" w:hAnsi="Times New Roman" w:cs="Times New Roman"/>
          <w:i/>
          <w:sz w:val="28"/>
          <w:szCs w:val="20"/>
          <w:lang w:eastAsia="ru-RU"/>
        </w:rPr>
        <w:t>конечным потребителем</w:t>
      </w:r>
      <w:r w:rsidR="003B47EE" w:rsidRPr="003B47EE">
        <w:rPr>
          <w:rFonts w:ascii="Times New Roman" w:eastAsia="Times New Roman" w:hAnsi="Times New Roman" w:cs="Times New Roman"/>
          <w:sz w:val="28"/>
          <w:szCs w:val="20"/>
          <w:lang w:eastAsia="ru-RU"/>
        </w:rPr>
        <w:t xml:space="preserve"> произведенных в экономике товаров и услуг, </w:t>
      </w:r>
      <w:r w:rsidR="003B47EE" w:rsidRPr="003B47EE">
        <w:rPr>
          <w:rFonts w:ascii="Times New Roman" w:eastAsia="Times New Roman" w:hAnsi="Times New Roman" w:cs="Times New Roman"/>
          <w:iCs/>
          <w:sz w:val="28"/>
          <w:szCs w:val="20"/>
          <w:lang w:eastAsia="ru-RU"/>
        </w:rPr>
        <w:t>кто</w:t>
      </w:r>
      <w:r w:rsidR="003B47EE" w:rsidRPr="003B47EE">
        <w:rPr>
          <w:rFonts w:ascii="Times New Roman" w:eastAsia="Times New Roman" w:hAnsi="Times New Roman" w:cs="Times New Roman"/>
          <w:sz w:val="28"/>
          <w:szCs w:val="20"/>
          <w:lang w:eastAsia="ru-RU"/>
        </w:rPr>
        <w:t xml:space="preserve"> израсходовал средства на их покупку. При подсчете ВВП по расходам суммируются:</w:t>
      </w:r>
    </w:p>
    <w:p w:rsidR="003B47EE" w:rsidRPr="003B47EE" w:rsidRDefault="003B47EE" w:rsidP="003B47EE">
      <w:pPr>
        <w:numPr>
          <w:ilvl w:val="0"/>
          <w:numId w:val="11"/>
        </w:numPr>
        <w:tabs>
          <w:tab w:val="clear" w:pos="1429"/>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частные внутренние потребительские расходы</w:t>
      </w:r>
      <w:r w:rsidRPr="003B47EE">
        <w:rPr>
          <w:rFonts w:ascii="Times New Roman" w:eastAsia="Times New Roman" w:hAnsi="Times New Roman" w:cs="Times New Roman"/>
          <w:sz w:val="28"/>
          <w:szCs w:val="20"/>
          <w:lang w:eastAsia="ru-RU"/>
        </w:rPr>
        <w:t xml:space="preserve"> домохозяйств («частное внутреннее потребление», </w:t>
      </w:r>
      <w:r w:rsidRPr="003B47EE">
        <w:rPr>
          <w:rFonts w:ascii="Times New Roman" w:eastAsia="Times New Roman" w:hAnsi="Times New Roman" w:cs="Times New Roman"/>
          <w:i/>
          <w:iCs/>
          <w:sz w:val="28"/>
          <w:szCs w:val="20"/>
          <w:lang w:eastAsia="ru-RU"/>
        </w:rPr>
        <w:t>С</w:t>
      </w:r>
      <w:r w:rsidRPr="003B47EE">
        <w:rPr>
          <w:rFonts w:ascii="Times New Roman" w:eastAsia="Times New Roman" w:hAnsi="Times New Roman" w:cs="Times New Roman"/>
          <w:i/>
          <w:iCs/>
          <w:sz w:val="36"/>
          <w:szCs w:val="20"/>
          <w:vertAlign w:val="subscript"/>
          <w:lang w:val="en-US" w:eastAsia="ru-RU"/>
        </w:rPr>
        <w:t>private</w:t>
      </w:r>
      <w:r w:rsidRPr="003B47EE">
        <w:rPr>
          <w:rFonts w:ascii="Times New Roman" w:eastAsia="Times New Roman" w:hAnsi="Times New Roman" w:cs="Times New Roman"/>
          <w:sz w:val="28"/>
          <w:szCs w:val="20"/>
          <w:lang w:eastAsia="ru-RU"/>
        </w:rPr>
        <w:t xml:space="preserve">); </w:t>
      </w:r>
    </w:p>
    <w:p w:rsidR="003B47EE" w:rsidRPr="003B47EE" w:rsidRDefault="003B47EE" w:rsidP="003B47EE">
      <w:pPr>
        <w:numPr>
          <w:ilvl w:val="0"/>
          <w:numId w:val="11"/>
        </w:numPr>
        <w:tabs>
          <w:tab w:val="clear" w:pos="1429"/>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инвестиционные расходы</w:t>
      </w:r>
      <w:r w:rsidRPr="003B47EE">
        <w:rPr>
          <w:rFonts w:ascii="Times New Roman" w:eastAsia="Times New Roman" w:hAnsi="Times New Roman" w:cs="Times New Roman"/>
          <w:sz w:val="28"/>
          <w:szCs w:val="20"/>
          <w:lang w:eastAsia="ru-RU"/>
        </w:rPr>
        <w:t xml:space="preserve"> (инвестиции фирм и домашних хозяйств, </w:t>
      </w:r>
      <w:r w:rsidRPr="003B47EE">
        <w:rPr>
          <w:rFonts w:ascii="Times New Roman" w:eastAsia="Times New Roman" w:hAnsi="Times New Roman" w:cs="Times New Roman"/>
          <w:i/>
          <w:iCs/>
          <w:sz w:val="28"/>
          <w:szCs w:val="20"/>
          <w:lang w:eastAsia="ru-RU"/>
        </w:rPr>
        <w:t>I</w:t>
      </w:r>
      <w:r w:rsidRPr="003B47EE">
        <w:rPr>
          <w:rFonts w:ascii="Times New Roman" w:eastAsia="Times New Roman" w:hAnsi="Times New Roman" w:cs="Times New Roman"/>
          <w:i/>
          <w:iCs/>
          <w:sz w:val="36"/>
          <w:szCs w:val="20"/>
          <w:vertAlign w:val="subscript"/>
          <w:lang w:val="en-US" w:eastAsia="ru-RU"/>
        </w:rPr>
        <w:t>private</w:t>
      </w:r>
      <w:r w:rsidRPr="003B47EE">
        <w:rPr>
          <w:rFonts w:ascii="Times New Roman" w:eastAsia="Times New Roman" w:hAnsi="Times New Roman" w:cs="Times New Roman"/>
          <w:sz w:val="28"/>
          <w:szCs w:val="20"/>
          <w:lang w:eastAsia="ru-RU"/>
        </w:rPr>
        <w:t>);</w:t>
      </w:r>
    </w:p>
    <w:p w:rsidR="003B47EE" w:rsidRPr="003B47EE" w:rsidRDefault="003B47EE" w:rsidP="003B47EE">
      <w:pPr>
        <w:numPr>
          <w:ilvl w:val="0"/>
          <w:numId w:val="11"/>
        </w:numPr>
        <w:tabs>
          <w:tab w:val="clear" w:pos="1429"/>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lastRenderedPageBreak/>
        <w:t>государственные закупки товаров и услуг</w:t>
      </w:r>
      <w:r w:rsidRPr="003B47EE">
        <w:rPr>
          <w:rFonts w:ascii="Times New Roman" w:eastAsia="Times New Roman" w:hAnsi="Times New Roman" w:cs="Times New Roman"/>
          <w:sz w:val="28"/>
          <w:szCs w:val="20"/>
          <w:lang w:eastAsia="ru-RU"/>
        </w:rPr>
        <w:t xml:space="preserve"> («производительные расходы государства», </w:t>
      </w:r>
      <w:r w:rsidRPr="003B47EE">
        <w:rPr>
          <w:rFonts w:ascii="Times New Roman" w:eastAsia="Times New Roman" w:hAnsi="Times New Roman" w:cs="Times New Roman"/>
          <w:i/>
          <w:iCs/>
          <w:sz w:val="28"/>
          <w:szCs w:val="20"/>
          <w:lang w:eastAsia="ru-RU"/>
        </w:rPr>
        <w:t>G</w:t>
      </w:r>
      <w:r w:rsidRPr="003B47EE">
        <w:rPr>
          <w:rFonts w:ascii="Times New Roman" w:eastAsia="Times New Roman" w:hAnsi="Times New Roman" w:cs="Times New Roman"/>
          <w:i/>
          <w:iCs/>
          <w:sz w:val="36"/>
          <w:szCs w:val="20"/>
          <w:vertAlign w:val="subscript"/>
          <w:lang w:val="en-US" w:eastAsia="ru-RU"/>
        </w:rPr>
        <w:t>d</w:t>
      </w:r>
      <w:r w:rsidRPr="003B47EE">
        <w:rPr>
          <w:rFonts w:ascii="Times New Roman" w:eastAsia="Times New Roman" w:hAnsi="Times New Roman" w:cs="Times New Roman"/>
          <w:sz w:val="28"/>
          <w:szCs w:val="20"/>
          <w:lang w:eastAsia="ru-RU"/>
        </w:rPr>
        <w:t>);</w:t>
      </w:r>
    </w:p>
    <w:p w:rsidR="003B47EE" w:rsidRPr="003B47EE" w:rsidRDefault="003B47EE" w:rsidP="003B47EE">
      <w:pPr>
        <w:numPr>
          <w:ilvl w:val="0"/>
          <w:numId w:val="11"/>
        </w:numPr>
        <w:tabs>
          <w:tab w:val="clear" w:pos="1429"/>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Cs/>
          <w:sz w:val="28"/>
          <w:szCs w:val="20"/>
          <w:lang w:eastAsia="ru-RU"/>
        </w:rPr>
        <w:t>чистый экспорт</w:t>
      </w:r>
      <w:r w:rsidRPr="003B47EE">
        <w:rPr>
          <w:rFonts w:ascii="Times New Roman" w:eastAsia="Times New Roman" w:hAnsi="Times New Roman" w:cs="Times New Roman"/>
          <w:sz w:val="28"/>
          <w:szCs w:val="20"/>
          <w:lang w:eastAsia="ru-RU"/>
        </w:rPr>
        <w:t xml:space="preserve"> (по сути – чистые расходы иностранного сектора; </w:t>
      </w:r>
      <w:proofErr w:type="gramStart"/>
      <w:r w:rsidRPr="003B47EE">
        <w:rPr>
          <w:rFonts w:ascii="Times New Roman" w:eastAsia="Times New Roman" w:hAnsi="Times New Roman" w:cs="Times New Roman"/>
          <w:bCs/>
          <w:i/>
          <w:sz w:val="28"/>
          <w:szCs w:val="20"/>
          <w:lang w:eastAsia="ru-RU"/>
        </w:rPr>
        <w:t>Е</w:t>
      </w:r>
      <w:proofErr w:type="gramEnd"/>
      <w:r w:rsidRPr="003B47EE">
        <w:rPr>
          <w:rFonts w:ascii="Times New Roman" w:eastAsia="Times New Roman" w:hAnsi="Times New Roman" w:cs="Times New Roman"/>
          <w:bCs/>
          <w:i/>
          <w:sz w:val="28"/>
          <w:szCs w:val="20"/>
          <w:lang w:eastAsia="ru-RU"/>
        </w:rPr>
        <w:t>X</w:t>
      </w:r>
      <w:r w:rsidRPr="003B47EE">
        <w:rPr>
          <w:rFonts w:ascii="Times New Roman" w:eastAsia="Times New Roman" w:hAnsi="Times New Roman" w:cs="Times New Roman"/>
          <w:i/>
          <w:iCs/>
          <w:sz w:val="36"/>
          <w:szCs w:val="20"/>
          <w:vertAlign w:val="subscript"/>
          <w:lang w:val="en-US" w:eastAsia="ru-RU"/>
        </w:rPr>
        <w:t>net</w:t>
      </w:r>
      <w:r w:rsidRPr="003B47EE">
        <w:rPr>
          <w:rFonts w:ascii="Times New Roman" w:eastAsia="Times New Roman" w:hAnsi="Times New Roman" w:cs="Times New Roman"/>
          <w:sz w:val="28"/>
          <w:szCs w:val="20"/>
          <w:lang w:eastAsia="ru-RU"/>
        </w:rPr>
        <w:t>).</w:t>
      </w:r>
    </w:p>
    <w:p w:rsidR="003B47EE" w:rsidRPr="003B47EE" w:rsidRDefault="003B47EE" w:rsidP="003B47EE">
      <w:pPr>
        <w:tabs>
          <w:tab w:val="left" w:pos="993"/>
        </w:tabs>
        <w:spacing w:after="0" w:line="240" w:lineRule="auto"/>
        <w:ind w:firstLine="709"/>
        <w:jc w:val="center"/>
        <w:rPr>
          <w:rFonts w:ascii="Times New Roman" w:eastAsia="Times New Roman" w:hAnsi="Times New Roman" w:cs="Times New Roman"/>
          <w:i/>
          <w:sz w:val="28"/>
          <w:szCs w:val="28"/>
          <w:lang w:eastAsia="ru-RU"/>
        </w:rPr>
      </w:pPr>
      <w:r w:rsidRPr="003B47EE">
        <w:rPr>
          <w:rFonts w:ascii="Times New Roman" w:eastAsia="Times New Roman" w:hAnsi="Times New Roman" w:cs="Times New Roman"/>
          <w:i/>
          <w:sz w:val="28"/>
          <w:szCs w:val="28"/>
          <w:lang w:eastAsia="ru-RU"/>
        </w:rPr>
        <w:t xml:space="preserve">ВВП </w:t>
      </w:r>
      <w:r w:rsidRPr="003B47EE">
        <w:rPr>
          <w:rFonts w:ascii="Times New Roman" w:eastAsia="Times New Roman" w:hAnsi="Times New Roman" w:cs="Times New Roman"/>
          <w:i/>
          <w:sz w:val="32"/>
          <w:szCs w:val="32"/>
          <w:vertAlign w:val="subscript"/>
          <w:lang w:eastAsia="ru-RU"/>
        </w:rPr>
        <w:t>по расходам</w:t>
      </w:r>
      <w:r w:rsidRPr="003B47EE">
        <w:rPr>
          <w:rFonts w:ascii="Times New Roman" w:eastAsia="Times New Roman" w:hAnsi="Times New Roman" w:cs="Times New Roman"/>
          <w:i/>
          <w:sz w:val="28"/>
          <w:szCs w:val="28"/>
          <w:lang w:eastAsia="ru-RU"/>
        </w:rPr>
        <w:t xml:space="preserve">= Конечное потребление + Валовое Накопление +  </w:t>
      </w:r>
    </w:p>
    <w:p w:rsidR="003B47EE" w:rsidRPr="003B47EE" w:rsidRDefault="003B47EE" w:rsidP="003B47EE">
      <w:pPr>
        <w:tabs>
          <w:tab w:val="left" w:pos="993"/>
        </w:tabs>
        <w:spacing w:after="0" w:line="240" w:lineRule="auto"/>
        <w:ind w:firstLine="709"/>
        <w:jc w:val="both"/>
        <w:rPr>
          <w:rFonts w:ascii="Times New Roman" w:eastAsia="Times New Roman" w:hAnsi="Times New Roman" w:cs="Times New Roman"/>
          <w:sz w:val="28"/>
          <w:szCs w:val="28"/>
          <w:lang w:eastAsia="ru-RU"/>
        </w:rPr>
      </w:pPr>
      <w:r w:rsidRPr="003B47EE">
        <w:rPr>
          <w:rFonts w:ascii="Times New Roman" w:eastAsia="Times New Roman" w:hAnsi="Times New Roman" w:cs="Times New Roman"/>
          <w:i/>
          <w:sz w:val="28"/>
          <w:szCs w:val="28"/>
          <w:lang w:eastAsia="ru-RU"/>
        </w:rPr>
        <w:t xml:space="preserve">                                     + Экспорт – Импорт  =</w:t>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47"/>
      </w:tblGrid>
      <w:tr w:rsidR="003B47EE" w:rsidRPr="003B47EE" w:rsidTr="00117160">
        <w:tc>
          <w:tcPr>
            <w:tcW w:w="9747" w:type="dxa"/>
          </w:tcPr>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i/>
                <w:sz w:val="28"/>
                <w:szCs w:val="20"/>
                <w:lang w:eastAsia="ru-RU"/>
              </w:rPr>
              <w:t>= Частные потребительские расходы (</w:t>
            </w:r>
            <w:proofErr w:type="gramStart"/>
            <w:r w:rsidRPr="003B47EE">
              <w:rPr>
                <w:rFonts w:ascii="Times New Roman" w:eastAsia="Times New Roman" w:hAnsi="Times New Roman" w:cs="Times New Roman"/>
                <w:bCs/>
                <w:i/>
                <w:iCs/>
                <w:sz w:val="28"/>
                <w:szCs w:val="20"/>
                <w:lang w:eastAsia="ru-RU"/>
              </w:rPr>
              <w:t>С</w:t>
            </w:r>
            <w:proofErr w:type="gramEnd"/>
            <w:r w:rsidRPr="003B47EE">
              <w:rPr>
                <w:rFonts w:ascii="Times New Roman" w:eastAsia="Times New Roman" w:hAnsi="Times New Roman" w:cs="Times New Roman"/>
                <w:bCs/>
                <w:i/>
                <w:iCs/>
                <w:sz w:val="36"/>
                <w:szCs w:val="20"/>
                <w:vertAlign w:val="subscript"/>
                <w:lang w:val="en-US" w:eastAsia="ru-RU"/>
              </w:rPr>
              <w:t>private</w:t>
            </w:r>
            <w:r w:rsidRPr="003B47EE">
              <w:rPr>
                <w:rFonts w:ascii="Times New Roman" w:eastAsia="Times New Roman" w:hAnsi="Times New Roman" w:cs="Times New Roman"/>
                <w:i/>
                <w:sz w:val="28"/>
                <w:szCs w:val="20"/>
                <w:lang w:eastAsia="ru-RU"/>
              </w:rPr>
              <w:t>) + Валовые инвестиционные расходы  (I</w:t>
            </w:r>
            <w:r w:rsidRPr="003B47EE">
              <w:rPr>
                <w:rFonts w:ascii="Times New Roman" w:eastAsia="Times New Roman" w:hAnsi="Times New Roman" w:cs="Times New Roman"/>
                <w:i/>
                <w:sz w:val="36"/>
                <w:szCs w:val="20"/>
                <w:vertAlign w:val="subscript"/>
                <w:lang w:val="en-US" w:eastAsia="ru-RU"/>
              </w:rPr>
              <w:t>gross</w:t>
            </w:r>
            <w:r w:rsidRPr="003B47EE">
              <w:rPr>
                <w:rFonts w:ascii="Times New Roman" w:eastAsia="Times New Roman" w:hAnsi="Times New Roman" w:cs="Times New Roman"/>
                <w:i/>
                <w:sz w:val="28"/>
                <w:szCs w:val="20"/>
                <w:lang w:eastAsia="ru-RU"/>
              </w:rPr>
              <w:t>)  +  Государственные закупки (G</w:t>
            </w:r>
            <w:r w:rsidRPr="003B47EE">
              <w:rPr>
                <w:rFonts w:ascii="Times New Roman" w:eastAsia="Times New Roman" w:hAnsi="Times New Roman" w:cs="Times New Roman"/>
                <w:bCs/>
                <w:i/>
                <w:iCs/>
                <w:sz w:val="36"/>
                <w:szCs w:val="20"/>
                <w:vertAlign w:val="subscript"/>
                <w:lang w:val="en-US" w:eastAsia="ru-RU"/>
              </w:rPr>
              <w:t>d</w:t>
            </w:r>
            <w:r w:rsidRPr="003B47EE">
              <w:rPr>
                <w:rFonts w:ascii="Times New Roman" w:eastAsia="Times New Roman" w:hAnsi="Times New Roman" w:cs="Times New Roman"/>
                <w:i/>
                <w:sz w:val="28"/>
                <w:szCs w:val="20"/>
                <w:lang w:eastAsia="ru-RU"/>
              </w:rPr>
              <w:t>) + Чистый экспорт (ЕX</w:t>
            </w:r>
            <w:r w:rsidRPr="003B47EE">
              <w:rPr>
                <w:rFonts w:ascii="Times New Roman" w:eastAsia="Times New Roman" w:hAnsi="Times New Roman" w:cs="Times New Roman"/>
                <w:bCs/>
                <w:i/>
                <w:iCs/>
                <w:sz w:val="36"/>
                <w:szCs w:val="20"/>
                <w:vertAlign w:val="subscript"/>
                <w:lang w:val="en-US" w:eastAsia="ru-RU"/>
              </w:rPr>
              <w:t>net</w:t>
            </w:r>
            <w:r w:rsidRPr="003B47EE">
              <w:rPr>
                <w:rFonts w:ascii="Times New Roman" w:eastAsia="Times New Roman" w:hAnsi="Times New Roman" w:cs="Times New Roman"/>
                <w:i/>
                <w:sz w:val="28"/>
                <w:szCs w:val="20"/>
                <w:lang w:eastAsia="ru-RU"/>
              </w:rPr>
              <w:t>)</w:t>
            </w:r>
          </w:p>
        </w:tc>
      </w:tr>
    </w:tbl>
    <w:p w:rsidR="003B47EE" w:rsidRPr="003B47EE" w:rsidRDefault="003B47EE" w:rsidP="003B47EE">
      <w:pPr>
        <w:tabs>
          <w:tab w:val="left"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Данная формула отражает компоненты совокупного спроса в экономике, при этом первые три компонента отражают внутренний спрос, а все четыре компонента – спрос на В</w:t>
      </w:r>
      <w:proofErr w:type="gramStart"/>
      <w:r w:rsidRPr="003B47EE">
        <w:rPr>
          <w:rFonts w:ascii="Times New Roman" w:eastAsia="Times New Roman" w:hAnsi="Times New Roman" w:cs="Times New Roman"/>
          <w:sz w:val="28"/>
          <w:szCs w:val="20"/>
          <w:lang w:eastAsia="ru-RU"/>
        </w:rPr>
        <w:t>ВП стр</w:t>
      </w:r>
      <w:proofErr w:type="gramEnd"/>
      <w:r w:rsidRPr="003B47EE">
        <w:rPr>
          <w:rFonts w:ascii="Times New Roman" w:eastAsia="Times New Roman" w:hAnsi="Times New Roman" w:cs="Times New Roman"/>
          <w:sz w:val="28"/>
          <w:szCs w:val="20"/>
          <w:lang w:eastAsia="ru-RU"/>
        </w:rPr>
        <w:t>аны. При существовании международной торговли понятия «внутренний спрос» и «спрос на ВВП» не совпадают.</w:t>
      </w:r>
    </w:p>
    <w:p w:rsidR="003B47EE" w:rsidRPr="003B47EE" w:rsidRDefault="003B47EE" w:rsidP="003B47EE">
      <w:pPr>
        <w:tabs>
          <w:tab w:val="left" w:pos="993"/>
        </w:tabs>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Мы рассмотрели два альтернативных способа расчета ВВП. Очевидно, что величина ВВП, рассчитанная разными методами, должна быть одинаковой. Различие может быть лишь на уровне статистических погрешностей. Теоретически такой вывод следует из того, что сумма стоимостей, добавленных каждой фирмой (на каждой стадии производства), равна стоимости конечной продукции (величине расходов на нее). </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Т.н. </w:t>
      </w:r>
      <w:r w:rsidRPr="003B47EE">
        <w:rPr>
          <w:rFonts w:ascii="Times New Roman" w:eastAsia="Times New Roman" w:hAnsi="Times New Roman" w:cs="Times New Roman"/>
          <w:b/>
          <w:bCs/>
          <w:i/>
          <w:iCs/>
          <w:sz w:val="28"/>
          <w:szCs w:val="20"/>
          <w:lang w:eastAsia="ru-RU"/>
        </w:rPr>
        <w:t xml:space="preserve">статистическое расхождение </w:t>
      </w:r>
      <w:r w:rsidRPr="003B47EE">
        <w:rPr>
          <w:rFonts w:ascii="Times New Roman" w:eastAsia="Times New Roman" w:hAnsi="Times New Roman" w:cs="Times New Roman"/>
          <w:bCs/>
          <w:i/>
          <w:iCs/>
          <w:sz w:val="28"/>
          <w:szCs w:val="20"/>
          <w:lang w:eastAsia="ru-RU"/>
        </w:rPr>
        <w:t>(</w:t>
      </w:r>
      <w:r w:rsidRPr="003B47EE">
        <w:rPr>
          <w:rFonts w:ascii="Times New Roman" w:eastAsia="Times New Roman" w:hAnsi="Times New Roman" w:cs="Times New Roman"/>
          <w:bCs/>
          <w:i/>
          <w:iCs/>
          <w:sz w:val="28"/>
          <w:szCs w:val="20"/>
          <w:lang w:val="en-US" w:eastAsia="ru-RU"/>
        </w:rPr>
        <w:t>statisticaldiscrepancy</w:t>
      </w:r>
      <w:r w:rsidRPr="003B47EE">
        <w:rPr>
          <w:rFonts w:ascii="Times New Roman" w:eastAsia="Times New Roman" w:hAnsi="Times New Roman" w:cs="Times New Roman"/>
          <w:bCs/>
          <w:i/>
          <w:iCs/>
          <w:sz w:val="28"/>
          <w:szCs w:val="20"/>
          <w:lang w:eastAsia="ru-RU"/>
        </w:rPr>
        <w:t>)</w:t>
      </w:r>
      <w:r w:rsidRPr="003B47EE">
        <w:rPr>
          <w:rFonts w:ascii="Times New Roman" w:eastAsia="Times New Roman" w:hAnsi="Times New Roman" w:cs="Times New Roman"/>
          <w:sz w:val="28"/>
          <w:szCs w:val="20"/>
          <w:lang w:eastAsia="ru-RU"/>
        </w:rPr>
        <w:t>рассчитывается как разница между ВВП по доходам и расходам. Сравнительно небольшое статистическое расхождение указывает на возможные ошибки в расчетах, на несовершенство применяемых методик. Существенное статистическое расхождение возникает вследствие неполноты данных и чаще всего свидетельствует о больших масштабах теневых экономических операций.</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В принципе показатель ВВП по доходам использует </w:t>
      </w:r>
      <w:proofErr w:type="gramStart"/>
      <w:r w:rsidRPr="003B47EE">
        <w:rPr>
          <w:rFonts w:ascii="Times New Roman" w:eastAsia="Times New Roman" w:hAnsi="Times New Roman" w:cs="Times New Roman"/>
          <w:sz w:val="28"/>
          <w:szCs w:val="20"/>
          <w:lang w:eastAsia="ru-RU"/>
        </w:rPr>
        <w:t>более косвенные</w:t>
      </w:r>
      <w:proofErr w:type="gramEnd"/>
      <w:r w:rsidRPr="003B47EE">
        <w:rPr>
          <w:rFonts w:ascii="Times New Roman" w:eastAsia="Times New Roman" w:hAnsi="Times New Roman" w:cs="Times New Roman"/>
          <w:sz w:val="28"/>
          <w:szCs w:val="20"/>
          <w:lang w:eastAsia="ru-RU"/>
        </w:rPr>
        <w:t xml:space="preserve"> данные, поэтому менее точен. При значительных масштабах теневой экономики ВВП по расходам превышает ВВП по доходам и является более точным показателем экономической активности, а статистическое расхождение позволяет оценить объемы нелегальной деятельности.</w:t>
      </w:r>
    </w:p>
    <w:p w:rsidR="003B47EE" w:rsidRPr="003B47EE" w:rsidRDefault="003B47EE" w:rsidP="003B47EE">
      <w:pPr>
        <w:spacing w:after="0" w:line="240" w:lineRule="auto"/>
        <w:ind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Одновременное использование разных методов измерения ВВП: </w:t>
      </w:r>
    </w:p>
    <w:p w:rsidR="003B47EE" w:rsidRPr="003B47EE" w:rsidRDefault="003B47EE" w:rsidP="003B47EE">
      <w:pPr>
        <w:numPr>
          <w:ilvl w:val="0"/>
          <w:numId w:val="12"/>
        </w:numPr>
        <w:tabs>
          <w:tab w:val="clear" w:pos="1429"/>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контролирует надежность оценок, т.к. альтернативные методы оценки ВВП «подстраховывают» друг друга;</w:t>
      </w:r>
    </w:p>
    <w:p w:rsidR="003B47EE" w:rsidRPr="003B47EE" w:rsidRDefault="003B47EE" w:rsidP="003B47EE">
      <w:pPr>
        <w:numPr>
          <w:ilvl w:val="0"/>
          <w:numId w:val="12"/>
        </w:numPr>
        <w:tabs>
          <w:tab w:val="clear" w:pos="1429"/>
          <w:tab w:val="num" w:pos="0"/>
          <w:tab w:val="num" w:pos="993"/>
        </w:tabs>
        <w:spacing w:after="0" w:line="240" w:lineRule="auto"/>
        <w:ind w:left="0" w:firstLine="709"/>
        <w:jc w:val="both"/>
        <w:rPr>
          <w:rFonts w:ascii="Times New Roman" w:eastAsia="Times New Roman" w:hAnsi="Times New Roman" w:cs="Times New Roman"/>
          <w:sz w:val="28"/>
          <w:szCs w:val="20"/>
          <w:lang w:eastAsia="ru-RU"/>
        </w:rPr>
      </w:pPr>
      <w:r w:rsidRPr="003B47EE">
        <w:rPr>
          <w:rFonts w:ascii="Times New Roman" w:eastAsia="Times New Roman" w:hAnsi="Times New Roman" w:cs="Times New Roman"/>
          <w:sz w:val="28"/>
          <w:szCs w:val="20"/>
          <w:lang w:eastAsia="ru-RU"/>
        </w:rPr>
        <w:t xml:space="preserve">позволяет анализировать различные аспекты </w:t>
      </w:r>
      <w:proofErr w:type="gramStart"/>
      <w:r w:rsidRPr="003B47EE">
        <w:rPr>
          <w:rFonts w:ascii="Times New Roman" w:eastAsia="Times New Roman" w:hAnsi="Times New Roman" w:cs="Times New Roman"/>
          <w:sz w:val="28"/>
          <w:szCs w:val="20"/>
          <w:lang w:eastAsia="ru-RU"/>
        </w:rPr>
        <w:t>экономического процесса</w:t>
      </w:r>
      <w:proofErr w:type="gramEnd"/>
      <w:r w:rsidRPr="003B47EE">
        <w:rPr>
          <w:rFonts w:ascii="Times New Roman" w:eastAsia="Times New Roman" w:hAnsi="Times New Roman" w:cs="Times New Roman"/>
          <w:sz w:val="28"/>
          <w:szCs w:val="20"/>
          <w:lang w:eastAsia="ru-RU"/>
        </w:rPr>
        <w:t>, в т.ч. отраслевую структуру экономики и теневые операции.</w:t>
      </w:r>
    </w:p>
    <w:p w:rsidR="00F16855" w:rsidRDefault="00F16855" w:rsidP="00F16855">
      <w:pPr>
        <w:pStyle w:val="4"/>
        <w:ind w:firstLine="709"/>
        <w:jc w:val="both"/>
        <w:rPr>
          <w:bCs/>
        </w:rPr>
      </w:pPr>
      <w:r w:rsidRPr="00E8015A">
        <w:t xml:space="preserve">Общие объемы производства, </w:t>
      </w:r>
      <w:r>
        <w:t>макроэкономически</w:t>
      </w:r>
      <w:r w:rsidRPr="00E8015A">
        <w:t>е денежные и товарныепотоки</w:t>
      </w:r>
      <w:r>
        <w:t xml:space="preserve"> (отражаемые в модели кругооборота доходов и расходов), а также размеры материальных запасов и прочих накопленных активов</w:t>
      </w:r>
      <w:r w:rsidRPr="00E8015A">
        <w:t xml:space="preserve"> нуждаются в статистическом измерении.</w:t>
      </w:r>
      <w:r>
        <w:rPr>
          <w:bCs/>
          <w:szCs w:val="28"/>
        </w:rPr>
        <w:t>Без обширной и достоверной макроэкономической статистики макроэкономический анализ малопродуктивен.</w:t>
      </w:r>
      <w:r>
        <w:t xml:space="preserve"> Поэтому очевидна важность макроэкономической </w:t>
      </w:r>
      <w:r>
        <w:lastRenderedPageBreak/>
        <w:t xml:space="preserve">статистики, включающей в себя </w:t>
      </w:r>
      <w:r>
        <w:rPr>
          <w:bCs/>
        </w:rPr>
        <w:t xml:space="preserve">статистику занятости, статистику национального имущества, демографическую статистику, статистику платежного баланса и др. </w:t>
      </w:r>
    </w:p>
    <w:p w:rsidR="00F16855" w:rsidRPr="00E8015A" w:rsidRDefault="00F16855" w:rsidP="00F16855">
      <w:pPr>
        <w:pStyle w:val="2"/>
        <w:ind w:left="0" w:firstLine="709"/>
        <w:rPr>
          <w:sz w:val="28"/>
          <w:szCs w:val="28"/>
        </w:rPr>
      </w:pPr>
      <w:r>
        <w:rPr>
          <w:sz w:val="28"/>
          <w:szCs w:val="28"/>
        </w:rPr>
        <w:t>При этом л</w:t>
      </w:r>
      <w:r w:rsidRPr="00E8015A">
        <w:rPr>
          <w:sz w:val="28"/>
          <w:szCs w:val="28"/>
        </w:rPr>
        <w:t xml:space="preserve">юбые количественные </w:t>
      </w:r>
      <w:r>
        <w:rPr>
          <w:sz w:val="28"/>
          <w:szCs w:val="28"/>
        </w:rPr>
        <w:t xml:space="preserve">(в том числе статистические) </w:t>
      </w:r>
      <w:r w:rsidRPr="00E8015A">
        <w:rPr>
          <w:sz w:val="28"/>
          <w:szCs w:val="28"/>
        </w:rPr>
        <w:t>показатели имеют смысл постольку, поскольку предполагают соответствующую научно обоснованную и апробированную опытом методику измерения. Другими словами, экономические (почти всегда – количественные) показатели обязательно являются частью соответствующей методологии.</w:t>
      </w:r>
    </w:p>
    <w:p w:rsidR="003B47EE" w:rsidRDefault="003B47EE" w:rsidP="00F16855">
      <w:pPr>
        <w:pStyle w:val="2"/>
        <w:ind w:left="0" w:firstLine="709"/>
        <w:rPr>
          <w:sz w:val="28"/>
          <w:szCs w:val="28"/>
        </w:rPr>
      </w:pPr>
    </w:p>
    <w:p w:rsidR="003B47EE" w:rsidRPr="00FE3C65" w:rsidRDefault="003B47EE" w:rsidP="003B47EE">
      <w:pPr>
        <w:spacing w:after="0"/>
        <w:ind w:firstLine="709"/>
        <w:jc w:val="center"/>
        <w:rPr>
          <w:rFonts w:ascii="Times New Roman" w:hAnsi="Times New Roman" w:cs="Times New Roman"/>
          <w:b/>
          <w:sz w:val="28"/>
          <w:szCs w:val="28"/>
        </w:rPr>
      </w:pPr>
      <w:r w:rsidRPr="00FE3C65">
        <w:rPr>
          <w:rFonts w:ascii="Times New Roman" w:hAnsi="Times New Roman" w:cs="Times New Roman"/>
          <w:b/>
          <w:sz w:val="28"/>
          <w:szCs w:val="28"/>
        </w:rPr>
        <w:t>2.ПОКАЗАТЕЛИ РЕЗУЛЬТАТОВ ФУНКЦИОНИРОВАНИЯ НАЦИОНАЛЬНОЙ ЭКОНОМИКИ. СИСТЕМА НАЦИОНАЛЬНЫХ СЧЕТОВ</w:t>
      </w:r>
    </w:p>
    <w:p w:rsidR="003B47EE" w:rsidRDefault="003B47EE" w:rsidP="00F16855">
      <w:pPr>
        <w:pStyle w:val="2"/>
        <w:ind w:left="0" w:firstLine="709"/>
        <w:rPr>
          <w:sz w:val="28"/>
          <w:szCs w:val="28"/>
        </w:rPr>
      </w:pPr>
    </w:p>
    <w:p w:rsidR="00F16855" w:rsidRPr="00C8174F" w:rsidRDefault="00F16855" w:rsidP="00F16855">
      <w:pPr>
        <w:pStyle w:val="2"/>
        <w:ind w:left="0" w:firstLine="709"/>
        <w:rPr>
          <w:i/>
          <w:sz w:val="28"/>
          <w:szCs w:val="28"/>
        </w:rPr>
      </w:pPr>
      <w:r w:rsidRPr="00E8015A">
        <w:rPr>
          <w:sz w:val="28"/>
          <w:szCs w:val="28"/>
        </w:rPr>
        <w:t xml:space="preserve">В </w:t>
      </w:r>
      <w:r>
        <w:rPr>
          <w:sz w:val="28"/>
          <w:szCs w:val="28"/>
        </w:rPr>
        <w:t>экономике</w:t>
      </w:r>
      <w:r w:rsidRPr="00E8015A">
        <w:rPr>
          <w:sz w:val="28"/>
          <w:szCs w:val="28"/>
        </w:rPr>
        <w:t xml:space="preserve"> важнейшие</w:t>
      </w:r>
      <w:r>
        <w:rPr>
          <w:sz w:val="28"/>
          <w:szCs w:val="28"/>
        </w:rPr>
        <w:t xml:space="preserve"> «потоковые»</w:t>
      </w:r>
      <w:r w:rsidRPr="00E8015A">
        <w:rPr>
          <w:sz w:val="28"/>
          <w:szCs w:val="28"/>
        </w:rPr>
        <w:t xml:space="preserve"> макроэкономические показатели исчисляются посредством такой методологии, как </w:t>
      </w:r>
      <w:r w:rsidRPr="00F82191">
        <w:rPr>
          <w:sz w:val="28"/>
          <w:szCs w:val="28"/>
        </w:rPr>
        <w:t>система национальных счетов (СНС)</w:t>
      </w:r>
      <w:r w:rsidRPr="00E8015A">
        <w:rPr>
          <w:i/>
          <w:sz w:val="28"/>
          <w:szCs w:val="28"/>
        </w:rPr>
        <w:t xml:space="preserve">. </w:t>
      </w:r>
      <w:r w:rsidRPr="00E8015A">
        <w:rPr>
          <w:sz w:val="28"/>
          <w:szCs w:val="28"/>
        </w:rPr>
        <w:t xml:space="preserve">Ее полное название – </w:t>
      </w:r>
      <w:r w:rsidRPr="00F82191">
        <w:rPr>
          <w:i/>
          <w:sz w:val="28"/>
          <w:szCs w:val="28"/>
        </w:rPr>
        <w:t xml:space="preserve">системасчетов национального продукта и дохода/ </w:t>
      </w:r>
      <w:proofErr w:type="spellStart"/>
      <w:r w:rsidRPr="00C8174F">
        <w:rPr>
          <w:i/>
          <w:sz w:val="28"/>
          <w:szCs w:val="28"/>
        </w:rPr>
        <w:t>National</w:t>
      </w:r>
      <w:proofErr w:type="spellEnd"/>
      <w:r w:rsidRPr="00C8174F">
        <w:rPr>
          <w:i/>
          <w:sz w:val="28"/>
          <w:szCs w:val="28"/>
        </w:rPr>
        <w:t xml:space="preserve"> (</w:t>
      </w:r>
      <w:proofErr w:type="spellStart"/>
      <w:r w:rsidRPr="00C8174F">
        <w:rPr>
          <w:i/>
          <w:sz w:val="28"/>
          <w:szCs w:val="28"/>
        </w:rPr>
        <w:t>Produ</w:t>
      </w:r>
      <w:r>
        <w:rPr>
          <w:i/>
          <w:sz w:val="28"/>
          <w:szCs w:val="28"/>
        </w:rPr>
        <w:t>ctandIncome</w:t>
      </w:r>
      <w:proofErr w:type="spellEnd"/>
      <w:r>
        <w:rPr>
          <w:i/>
          <w:sz w:val="28"/>
          <w:szCs w:val="28"/>
        </w:rPr>
        <w:t xml:space="preserve">) </w:t>
      </w:r>
      <w:proofErr w:type="spellStart"/>
      <w:r>
        <w:rPr>
          <w:i/>
          <w:sz w:val="28"/>
          <w:szCs w:val="28"/>
        </w:rPr>
        <w:t>AccountsSystem</w:t>
      </w:r>
      <w:proofErr w:type="spellEnd"/>
      <w:r>
        <w:rPr>
          <w:i/>
          <w:sz w:val="28"/>
          <w:szCs w:val="28"/>
        </w:rPr>
        <w:t xml:space="preserve">, </w:t>
      </w:r>
      <w:r w:rsidRPr="00C8174F">
        <w:rPr>
          <w:i/>
          <w:sz w:val="28"/>
          <w:szCs w:val="28"/>
          <w:lang w:val="en-US"/>
        </w:rPr>
        <w:t>NAS</w:t>
      </w:r>
      <w:r w:rsidRPr="00C8174F">
        <w:rPr>
          <w:i/>
          <w:sz w:val="28"/>
          <w:szCs w:val="28"/>
        </w:rPr>
        <w:t xml:space="preserve">. </w:t>
      </w:r>
    </w:p>
    <w:p w:rsidR="00F16855" w:rsidRDefault="00F16855" w:rsidP="00F16855">
      <w:pPr>
        <w:pStyle w:val="2"/>
        <w:ind w:left="0" w:firstLine="709"/>
        <w:rPr>
          <w:i/>
          <w:iCs/>
          <w:sz w:val="28"/>
        </w:rPr>
      </w:pPr>
      <w:r w:rsidRPr="00F82191">
        <w:rPr>
          <w:b/>
          <w:i/>
          <w:sz w:val="28"/>
        </w:rPr>
        <w:t>Система национальных счетов (СНС)</w:t>
      </w:r>
      <w:r>
        <w:rPr>
          <w:sz w:val="28"/>
        </w:rPr>
        <w:t xml:space="preserve"> является одним из разделов статистической науки (а именно </w:t>
      </w:r>
      <w:r w:rsidRPr="00E8015A">
        <w:rPr>
          <w:sz w:val="28"/>
          <w:szCs w:val="28"/>
        </w:rPr>
        <w:t>–</w:t>
      </w:r>
      <w:r>
        <w:rPr>
          <w:sz w:val="28"/>
        </w:rPr>
        <w:t xml:space="preserve">макроэкономической статистики) и одновременно </w:t>
      </w:r>
      <w:r w:rsidRPr="00E8015A">
        <w:rPr>
          <w:sz w:val="28"/>
          <w:szCs w:val="28"/>
        </w:rPr>
        <w:t>–</w:t>
      </w:r>
      <w:r>
        <w:rPr>
          <w:sz w:val="28"/>
          <w:szCs w:val="28"/>
        </w:rPr>
        <w:t xml:space="preserve"> одним из разделов экономической теории (а именно </w:t>
      </w:r>
      <w:r w:rsidRPr="00E8015A">
        <w:rPr>
          <w:sz w:val="28"/>
          <w:szCs w:val="28"/>
        </w:rPr>
        <w:t>–</w:t>
      </w:r>
      <w:r>
        <w:rPr>
          <w:sz w:val="28"/>
          <w:szCs w:val="28"/>
        </w:rPr>
        <w:t xml:space="preserve"> макроэкономики)</w:t>
      </w:r>
      <w:r>
        <w:rPr>
          <w:sz w:val="28"/>
        </w:rPr>
        <w:t>. В первом приближении ее можно определить как систему взаимосвязанных специфических статистических показателей совокупного продукта и доходов в рыночной экономической системе, а также методик их измерения. На более глубоком (концептуальном) уровне СНС следует понимать как определенную модификацию методов бухгалтерского учета применительно к элементам макроэкономической модели кругооборота доходов и расходов, т.е. как своего рода «национальную бухгалтерию», «национальное счетоводство».</w:t>
      </w:r>
    </w:p>
    <w:p w:rsidR="00F16855" w:rsidRDefault="00F16855" w:rsidP="00F16855">
      <w:pPr>
        <w:pStyle w:val="2"/>
        <w:ind w:left="0" w:firstLine="709"/>
        <w:rPr>
          <w:sz w:val="28"/>
        </w:rPr>
      </w:pPr>
      <w:r>
        <w:rPr>
          <w:sz w:val="28"/>
        </w:rPr>
        <w:t>Безусловно, макроэкономическая статистика не сводится к с</w:t>
      </w:r>
      <w:r>
        <w:rPr>
          <w:bCs/>
          <w:sz w:val="28"/>
        </w:rPr>
        <w:t>истеме национальных счетов.</w:t>
      </w:r>
      <w:r>
        <w:rPr>
          <w:sz w:val="28"/>
        </w:rPr>
        <w:t xml:space="preserve"> Однако специфика показателей СНС и методологии их измерения обуславливают особое место СНС</w:t>
      </w:r>
      <w:r>
        <w:rPr>
          <w:bCs/>
          <w:sz w:val="28"/>
        </w:rPr>
        <w:t xml:space="preserve"> в современной макроэкономическом анализе и в экономической политике.</w:t>
      </w:r>
    </w:p>
    <w:p w:rsidR="00F16855" w:rsidRDefault="00F16855" w:rsidP="00F16855">
      <w:pPr>
        <w:pStyle w:val="3"/>
      </w:pPr>
      <w:r w:rsidRPr="00E3214F">
        <w:rPr>
          <w:b/>
          <w:i/>
          <w:iCs/>
        </w:rPr>
        <w:t>Объектом исследования</w:t>
      </w:r>
      <w:r>
        <w:t xml:space="preserve"> системы национальных счетов является экономика страны как совокупность экономических единиц (агентов), отраслей, секторов и регионов, результаты и механизм ее функционирования, структура, внутренние и внешние взаимосвязи, а также закономерности развития. СНС охватывает всех экономических агентов, все виды операций и экономических сделок (с товарами, услугами, доходами, финансовыми инструментами), все виды реальных и финансовых активов, владельцами которых являются экономические агенты (физические лица, юридические лица и публично–правовые образования). Традиционно СНС применяется для описания и анализа макроэкономических процессов в странах с рыночной экономикой.</w:t>
      </w:r>
    </w:p>
    <w:p w:rsidR="00F16855" w:rsidRDefault="00F16855" w:rsidP="00F16855">
      <w:pPr>
        <w:pStyle w:val="2"/>
        <w:ind w:left="0" w:firstLine="709"/>
        <w:rPr>
          <w:sz w:val="28"/>
        </w:rPr>
      </w:pPr>
      <w:r w:rsidRPr="00E3214F">
        <w:rPr>
          <w:b/>
          <w:i/>
          <w:iCs/>
          <w:sz w:val="28"/>
        </w:rPr>
        <w:lastRenderedPageBreak/>
        <w:t>Результатом использования</w:t>
      </w:r>
      <w:r>
        <w:rPr>
          <w:sz w:val="28"/>
        </w:rPr>
        <w:t xml:space="preserve"> СНС является совокупность (система) статистических макроэкономических показателей, характеризующих величину совокупного продукта (выпуска) и совокупного дохода страны, позволяющих оценить состояние т.н. «национальной экономики» (</w:t>
      </w:r>
      <w:r>
        <w:rPr>
          <w:i/>
          <w:iCs/>
          <w:sz w:val="28"/>
          <w:lang w:val="en-US"/>
        </w:rPr>
        <w:t>nationaleconomy</w:t>
      </w:r>
      <w:r>
        <w:rPr>
          <w:sz w:val="28"/>
        </w:rPr>
        <w:t>).</w:t>
      </w:r>
    </w:p>
    <w:p w:rsidR="00F16855" w:rsidRPr="003B47EE"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b/>
          <w:i/>
          <w:iCs/>
          <w:sz w:val="28"/>
          <w:szCs w:val="28"/>
        </w:rPr>
        <w:t>Информационной базой</w:t>
      </w:r>
      <w:r w:rsidRPr="00F16855">
        <w:rPr>
          <w:rFonts w:ascii="Times New Roman" w:hAnsi="Times New Roman" w:cs="Times New Roman"/>
          <w:sz w:val="28"/>
          <w:szCs w:val="28"/>
        </w:rPr>
        <w:t xml:space="preserve"> СНС являются формы обязательной финансовой отчетности, государственного статистического наблюдения и административной статистики. Основным принципом формирования информационной базы является комплексность использования различных источников информации. Совершенствование информационной базы СНС связано с адаптацией к ней различных форм статистической и финансовой отчетности, а также с развитием государственного статистического </w:t>
      </w:r>
      <w:r w:rsidRPr="003B47EE">
        <w:rPr>
          <w:rFonts w:ascii="Times New Roman" w:hAnsi="Times New Roman" w:cs="Times New Roman"/>
          <w:sz w:val="28"/>
          <w:szCs w:val="28"/>
        </w:rPr>
        <w:t>наблюдения.</w:t>
      </w:r>
    </w:p>
    <w:p w:rsidR="00F16855" w:rsidRPr="003B47EE" w:rsidRDefault="00F16855" w:rsidP="003B47EE">
      <w:pPr>
        <w:spacing w:after="0"/>
        <w:ind w:right="-104" w:firstLine="709"/>
        <w:jc w:val="both"/>
        <w:rPr>
          <w:rFonts w:ascii="Times New Roman" w:hAnsi="Times New Roman" w:cs="Times New Roman"/>
          <w:sz w:val="28"/>
        </w:rPr>
      </w:pPr>
      <w:r w:rsidRPr="003B47EE">
        <w:rPr>
          <w:rFonts w:ascii="Times New Roman" w:hAnsi="Times New Roman" w:cs="Times New Roman"/>
          <w:sz w:val="28"/>
        </w:rPr>
        <w:t xml:space="preserve">Поскольку экономическая деятельность (как и любая другая) протекает во времени, то ее количественные параметры можно измерять двояко – на определенный момент времени и за определенный промежуток времени. </w:t>
      </w:r>
      <w:r w:rsidRPr="003B47EE">
        <w:rPr>
          <w:rFonts w:ascii="Times New Roman" w:hAnsi="Times New Roman" w:cs="Times New Roman"/>
          <w:b/>
          <w:bCs/>
          <w:i/>
          <w:iCs/>
          <w:sz w:val="28"/>
        </w:rPr>
        <w:t>Показатели потоков</w:t>
      </w:r>
      <w:r w:rsidRPr="003B47EE">
        <w:rPr>
          <w:rFonts w:ascii="Times New Roman" w:hAnsi="Times New Roman" w:cs="Times New Roman"/>
          <w:sz w:val="28"/>
        </w:rPr>
        <w:t xml:space="preserve"> характеризуют величины </w:t>
      </w:r>
      <w:proofErr w:type="gramStart"/>
      <w:r w:rsidRPr="003B47EE">
        <w:rPr>
          <w:rFonts w:ascii="Times New Roman" w:hAnsi="Times New Roman" w:cs="Times New Roman"/>
          <w:sz w:val="28"/>
        </w:rPr>
        <w:t>экономических процессов</w:t>
      </w:r>
      <w:proofErr w:type="gramEnd"/>
      <w:r w:rsidRPr="003B47EE">
        <w:rPr>
          <w:rFonts w:ascii="Times New Roman" w:hAnsi="Times New Roman" w:cs="Times New Roman"/>
          <w:sz w:val="28"/>
        </w:rPr>
        <w:t xml:space="preserve"> за промежуток времени, это интервальные показатели: доходы, расходы, объемы производства и др. </w:t>
      </w:r>
      <w:r w:rsidRPr="003B47EE">
        <w:rPr>
          <w:rFonts w:ascii="Times New Roman" w:hAnsi="Times New Roman" w:cs="Times New Roman"/>
          <w:b/>
          <w:bCs/>
          <w:i/>
          <w:iCs/>
          <w:sz w:val="28"/>
        </w:rPr>
        <w:t>Показатели запасов</w:t>
      </w:r>
      <w:r w:rsidRPr="003B47EE">
        <w:rPr>
          <w:rFonts w:ascii="Times New Roman" w:hAnsi="Times New Roman" w:cs="Times New Roman"/>
          <w:sz w:val="28"/>
        </w:rPr>
        <w:t xml:space="preserve"> характеризуют экономическое состояние на определенный момент – начало или конец рассматриваемого периода (моментные показатели): активы, обязательства. Изменения в запасах обусловлены существованием потоков, а именно: величина запаса на конец периода равна величине запаса на начало периода плюс «чистый поток». Взаимосвязь запасов и потоков составляет основу известной модели макроэкономического кругооборота, применяемой в СНС для описания экономических процессов;</w:t>
      </w:r>
    </w:p>
    <w:p w:rsidR="00F16855" w:rsidRDefault="00F16855" w:rsidP="003B47EE">
      <w:pPr>
        <w:pStyle w:val="2"/>
        <w:numPr>
          <w:ilvl w:val="0"/>
          <w:numId w:val="1"/>
        </w:numPr>
        <w:tabs>
          <w:tab w:val="clear" w:pos="435"/>
        </w:tabs>
        <w:ind w:left="0" w:firstLine="709"/>
        <w:rPr>
          <w:sz w:val="28"/>
        </w:rPr>
      </w:pPr>
      <w:r w:rsidRPr="003B47EE">
        <w:rPr>
          <w:sz w:val="28"/>
        </w:rPr>
        <w:t xml:space="preserve">СНС предполагает </w:t>
      </w:r>
      <w:r w:rsidRPr="003B47EE">
        <w:rPr>
          <w:i/>
          <w:sz w:val="28"/>
        </w:rPr>
        <w:t>усреднение</w:t>
      </w:r>
      <w:r w:rsidRPr="003B47EE">
        <w:rPr>
          <w:sz w:val="28"/>
        </w:rPr>
        <w:t xml:space="preserve"> (в</w:t>
      </w:r>
      <w:r>
        <w:rPr>
          <w:sz w:val="28"/>
        </w:rPr>
        <w:t xml:space="preserve"> частности, цен) и </w:t>
      </w:r>
      <w:r>
        <w:rPr>
          <w:i/>
          <w:iCs/>
          <w:sz w:val="28"/>
        </w:rPr>
        <w:t xml:space="preserve">агрегирование </w:t>
      </w:r>
      <w:r>
        <w:rPr>
          <w:sz w:val="28"/>
        </w:rPr>
        <w:t xml:space="preserve">– объединение отдельных элементов в одно целое, в агрегат, в совокупность. </w:t>
      </w:r>
      <w:r>
        <w:rPr>
          <w:bCs/>
          <w:iCs/>
          <w:sz w:val="28"/>
          <w:szCs w:val="28"/>
        </w:rPr>
        <w:t xml:space="preserve">Агрегирование </w:t>
      </w:r>
      <w:r>
        <w:rPr>
          <w:sz w:val="28"/>
          <w:szCs w:val="28"/>
        </w:rPr>
        <w:t>касается как экономических показателей (что более очевидно), так и экономических агентов и рынков. Именно агрегирование позволяет выделить институциональные сектора, макроэкономические рынки, макроэкономические показатели и макроэкономические связи</w:t>
      </w:r>
      <w:r>
        <w:rPr>
          <w:sz w:val="28"/>
        </w:rPr>
        <w:t>;</w:t>
      </w:r>
    </w:p>
    <w:p w:rsidR="00F16855" w:rsidRDefault="00F16855" w:rsidP="00F16855">
      <w:pPr>
        <w:pStyle w:val="2"/>
        <w:numPr>
          <w:ilvl w:val="0"/>
          <w:numId w:val="1"/>
        </w:numPr>
        <w:tabs>
          <w:tab w:val="clear" w:pos="435"/>
        </w:tabs>
        <w:ind w:left="0" w:firstLine="709"/>
        <w:rPr>
          <w:sz w:val="28"/>
        </w:rPr>
      </w:pPr>
      <w:bookmarkStart w:id="1" w:name="OLE_LINK1"/>
      <w:r>
        <w:rPr>
          <w:sz w:val="28"/>
        </w:rPr>
        <w:t xml:space="preserve">СНС </w:t>
      </w:r>
      <w:r>
        <w:rPr>
          <w:i/>
          <w:sz w:val="28"/>
        </w:rPr>
        <w:t>методологически</w:t>
      </w:r>
      <w:r>
        <w:rPr>
          <w:sz w:val="28"/>
        </w:rPr>
        <w:t xml:space="preserve"> основано в первую очередь на методике бухучета, является определенной модификацией методов бухгалтерского учета применительно к элементам модели кругооборота доходов и расходов. СНС является «национальной бухгалтерией» почти в буквальном смысле;</w:t>
      </w:r>
      <w:bookmarkEnd w:id="1"/>
    </w:p>
    <w:p w:rsidR="00F16855" w:rsidRDefault="00F16855" w:rsidP="00F16855">
      <w:pPr>
        <w:pStyle w:val="2"/>
        <w:numPr>
          <w:ilvl w:val="0"/>
          <w:numId w:val="1"/>
        </w:numPr>
        <w:tabs>
          <w:tab w:val="clear" w:pos="435"/>
        </w:tabs>
        <w:ind w:left="0" w:firstLine="709"/>
        <w:rPr>
          <w:sz w:val="28"/>
        </w:rPr>
      </w:pPr>
      <w:r>
        <w:rPr>
          <w:sz w:val="28"/>
        </w:rPr>
        <w:t xml:space="preserve">исключительно монетарный характер показателей СНС и соответствующее требование </w:t>
      </w:r>
      <w:proofErr w:type="spellStart"/>
      <w:r>
        <w:rPr>
          <w:i/>
          <w:iCs/>
          <w:sz w:val="28"/>
        </w:rPr>
        <w:t>монетарнойквантифицируемости</w:t>
      </w:r>
      <w:proofErr w:type="spellEnd"/>
      <w:r>
        <w:rPr>
          <w:sz w:val="28"/>
        </w:rPr>
        <w:t xml:space="preserve"> измеряемых «запасов» и «потоков»;</w:t>
      </w:r>
    </w:p>
    <w:p w:rsidR="00F16855" w:rsidRDefault="00F16855" w:rsidP="00F16855">
      <w:pPr>
        <w:pStyle w:val="2"/>
        <w:numPr>
          <w:ilvl w:val="0"/>
          <w:numId w:val="1"/>
        </w:numPr>
        <w:tabs>
          <w:tab w:val="clear" w:pos="435"/>
        </w:tabs>
        <w:ind w:left="0" w:firstLine="709"/>
        <w:rPr>
          <w:sz w:val="28"/>
        </w:rPr>
      </w:pPr>
      <w:r>
        <w:rPr>
          <w:sz w:val="28"/>
        </w:rPr>
        <w:t xml:space="preserve">рыночный характер. Предполагается учет продукции </w:t>
      </w:r>
      <w:r>
        <w:rPr>
          <w:i/>
          <w:iCs/>
          <w:sz w:val="28"/>
        </w:rPr>
        <w:t>только по рыночным</w:t>
      </w:r>
      <w:r>
        <w:rPr>
          <w:sz w:val="28"/>
        </w:rPr>
        <w:t xml:space="preserve">, «экономически значимым» ценам. СНС в принципе </w:t>
      </w:r>
      <w:proofErr w:type="gramStart"/>
      <w:r>
        <w:rPr>
          <w:sz w:val="28"/>
        </w:rPr>
        <w:lastRenderedPageBreak/>
        <w:t>ориентирована</w:t>
      </w:r>
      <w:proofErr w:type="gramEnd"/>
      <w:r>
        <w:rPr>
          <w:sz w:val="28"/>
        </w:rPr>
        <w:t xml:space="preserve"> на рыночную экономическую систему. Для плановой экономики методика СНС в ее нынешнем виде (а, возможно, и само понятие ВВП) не применима;</w:t>
      </w:r>
    </w:p>
    <w:p w:rsidR="00F16855" w:rsidRDefault="00F16855" w:rsidP="00F16855">
      <w:pPr>
        <w:pStyle w:val="2"/>
        <w:numPr>
          <w:ilvl w:val="0"/>
          <w:numId w:val="1"/>
        </w:numPr>
        <w:tabs>
          <w:tab w:val="clear" w:pos="435"/>
        </w:tabs>
        <w:ind w:left="0" w:firstLine="709"/>
        <w:rPr>
          <w:sz w:val="28"/>
        </w:rPr>
      </w:pPr>
      <w:r>
        <w:rPr>
          <w:sz w:val="28"/>
        </w:rPr>
        <w:t xml:space="preserve">СНС </w:t>
      </w:r>
      <w:proofErr w:type="gramStart"/>
      <w:r>
        <w:rPr>
          <w:sz w:val="28"/>
        </w:rPr>
        <w:t>ориентирована</w:t>
      </w:r>
      <w:proofErr w:type="gramEnd"/>
      <w:r>
        <w:rPr>
          <w:sz w:val="28"/>
        </w:rPr>
        <w:t xml:space="preserve"> на учет </w:t>
      </w:r>
      <w:r>
        <w:rPr>
          <w:i/>
          <w:iCs/>
          <w:sz w:val="28"/>
        </w:rPr>
        <w:t>всей</w:t>
      </w:r>
      <w:r>
        <w:rPr>
          <w:sz w:val="28"/>
        </w:rPr>
        <w:t xml:space="preserve"> экономической активности, не только официальной и не только рыночной. Рыночный характер СНС проявляется в использовании рыночных цен (реальных или предполагаемых), в т.ч. и для некоммерческого сектора;</w:t>
      </w:r>
    </w:p>
    <w:p w:rsidR="00F16855" w:rsidRDefault="00F16855" w:rsidP="00F16855">
      <w:pPr>
        <w:pStyle w:val="2"/>
        <w:numPr>
          <w:ilvl w:val="0"/>
          <w:numId w:val="1"/>
        </w:numPr>
        <w:tabs>
          <w:tab w:val="clear" w:pos="435"/>
        </w:tabs>
        <w:ind w:left="0" w:firstLine="709"/>
        <w:rPr>
          <w:sz w:val="28"/>
        </w:rPr>
      </w:pPr>
      <w:r>
        <w:rPr>
          <w:sz w:val="28"/>
        </w:rPr>
        <w:t xml:space="preserve">при этом СНС неизбежно базируется на </w:t>
      </w:r>
      <w:r>
        <w:rPr>
          <w:i/>
          <w:iCs/>
          <w:sz w:val="28"/>
        </w:rPr>
        <w:t>официальной</w:t>
      </w:r>
      <w:r>
        <w:rPr>
          <w:sz w:val="28"/>
        </w:rPr>
        <w:t xml:space="preserve"> статистической и финансовой отчетности, не всегда полной и достоверной (что может создавать проблемы).</w:t>
      </w:r>
    </w:p>
    <w:p w:rsidR="00F16855" w:rsidRDefault="00F16855" w:rsidP="00F16855">
      <w:pPr>
        <w:pStyle w:val="2"/>
        <w:ind w:left="0" w:firstLine="709"/>
        <w:rPr>
          <w:sz w:val="28"/>
        </w:rPr>
      </w:pPr>
      <w:r>
        <w:rPr>
          <w:sz w:val="28"/>
        </w:rPr>
        <w:t>Данные методологические принципы детализируются в конкретных методиках расчета ВВП и других показателей СНС.</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sz w:val="28"/>
          <w:szCs w:val="28"/>
        </w:rPr>
        <w:t xml:space="preserve">СНС отражает экономическую активность т.н. </w:t>
      </w:r>
      <w:r w:rsidRPr="00F16855">
        <w:rPr>
          <w:rFonts w:ascii="Times New Roman" w:hAnsi="Times New Roman" w:cs="Times New Roman"/>
          <w:iCs/>
          <w:sz w:val="28"/>
          <w:szCs w:val="28"/>
        </w:rPr>
        <w:t>институциональных  экономических единиц. В системе на</w:t>
      </w:r>
      <w:r w:rsidRPr="00F16855">
        <w:rPr>
          <w:rFonts w:ascii="Times New Roman" w:hAnsi="Times New Roman" w:cs="Times New Roman"/>
          <w:sz w:val="28"/>
          <w:szCs w:val="28"/>
        </w:rPr>
        <w:t>циональных счетов экономика (экономическая система) в первую очередь рассматривается именно как совокупность институциональных единиц и соответствующих агрегированных секторов.</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b/>
          <w:bCs/>
          <w:i/>
          <w:iCs/>
          <w:sz w:val="28"/>
          <w:szCs w:val="28"/>
        </w:rPr>
        <w:t>И</w:t>
      </w:r>
      <w:r w:rsidRPr="00F16855">
        <w:rPr>
          <w:rFonts w:ascii="Times New Roman" w:hAnsi="Times New Roman" w:cs="Times New Roman"/>
          <w:b/>
          <w:bCs/>
          <w:i/>
          <w:sz w:val="28"/>
          <w:szCs w:val="28"/>
        </w:rPr>
        <w:t xml:space="preserve">нституциональная  экономическая единица </w:t>
      </w:r>
      <w:r w:rsidRPr="00F16855">
        <w:rPr>
          <w:rFonts w:ascii="Times New Roman" w:hAnsi="Times New Roman" w:cs="Times New Roman"/>
          <w:i/>
          <w:iCs/>
          <w:sz w:val="28"/>
          <w:szCs w:val="28"/>
        </w:rPr>
        <w:t>(</w:t>
      </w:r>
      <w:r w:rsidRPr="00F16855">
        <w:rPr>
          <w:rFonts w:ascii="Times New Roman" w:hAnsi="Times New Roman" w:cs="Times New Roman"/>
          <w:i/>
          <w:iCs/>
          <w:sz w:val="28"/>
          <w:szCs w:val="28"/>
          <w:lang w:val="en-US"/>
        </w:rPr>
        <w:t>institutionaleconomicunit</w:t>
      </w:r>
      <w:r w:rsidRPr="00F16855">
        <w:rPr>
          <w:rFonts w:ascii="Times New Roman" w:hAnsi="Times New Roman" w:cs="Times New Roman"/>
          <w:i/>
          <w:iCs/>
          <w:sz w:val="28"/>
          <w:szCs w:val="28"/>
        </w:rPr>
        <w:t xml:space="preserve">) </w:t>
      </w:r>
      <w:r w:rsidRPr="00F16855">
        <w:rPr>
          <w:rFonts w:ascii="Times New Roman" w:hAnsi="Times New Roman" w:cs="Times New Roman"/>
          <w:sz w:val="28"/>
          <w:szCs w:val="28"/>
        </w:rPr>
        <w:t>– обособленная экономическая организация как самостоятельный субъект хозяйственных отношений, как элемент экономической системы. Это экономический агент, способный от своего имени владеть активами, осуществлять экономическую деятельность, принимать экономические решения и финансовые обязательства, нести имущественную ответственность. В современной рыночной экономике т.н. «экономические агенты (единицы)» представлены не столько физическими лицами, сколько институциональными единицами.</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sz w:val="28"/>
          <w:szCs w:val="28"/>
        </w:rPr>
        <w:t>Институциональные единицы ведут полный набор счетов или при необходимости могут составить такие счета.</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sz w:val="28"/>
          <w:szCs w:val="28"/>
        </w:rPr>
        <w:t xml:space="preserve">По признаку институциональной однородности, т.е. с точки зрения целей деятельности, характера внутренней организации и источников финансирования, </w:t>
      </w:r>
      <w:r w:rsidRPr="00F16855">
        <w:rPr>
          <w:rFonts w:ascii="Times New Roman" w:hAnsi="Times New Roman" w:cs="Times New Roman"/>
          <w:iCs/>
          <w:sz w:val="28"/>
          <w:szCs w:val="28"/>
        </w:rPr>
        <w:t>институциональные экономические единицы</w:t>
      </w:r>
      <w:r w:rsidRPr="00F16855">
        <w:rPr>
          <w:rFonts w:ascii="Times New Roman" w:hAnsi="Times New Roman" w:cs="Times New Roman"/>
          <w:sz w:val="28"/>
          <w:szCs w:val="28"/>
        </w:rPr>
        <w:t xml:space="preserve"> классифицируются на шесть видов:домашние хозяйства, предприятия, </w:t>
      </w:r>
      <w:r w:rsidRPr="00F16855">
        <w:rPr>
          <w:rFonts w:ascii="Times New Roman" w:hAnsi="Times New Roman" w:cs="Times New Roman"/>
          <w:iCs/>
          <w:sz w:val="28"/>
          <w:szCs w:val="28"/>
        </w:rPr>
        <w:t>финансовые организации,</w:t>
      </w:r>
      <w:r w:rsidRPr="00F16855">
        <w:rPr>
          <w:rFonts w:ascii="Times New Roman" w:hAnsi="Times New Roman" w:cs="Times New Roman"/>
          <w:sz w:val="28"/>
          <w:szCs w:val="28"/>
        </w:rPr>
        <w:t xml:space="preserve"> некоммерческие </w:t>
      </w:r>
      <w:r w:rsidRPr="00F16855">
        <w:rPr>
          <w:rFonts w:ascii="Times New Roman" w:hAnsi="Times New Roman" w:cs="Times New Roman"/>
          <w:iCs/>
          <w:sz w:val="28"/>
          <w:szCs w:val="28"/>
        </w:rPr>
        <w:t xml:space="preserve">организации, обслуживающие </w:t>
      </w:r>
      <w:r w:rsidRPr="00F16855">
        <w:rPr>
          <w:rFonts w:ascii="Times New Roman" w:hAnsi="Times New Roman" w:cs="Times New Roman"/>
          <w:sz w:val="28"/>
          <w:szCs w:val="28"/>
        </w:rPr>
        <w:t xml:space="preserve">домашние хозяйства, государственные учреждения, а также иностранные </w:t>
      </w:r>
      <w:r w:rsidRPr="00F16855">
        <w:rPr>
          <w:rFonts w:ascii="Times New Roman" w:hAnsi="Times New Roman" w:cs="Times New Roman"/>
          <w:iCs/>
          <w:sz w:val="28"/>
          <w:szCs w:val="28"/>
        </w:rPr>
        <w:t>экономические единицы</w:t>
      </w:r>
      <w:r w:rsidRPr="00F16855">
        <w:rPr>
          <w:rFonts w:ascii="Times New Roman" w:hAnsi="Times New Roman" w:cs="Times New Roman"/>
          <w:sz w:val="28"/>
          <w:szCs w:val="28"/>
        </w:rPr>
        <w:t>.</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sz w:val="28"/>
          <w:szCs w:val="28"/>
        </w:rPr>
        <w:t xml:space="preserve">Совокупность институционально однородных экономических единиц, сходных с точки зрения выполняемых функций и источников финансирования, образует агрегированный </w:t>
      </w:r>
      <w:r w:rsidRPr="00F16855">
        <w:rPr>
          <w:rFonts w:ascii="Times New Roman" w:hAnsi="Times New Roman" w:cs="Times New Roman"/>
          <w:b/>
          <w:bCs/>
          <w:i/>
          <w:iCs/>
          <w:sz w:val="28"/>
          <w:szCs w:val="28"/>
        </w:rPr>
        <w:t xml:space="preserve">институциональный сектор </w:t>
      </w:r>
      <w:r w:rsidRPr="00F16855">
        <w:rPr>
          <w:rFonts w:ascii="Times New Roman" w:hAnsi="Times New Roman" w:cs="Times New Roman"/>
          <w:i/>
          <w:iCs/>
          <w:sz w:val="28"/>
          <w:szCs w:val="28"/>
        </w:rPr>
        <w:t>(</w:t>
      </w:r>
      <w:r w:rsidRPr="00F16855">
        <w:rPr>
          <w:rFonts w:ascii="Times New Roman" w:hAnsi="Times New Roman" w:cs="Times New Roman"/>
          <w:i/>
          <w:iCs/>
          <w:sz w:val="28"/>
          <w:szCs w:val="28"/>
          <w:lang w:val="en-US"/>
        </w:rPr>
        <w:t>institutionalsector</w:t>
      </w:r>
      <w:r w:rsidRPr="00F16855">
        <w:rPr>
          <w:rFonts w:ascii="Times New Roman" w:hAnsi="Times New Roman" w:cs="Times New Roman"/>
          <w:i/>
          <w:iCs/>
          <w:sz w:val="28"/>
          <w:szCs w:val="28"/>
        </w:rPr>
        <w:t>)</w:t>
      </w:r>
      <w:r w:rsidRPr="00F16855">
        <w:rPr>
          <w:rFonts w:ascii="Times New Roman" w:hAnsi="Times New Roman" w:cs="Times New Roman"/>
          <w:sz w:val="28"/>
          <w:szCs w:val="28"/>
        </w:rPr>
        <w:t xml:space="preserve">. Соответственно в СНС выделяют шесть агрегированных институциональных секторов национальной экономики:сектор домашних </w:t>
      </w:r>
      <w:r w:rsidRPr="00F16855">
        <w:rPr>
          <w:rFonts w:ascii="Times New Roman" w:hAnsi="Times New Roman" w:cs="Times New Roman"/>
          <w:sz w:val="28"/>
          <w:szCs w:val="28"/>
        </w:rPr>
        <w:lastRenderedPageBreak/>
        <w:t>хозяйств, предпринимательский сектор, финансовый сектор, негосударственный некоммерческий («социальный») сектор,государственный сектор и иностранный сектор. Рассмотрим их по порядку.</w:t>
      </w:r>
    </w:p>
    <w:p w:rsidR="00F16855" w:rsidRPr="00F16855" w:rsidRDefault="00F16855" w:rsidP="00F16855">
      <w:pPr>
        <w:spacing w:after="0"/>
        <w:ind w:firstLine="709"/>
        <w:jc w:val="both"/>
        <w:rPr>
          <w:rFonts w:ascii="Times New Roman" w:hAnsi="Times New Roman" w:cs="Times New Roman"/>
          <w:iCs/>
          <w:sz w:val="28"/>
          <w:szCs w:val="28"/>
        </w:rPr>
      </w:pPr>
      <w:r w:rsidRPr="00F16855">
        <w:rPr>
          <w:rFonts w:ascii="Times New Roman" w:hAnsi="Times New Roman" w:cs="Times New Roman"/>
          <w:sz w:val="28"/>
          <w:szCs w:val="28"/>
        </w:rPr>
        <w:t xml:space="preserve">Под </w:t>
      </w:r>
      <w:r w:rsidRPr="00F16855">
        <w:rPr>
          <w:rFonts w:ascii="Times New Roman" w:hAnsi="Times New Roman" w:cs="Times New Roman"/>
          <w:b/>
          <w:i/>
          <w:iCs/>
          <w:sz w:val="28"/>
          <w:szCs w:val="28"/>
        </w:rPr>
        <w:t>домашним хозяйством</w:t>
      </w:r>
      <w:r w:rsidRPr="00F16855">
        <w:rPr>
          <w:rFonts w:ascii="Times New Roman" w:hAnsi="Times New Roman" w:cs="Times New Roman"/>
          <w:i/>
          <w:iCs/>
          <w:sz w:val="28"/>
          <w:szCs w:val="28"/>
        </w:rPr>
        <w:t>(</w:t>
      </w:r>
      <w:r w:rsidRPr="00F16855">
        <w:rPr>
          <w:rFonts w:ascii="Times New Roman" w:hAnsi="Times New Roman" w:cs="Times New Roman"/>
          <w:i/>
          <w:iCs/>
          <w:sz w:val="28"/>
          <w:szCs w:val="28"/>
          <w:lang w:val="en-US"/>
        </w:rPr>
        <w:t>household</w:t>
      </w:r>
      <w:r w:rsidRPr="00F16855">
        <w:rPr>
          <w:rFonts w:ascii="Times New Roman" w:hAnsi="Times New Roman" w:cs="Times New Roman"/>
          <w:i/>
          <w:iCs/>
          <w:sz w:val="28"/>
          <w:szCs w:val="28"/>
        </w:rPr>
        <w:t xml:space="preserve">) </w:t>
      </w:r>
      <w:r w:rsidRPr="00F16855">
        <w:rPr>
          <w:rFonts w:ascii="Times New Roman" w:hAnsi="Times New Roman" w:cs="Times New Roman"/>
          <w:iCs/>
          <w:sz w:val="28"/>
          <w:szCs w:val="28"/>
        </w:rPr>
        <w:t>понимаются один или несколько человек, имеющие совместную собственность, общий бюджет и совместно принимающие экономические решения, а также коллективно потребляющие некоторые виды товаров и услуг. В современной экономике домохозяйства являются собственниками экономических ресурсов (факторов производства), основными покупателями конечных (потребительских) товаров и услуг, а также основными «</w:t>
      </w:r>
      <w:proofErr w:type="spellStart"/>
      <w:r w:rsidRPr="00F16855">
        <w:rPr>
          <w:rFonts w:ascii="Times New Roman" w:hAnsi="Times New Roman" w:cs="Times New Roman"/>
          <w:iCs/>
          <w:sz w:val="28"/>
          <w:szCs w:val="28"/>
        </w:rPr>
        <w:t>сберегателями</w:t>
      </w:r>
      <w:proofErr w:type="spellEnd"/>
      <w:r w:rsidRPr="00F16855">
        <w:rPr>
          <w:rFonts w:ascii="Times New Roman" w:hAnsi="Times New Roman" w:cs="Times New Roman"/>
          <w:iCs/>
          <w:sz w:val="28"/>
          <w:szCs w:val="28"/>
        </w:rPr>
        <w:t>»/кредиторами.</w:t>
      </w:r>
    </w:p>
    <w:p w:rsidR="00F16855" w:rsidRPr="00F16855" w:rsidRDefault="00F16855" w:rsidP="00F16855">
      <w:pPr>
        <w:spacing w:after="0"/>
        <w:ind w:firstLine="709"/>
        <w:jc w:val="both"/>
        <w:rPr>
          <w:rFonts w:ascii="Times New Roman" w:hAnsi="Times New Roman" w:cs="Times New Roman"/>
          <w:iCs/>
          <w:sz w:val="28"/>
          <w:szCs w:val="28"/>
        </w:rPr>
      </w:pPr>
      <w:r w:rsidRPr="00F16855">
        <w:rPr>
          <w:rFonts w:ascii="Times New Roman" w:hAnsi="Times New Roman" w:cs="Times New Roman"/>
          <w:iCs/>
          <w:sz w:val="28"/>
          <w:szCs w:val="28"/>
        </w:rPr>
        <w:t xml:space="preserve">Кроме того, некоторые домохозяйства занимаются также производственной деятельностью в форме </w:t>
      </w:r>
      <w:proofErr w:type="spellStart"/>
      <w:r w:rsidRPr="00F16855">
        <w:rPr>
          <w:rFonts w:ascii="Times New Roman" w:hAnsi="Times New Roman" w:cs="Times New Roman"/>
          <w:iCs/>
          <w:sz w:val="28"/>
          <w:szCs w:val="28"/>
        </w:rPr>
        <w:t>некорпорированных</w:t>
      </w:r>
      <w:proofErr w:type="spellEnd"/>
      <w:r w:rsidRPr="00F16855">
        <w:rPr>
          <w:rFonts w:ascii="Times New Roman" w:hAnsi="Times New Roman" w:cs="Times New Roman"/>
          <w:iCs/>
          <w:sz w:val="28"/>
          <w:szCs w:val="28"/>
        </w:rPr>
        <w:t xml:space="preserve"> предприятий (личные подсобные хозяйства; предприятия лиц, осуществляющих индивидуальную предпринимательскую деятельность без образования юридического лица; и др.). Товары и услуги производятся домашними </w:t>
      </w:r>
      <w:proofErr w:type="gramStart"/>
      <w:r w:rsidRPr="00F16855">
        <w:rPr>
          <w:rFonts w:ascii="Times New Roman" w:hAnsi="Times New Roman" w:cs="Times New Roman"/>
          <w:iCs/>
          <w:sz w:val="28"/>
          <w:szCs w:val="28"/>
        </w:rPr>
        <w:t>хозяйствами</w:t>
      </w:r>
      <w:proofErr w:type="gramEnd"/>
      <w:r w:rsidRPr="00F16855">
        <w:rPr>
          <w:rFonts w:ascii="Times New Roman" w:hAnsi="Times New Roman" w:cs="Times New Roman"/>
          <w:iCs/>
          <w:sz w:val="28"/>
          <w:szCs w:val="28"/>
        </w:rPr>
        <w:t xml:space="preserve"> как для собственного потребления, так и для реализации. Производственную деятельность домашнего хозяйства невозможно с экономической точки зрения отделить от самого домашнего хозяйства, поэтому </w:t>
      </w:r>
      <w:r w:rsidRPr="00F16855">
        <w:rPr>
          <w:rFonts w:ascii="Times New Roman" w:hAnsi="Times New Roman" w:cs="Times New Roman"/>
          <w:sz w:val="28"/>
          <w:szCs w:val="28"/>
        </w:rPr>
        <w:t xml:space="preserve">для удобства статистического учета </w:t>
      </w:r>
      <w:proofErr w:type="spellStart"/>
      <w:r w:rsidRPr="00F16855">
        <w:rPr>
          <w:rFonts w:ascii="Times New Roman" w:hAnsi="Times New Roman" w:cs="Times New Roman"/>
          <w:iCs/>
          <w:sz w:val="28"/>
          <w:szCs w:val="28"/>
        </w:rPr>
        <w:t>некорпорированные</w:t>
      </w:r>
      <w:proofErr w:type="spellEnd"/>
      <w:r w:rsidRPr="00F16855">
        <w:rPr>
          <w:rFonts w:ascii="Times New Roman" w:hAnsi="Times New Roman" w:cs="Times New Roman"/>
          <w:iCs/>
          <w:sz w:val="28"/>
          <w:szCs w:val="28"/>
        </w:rPr>
        <w:t xml:space="preserve"> предприятия рассматриваются как часть сектора домашних хозяйств, а не предпринимательского сектора.</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b/>
          <w:i/>
          <w:sz w:val="28"/>
          <w:szCs w:val="28"/>
        </w:rPr>
        <w:t>Предпринимательский сектор</w:t>
      </w:r>
      <w:r w:rsidRPr="00F16855">
        <w:rPr>
          <w:rFonts w:ascii="Times New Roman" w:hAnsi="Times New Roman" w:cs="Times New Roman"/>
          <w:i/>
          <w:sz w:val="28"/>
          <w:szCs w:val="28"/>
        </w:rPr>
        <w:t xml:space="preserve"> (</w:t>
      </w:r>
      <w:r w:rsidRPr="00F16855">
        <w:rPr>
          <w:rFonts w:ascii="Times New Roman" w:hAnsi="Times New Roman" w:cs="Times New Roman"/>
          <w:i/>
          <w:sz w:val="28"/>
          <w:szCs w:val="28"/>
          <w:lang w:val="en-US"/>
        </w:rPr>
        <w:t>businesssector</w:t>
      </w:r>
      <w:r w:rsidRPr="00F16855">
        <w:rPr>
          <w:rFonts w:ascii="Times New Roman" w:hAnsi="Times New Roman" w:cs="Times New Roman"/>
          <w:i/>
          <w:sz w:val="28"/>
          <w:szCs w:val="28"/>
        </w:rPr>
        <w:t xml:space="preserve">) – </w:t>
      </w:r>
      <w:r w:rsidRPr="00F16855">
        <w:rPr>
          <w:rFonts w:ascii="Times New Roman" w:hAnsi="Times New Roman" w:cs="Times New Roman"/>
          <w:sz w:val="28"/>
          <w:szCs w:val="28"/>
        </w:rPr>
        <w:t>совокупность</w:t>
      </w:r>
      <w:r w:rsidRPr="00F16855">
        <w:rPr>
          <w:rFonts w:ascii="Times New Roman" w:hAnsi="Times New Roman" w:cs="Times New Roman"/>
          <w:iCs/>
          <w:sz w:val="28"/>
          <w:szCs w:val="28"/>
        </w:rPr>
        <w:t xml:space="preserve"> деловых предприятий, т.е. </w:t>
      </w:r>
      <w:r w:rsidRPr="00F16855">
        <w:rPr>
          <w:rFonts w:ascii="Times New Roman" w:hAnsi="Times New Roman" w:cs="Times New Roman"/>
          <w:sz w:val="28"/>
          <w:szCs w:val="28"/>
        </w:rPr>
        <w:t xml:space="preserve">автономных </w:t>
      </w:r>
      <w:r w:rsidRPr="00F16855">
        <w:rPr>
          <w:rFonts w:ascii="Times New Roman" w:hAnsi="Times New Roman" w:cs="Times New Roman"/>
          <w:iCs/>
          <w:sz w:val="28"/>
          <w:szCs w:val="28"/>
        </w:rPr>
        <w:t>нефинансовых</w:t>
      </w:r>
      <w:r w:rsidRPr="00F16855">
        <w:rPr>
          <w:rFonts w:ascii="Times New Roman" w:hAnsi="Times New Roman" w:cs="Times New Roman"/>
          <w:sz w:val="28"/>
          <w:szCs w:val="28"/>
        </w:rPr>
        <w:t xml:space="preserve"> производственн</w:t>
      </w:r>
      <w:r w:rsidRPr="00F16855">
        <w:rPr>
          <w:rFonts w:ascii="Times New Roman" w:hAnsi="Times New Roman" w:cs="Times New Roman"/>
          <w:iCs/>
          <w:sz w:val="28"/>
          <w:szCs w:val="28"/>
        </w:rPr>
        <w:t>ых</w:t>
      </w:r>
      <w:r w:rsidRPr="00F16855">
        <w:rPr>
          <w:rFonts w:ascii="Times New Roman" w:hAnsi="Times New Roman" w:cs="Times New Roman"/>
          <w:sz w:val="28"/>
          <w:szCs w:val="28"/>
        </w:rPr>
        <w:t xml:space="preserve"> единиц</w:t>
      </w:r>
      <w:r w:rsidRPr="00F16855">
        <w:rPr>
          <w:rFonts w:ascii="Times New Roman" w:hAnsi="Times New Roman" w:cs="Times New Roman"/>
          <w:iCs/>
          <w:sz w:val="28"/>
          <w:szCs w:val="28"/>
        </w:rPr>
        <w:t xml:space="preserve"> коммерческого характера, </w:t>
      </w:r>
      <w:r w:rsidRPr="00F16855">
        <w:rPr>
          <w:rFonts w:ascii="Times New Roman" w:hAnsi="Times New Roman" w:cs="Times New Roman"/>
          <w:sz w:val="28"/>
          <w:szCs w:val="28"/>
        </w:rPr>
        <w:t xml:space="preserve">в т.ч. государственных и муниципальных унитарных предприятий. Как уже указывалось, </w:t>
      </w:r>
      <w:proofErr w:type="spellStart"/>
      <w:r w:rsidRPr="00F16855">
        <w:rPr>
          <w:rFonts w:ascii="Times New Roman" w:hAnsi="Times New Roman" w:cs="Times New Roman"/>
          <w:sz w:val="28"/>
          <w:szCs w:val="28"/>
        </w:rPr>
        <w:t>некорпорированные</w:t>
      </w:r>
      <w:proofErr w:type="spellEnd"/>
      <w:r w:rsidRPr="00F16855">
        <w:rPr>
          <w:rFonts w:ascii="Times New Roman" w:hAnsi="Times New Roman" w:cs="Times New Roman"/>
          <w:sz w:val="28"/>
          <w:szCs w:val="28"/>
        </w:rPr>
        <w:t xml:space="preserve"> предприятия относятся не к предпринимательскому сектору, а к сектору домохозяйств (что будет подробно рассмотрено далее). </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sz w:val="28"/>
          <w:szCs w:val="28"/>
        </w:rPr>
        <w:t>Понятия предприятия, делового предприятия и фирмы подробно раскрывались в теме 6. Деловые предприятия (в дальнейшем для простоты – предприятия или фирмы) выступают покупателями экономических ресурсов и основными производителями товаров и услуг в современной экономике. Созданную добавленную стоимость фирмы выплачивают домохозяйствам в виде факторных доходов. Фирмы занимаются производством, торговлей, строительством, транспортировкой, связью, бытовыми услугами и при необходимости могут анализироваться в отраслевом разрезе. Кроме того, предприятия являются инвесторами и основными заемщиками в экономике (предъявляют спрос на кредитные ресурсы).</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sz w:val="28"/>
          <w:szCs w:val="28"/>
        </w:rPr>
        <w:lastRenderedPageBreak/>
        <w:t>Предпринимательская деятельность, так или иначе, предполагает создание предприятий. Однако не всегда они являются (в терминах СНС) «</w:t>
      </w:r>
      <w:proofErr w:type="spellStart"/>
      <w:r w:rsidRPr="00F16855">
        <w:rPr>
          <w:rFonts w:ascii="Times New Roman" w:hAnsi="Times New Roman" w:cs="Times New Roman"/>
          <w:sz w:val="28"/>
          <w:szCs w:val="28"/>
        </w:rPr>
        <w:t>корпорированными</w:t>
      </w:r>
      <w:proofErr w:type="spellEnd"/>
      <w:r w:rsidRPr="00F16855">
        <w:rPr>
          <w:rFonts w:ascii="Times New Roman" w:hAnsi="Times New Roman" w:cs="Times New Roman"/>
          <w:sz w:val="28"/>
          <w:szCs w:val="28"/>
        </w:rPr>
        <w:t xml:space="preserve">», т.е. официально оформленными в качестве самостоятельных юридических лиц, имущество и доходы которых отделены от имущества и доходов их учредителей. Последнее обстоятельство имеет большое значение для точного статистического учета факторных доходов. В этой связи в системе национальных счетов выделяют три типа предприятий как институциональных единиц, относимых к предпринимательскому сектору либо сектору домашних хозяйств: корпорации, </w:t>
      </w:r>
      <w:proofErr w:type="spellStart"/>
      <w:r w:rsidRPr="00F16855">
        <w:rPr>
          <w:rFonts w:ascii="Times New Roman" w:hAnsi="Times New Roman" w:cs="Times New Roman"/>
          <w:sz w:val="28"/>
          <w:szCs w:val="28"/>
        </w:rPr>
        <w:t>квазикорпорации</w:t>
      </w:r>
      <w:proofErr w:type="spellEnd"/>
      <w:r w:rsidRPr="00F16855">
        <w:rPr>
          <w:rFonts w:ascii="Times New Roman" w:hAnsi="Times New Roman" w:cs="Times New Roman"/>
          <w:sz w:val="28"/>
          <w:szCs w:val="28"/>
        </w:rPr>
        <w:t xml:space="preserve"> и </w:t>
      </w:r>
      <w:proofErr w:type="spellStart"/>
      <w:r w:rsidRPr="00F16855">
        <w:rPr>
          <w:rFonts w:ascii="Times New Roman" w:hAnsi="Times New Roman" w:cs="Times New Roman"/>
          <w:sz w:val="28"/>
          <w:szCs w:val="28"/>
        </w:rPr>
        <w:t>некорпорированные</w:t>
      </w:r>
      <w:proofErr w:type="spellEnd"/>
      <w:r w:rsidRPr="00F16855">
        <w:rPr>
          <w:rFonts w:ascii="Times New Roman" w:hAnsi="Times New Roman" w:cs="Times New Roman"/>
          <w:sz w:val="28"/>
          <w:szCs w:val="28"/>
        </w:rPr>
        <w:t xml:space="preserve"> предприятия. Эти институциональные производственные (но не всегда предпринимательские) единицы группируются в два сектора – </w:t>
      </w:r>
      <w:proofErr w:type="spellStart"/>
      <w:r w:rsidRPr="00F16855">
        <w:rPr>
          <w:rFonts w:ascii="Times New Roman" w:hAnsi="Times New Roman" w:cs="Times New Roman"/>
          <w:sz w:val="28"/>
          <w:szCs w:val="28"/>
        </w:rPr>
        <w:t>корпорированный</w:t>
      </w:r>
      <w:proofErr w:type="spellEnd"/>
      <w:r w:rsidRPr="00F16855">
        <w:rPr>
          <w:rFonts w:ascii="Times New Roman" w:hAnsi="Times New Roman" w:cs="Times New Roman"/>
          <w:sz w:val="28"/>
          <w:szCs w:val="28"/>
        </w:rPr>
        <w:t xml:space="preserve"> и </w:t>
      </w:r>
      <w:proofErr w:type="spellStart"/>
      <w:r w:rsidRPr="00F16855">
        <w:rPr>
          <w:rFonts w:ascii="Times New Roman" w:hAnsi="Times New Roman" w:cs="Times New Roman"/>
          <w:sz w:val="28"/>
          <w:szCs w:val="28"/>
        </w:rPr>
        <w:t>некорпорированный</w:t>
      </w:r>
      <w:proofErr w:type="spellEnd"/>
      <w:r w:rsidRPr="00F16855">
        <w:rPr>
          <w:rFonts w:ascii="Times New Roman" w:hAnsi="Times New Roman" w:cs="Times New Roman"/>
          <w:sz w:val="28"/>
          <w:szCs w:val="28"/>
        </w:rPr>
        <w:t>. Рассмотрим это подробнее.</w:t>
      </w:r>
    </w:p>
    <w:p w:rsidR="00F16855" w:rsidRPr="00F16855" w:rsidRDefault="00F16855" w:rsidP="00F16855">
      <w:pPr>
        <w:spacing w:after="0"/>
        <w:ind w:firstLine="709"/>
        <w:jc w:val="both"/>
        <w:rPr>
          <w:rFonts w:ascii="Times New Roman" w:hAnsi="Times New Roman" w:cs="Times New Roman"/>
          <w:sz w:val="28"/>
          <w:szCs w:val="28"/>
        </w:rPr>
      </w:pPr>
      <w:proofErr w:type="spellStart"/>
      <w:r w:rsidRPr="00F16855">
        <w:rPr>
          <w:rFonts w:ascii="Times New Roman" w:hAnsi="Times New Roman" w:cs="Times New Roman"/>
          <w:b/>
          <w:i/>
          <w:sz w:val="28"/>
          <w:szCs w:val="28"/>
        </w:rPr>
        <w:t>Корпорированный</w:t>
      </w:r>
      <w:proofErr w:type="spellEnd"/>
      <w:r w:rsidRPr="00F16855">
        <w:rPr>
          <w:rFonts w:ascii="Times New Roman" w:hAnsi="Times New Roman" w:cs="Times New Roman"/>
          <w:b/>
          <w:i/>
          <w:sz w:val="28"/>
          <w:szCs w:val="28"/>
        </w:rPr>
        <w:t xml:space="preserve"> сектор(расширенный корпоративный сектор)</w:t>
      </w:r>
      <w:r w:rsidRPr="00F16855">
        <w:rPr>
          <w:rFonts w:ascii="Times New Roman" w:hAnsi="Times New Roman" w:cs="Times New Roman"/>
          <w:sz w:val="28"/>
          <w:szCs w:val="28"/>
        </w:rPr>
        <w:t xml:space="preserve"> экономики включает в себя предприятия, являющиеся «фирмами», т.е. официально зарегистрированные в качестве самостоятельных юридических лиц различных организационно–правовых форм. Предприятия </w:t>
      </w:r>
      <w:proofErr w:type="spellStart"/>
      <w:r w:rsidRPr="00F16855">
        <w:rPr>
          <w:rFonts w:ascii="Times New Roman" w:hAnsi="Times New Roman" w:cs="Times New Roman"/>
          <w:sz w:val="28"/>
          <w:szCs w:val="28"/>
        </w:rPr>
        <w:t>корпорированного</w:t>
      </w:r>
      <w:proofErr w:type="spellEnd"/>
      <w:r w:rsidRPr="00F16855">
        <w:rPr>
          <w:rFonts w:ascii="Times New Roman" w:hAnsi="Times New Roman" w:cs="Times New Roman"/>
          <w:sz w:val="28"/>
          <w:szCs w:val="28"/>
        </w:rPr>
        <w:t xml:space="preserve"> сектора (как следует из определения) обладают функциональной самостоятельностью в распоряжении имуществом и доходами, в осуществлении экономических операций с другими единицами, и ведут полный набор бухгалтерских счетов (или могут его вести в случае необходимости). Имущество и доходы </w:t>
      </w:r>
      <w:proofErr w:type="spellStart"/>
      <w:r w:rsidRPr="00F16855">
        <w:rPr>
          <w:rFonts w:ascii="Times New Roman" w:hAnsi="Times New Roman" w:cs="Times New Roman"/>
          <w:sz w:val="28"/>
          <w:szCs w:val="28"/>
        </w:rPr>
        <w:t>корпорированных</w:t>
      </w:r>
      <w:proofErr w:type="spellEnd"/>
      <w:r w:rsidRPr="00F16855">
        <w:rPr>
          <w:rFonts w:ascii="Times New Roman" w:hAnsi="Times New Roman" w:cs="Times New Roman"/>
          <w:sz w:val="28"/>
          <w:szCs w:val="28"/>
        </w:rPr>
        <w:t xml:space="preserve"> предприятий отделены от имущества и доходов их учредителей.</w:t>
      </w:r>
    </w:p>
    <w:p w:rsidR="00F16855" w:rsidRPr="00F16855" w:rsidRDefault="00F16855" w:rsidP="00F16855">
      <w:pPr>
        <w:spacing w:after="0"/>
        <w:ind w:firstLine="709"/>
        <w:jc w:val="both"/>
        <w:rPr>
          <w:rFonts w:ascii="Times New Roman" w:hAnsi="Times New Roman" w:cs="Times New Roman"/>
          <w:sz w:val="28"/>
          <w:szCs w:val="28"/>
        </w:rPr>
      </w:pPr>
      <w:proofErr w:type="spellStart"/>
      <w:r w:rsidRPr="00F16855">
        <w:rPr>
          <w:rFonts w:ascii="Times New Roman" w:hAnsi="Times New Roman" w:cs="Times New Roman"/>
          <w:sz w:val="28"/>
          <w:szCs w:val="28"/>
        </w:rPr>
        <w:t>Корпорированный</w:t>
      </w:r>
      <w:proofErr w:type="spellEnd"/>
      <w:r w:rsidRPr="00F16855">
        <w:rPr>
          <w:rFonts w:ascii="Times New Roman" w:hAnsi="Times New Roman" w:cs="Times New Roman"/>
          <w:sz w:val="28"/>
          <w:szCs w:val="28"/>
        </w:rPr>
        <w:t xml:space="preserve"> сектор экономики не следует путать с корпоративным секторомв узком смысле. Дело в том, что </w:t>
      </w:r>
      <w:proofErr w:type="spellStart"/>
      <w:r w:rsidRPr="00F16855">
        <w:rPr>
          <w:rFonts w:ascii="Times New Roman" w:hAnsi="Times New Roman" w:cs="Times New Roman"/>
          <w:sz w:val="28"/>
          <w:szCs w:val="28"/>
        </w:rPr>
        <w:t>корпорированный</w:t>
      </w:r>
      <w:proofErr w:type="spellEnd"/>
      <w:r w:rsidRPr="00F16855">
        <w:rPr>
          <w:rFonts w:ascii="Times New Roman" w:hAnsi="Times New Roman" w:cs="Times New Roman"/>
          <w:sz w:val="28"/>
          <w:szCs w:val="28"/>
        </w:rPr>
        <w:t xml:space="preserve"> </w:t>
      </w:r>
      <w:proofErr w:type="spellStart"/>
      <w:r w:rsidRPr="00F16855">
        <w:rPr>
          <w:rFonts w:ascii="Times New Roman" w:hAnsi="Times New Roman" w:cs="Times New Roman"/>
          <w:sz w:val="28"/>
          <w:szCs w:val="28"/>
        </w:rPr>
        <w:t>секторвключает</w:t>
      </w:r>
      <w:proofErr w:type="spellEnd"/>
      <w:r w:rsidRPr="00F16855">
        <w:rPr>
          <w:rFonts w:ascii="Times New Roman" w:hAnsi="Times New Roman" w:cs="Times New Roman"/>
          <w:sz w:val="28"/>
          <w:szCs w:val="28"/>
        </w:rPr>
        <w:t xml:space="preserve"> в себя корпорации (хозяйственные общества) и предприятия некорпоративного типа, объединяемые (в национальных счетах) термином «</w:t>
      </w:r>
      <w:proofErr w:type="spellStart"/>
      <w:r w:rsidRPr="00F16855">
        <w:rPr>
          <w:rFonts w:ascii="Times New Roman" w:hAnsi="Times New Roman" w:cs="Times New Roman"/>
          <w:sz w:val="28"/>
          <w:szCs w:val="28"/>
        </w:rPr>
        <w:t>квазикорпорации</w:t>
      </w:r>
      <w:proofErr w:type="spellEnd"/>
      <w:r w:rsidRPr="00F16855">
        <w:rPr>
          <w:rFonts w:ascii="Times New Roman" w:hAnsi="Times New Roman" w:cs="Times New Roman"/>
          <w:sz w:val="28"/>
          <w:szCs w:val="28"/>
        </w:rPr>
        <w:t>». Разница заключается в моделях фирм (в организационно–правовых формах предпринимательских единиц).</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b/>
          <w:i/>
          <w:sz w:val="28"/>
          <w:szCs w:val="28"/>
        </w:rPr>
        <w:t>Корпорация</w:t>
      </w:r>
      <w:r w:rsidRPr="00F16855">
        <w:rPr>
          <w:rFonts w:ascii="Times New Roman" w:hAnsi="Times New Roman" w:cs="Times New Roman"/>
          <w:sz w:val="28"/>
          <w:szCs w:val="28"/>
        </w:rPr>
        <w:t xml:space="preserve"> – юридическое лицо, целью которого является производство товаров и услуг для реализации на рынке по экономически значимым ценам и получение прибыли, являющейся источником доходов для собственников (учредителей) корпорации, несущих ограниченную ответственность по его обязательствам. Долевой характер уставного капитала (с соответствующим разделением голосов и прибыли), ограниченная ответственность учредителей по обязательствам предприятия, отделение собственности от управления (автономия менеджеров в принятии текущих экономических решений), свободный вход и выход из бизнеса путем купли–продажи доли в уставном капитале – таковы классические черты корпорации </w:t>
      </w:r>
      <w:r w:rsidRPr="00F16855">
        <w:rPr>
          <w:rFonts w:ascii="Times New Roman" w:hAnsi="Times New Roman" w:cs="Times New Roman"/>
          <w:sz w:val="28"/>
          <w:szCs w:val="28"/>
        </w:rPr>
        <w:lastRenderedPageBreak/>
        <w:t>(корпоративной модели предприятия). В России под понятие корпорации подпадают хозяйственные общества (как вид коммерческих организаций, предусмотренных Гражданским Кодексом России), среди которых доминируют акционерные общества. Корпорации образуют корпоративный сектор в узком смысле. Подробнее корпоративная модель управления рассматривалась в теме 13.</w:t>
      </w:r>
    </w:p>
    <w:p w:rsidR="00F16855" w:rsidRPr="00F16855" w:rsidRDefault="00F16855" w:rsidP="00F16855">
      <w:pPr>
        <w:spacing w:after="0"/>
        <w:ind w:firstLine="709"/>
        <w:jc w:val="both"/>
        <w:rPr>
          <w:rFonts w:ascii="Times New Roman" w:hAnsi="Times New Roman" w:cs="Times New Roman"/>
          <w:sz w:val="28"/>
          <w:szCs w:val="28"/>
        </w:rPr>
      </w:pPr>
      <w:proofErr w:type="spellStart"/>
      <w:r w:rsidRPr="00F16855">
        <w:rPr>
          <w:rFonts w:ascii="Times New Roman" w:hAnsi="Times New Roman" w:cs="Times New Roman"/>
          <w:b/>
          <w:i/>
          <w:sz w:val="28"/>
          <w:szCs w:val="28"/>
        </w:rPr>
        <w:t>Квазикорпорация</w:t>
      </w:r>
      <w:r w:rsidRPr="00F16855">
        <w:rPr>
          <w:rFonts w:ascii="Times New Roman" w:hAnsi="Times New Roman" w:cs="Times New Roman"/>
          <w:sz w:val="28"/>
          <w:szCs w:val="28"/>
        </w:rPr>
        <w:t>в</w:t>
      </w:r>
      <w:proofErr w:type="spellEnd"/>
      <w:r w:rsidRPr="00F16855">
        <w:rPr>
          <w:rFonts w:ascii="Times New Roman" w:hAnsi="Times New Roman" w:cs="Times New Roman"/>
          <w:sz w:val="28"/>
          <w:szCs w:val="28"/>
        </w:rPr>
        <w:t xml:space="preserve"> СНС – это предприятие некорпоративного типа, обладающее статусом юридического лица или части юридического лица, обособленным имуществом, определенной самостоятельностью в распоряжении имуществом и доходами, в осуществлении экономических операций с другими единицами, и ведущее полный набор бухгалтерских счетов. К </w:t>
      </w:r>
      <w:proofErr w:type="spellStart"/>
      <w:r w:rsidRPr="00F16855">
        <w:rPr>
          <w:rFonts w:ascii="Times New Roman" w:hAnsi="Times New Roman" w:cs="Times New Roman"/>
          <w:sz w:val="28"/>
          <w:szCs w:val="28"/>
        </w:rPr>
        <w:t>квазикорпорациям</w:t>
      </w:r>
      <w:proofErr w:type="spellEnd"/>
      <w:r w:rsidRPr="00F16855">
        <w:rPr>
          <w:rFonts w:ascii="Times New Roman" w:hAnsi="Times New Roman" w:cs="Times New Roman"/>
          <w:sz w:val="28"/>
          <w:szCs w:val="28"/>
        </w:rPr>
        <w:t xml:space="preserve"> относятся хозяйственные товарищества (партнерства), производственные кооперативы, государственные и муниципальные унитарные предприятия. При секторальной группировке </w:t>
      </w:r>
      <w:proofErr w:type="spellStart"/>
      <w:r w:rsidRPr="00F16855">
        <w:rPr>
          <w:rFonts w:ascii="Times New Roman" w:hAnsi="Times New Roman" w:cs="Times New Roman"/>
          <w:sz w:val="28"/>
          <w:szCs w:val="28"/>
        </w:rPr>
        <w:t>квазикорпорация</w:t>
      </w:r>
      <w:proofErr w:type="spellEnd"/>
      <w:r w:rsidRPr="00F16855">
        <w:rPr>
          <w:rFonts w:ascii="Times New Roman" w:hAnsi="Times New Roman" w:cs="Times New Roman"/>
          <w:sz w:val="28"/>
          <w:szCs w:val="28"/>
        </w:rPr>
        <w:t xml:space="preserve"> рассматривается – для удобства статистического учета в СНС – как корпорация. Отсюда и суффикс «</w:t>
      </w:r>
      <w:proofErr w:type="spellStart"/>
      <w:r w:rsidRPr="00F16855">
        <w:rPr>
          <w:rFonts w:ascii="Times New Roman" w:hAnsi="Times New Roman" w:cs="Times New Roman"/>
          <w:sz w:val="28"/>
          <w:szCs w:val="28"/>
        </w:rPr>
        <w:t>квази</w:t>
      </w:r>
      <w:proofErr w:type="spellEnd"/>
      <w:r w:rsidRPr="00F16855">
        <w:rPr>
          <w:rFonts w:ascii="Times New Roman" w:hAnsi="Times New Roman" w:cs="Times New Roman"/>
          <w:sz w:val="28"/>
          <w:szCs w:val="28"/>
        </w:rPr>
        <w:t>».</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sz w:val="28"/>
          <w:szCs w:val="28"/>
        </w:rPr>
        <w:t xml:space="preserve">Некорпоративное предприятие не надо путать с </w:t>
      </w:r>
      <w:proofErr w:type="spellStart"/>
      <w:r w:rsidRPr="00F16855">
        <w:rPr>
          <w:rFonts w:ascii="Times New Roman" w:hAnsi="Times New Roman" w:cs="Times New Roman"/>
          <w:sz w:val="28"/>
          <w:szCs w:val="28"/>
        </w:rPr>
        <w:t>некорпорированным</w:t>
      </w:r>
      <w:proofErr w:type="spellEnd"/>
      <w:r w:rsidRPr="00F16855">
        <w:rPr>
          <w:rFonts w:ascii="Times New Roman" w:hAnsi="Times New Roman" w:cs="Times New Roman"/>
          <w:sz w:val="28"/>
          <w:szCs w:val="28"/>
        </w:rPr>
        <w:t xml:space="preserve"> предприятием.</w:t>
      </w:r>
    </w:p>
    <w:p w:rsidR="00F16855" w:rsidRPr="00F16855" w:rsidRDefault="00F16855" w:rsidP="00F16855">
      <w:pPr>
        <w:spacing w:after="0"/>
        <w:ind w:firstLine="709"/>
        <w:jc w:val="both"/>
        <w:rPr>
          <w:rFonts w:ascii="Times New Roman" w:hAnsi="Times New Roman" w:cs="Times New Roman"/>
          <w:sz w:val="28"/>
          <w:szCs w:val="28"/>
        </w:rPr>
      </w:pPr>
      <w:proofErr w:type="spellStart"/>
      <w:r w:rsidRPr="00F16855">
        <w:rPr>
          <w:rFonts w:ascii="Times New Roman" w:hAnsi="Times New Roman" w:cs="Times New Roman"/>
          <w:b/>
          <w:i/>
          <w:sz w:val="28"/>
          <w:szCs w:val="28"/>
        </w:rPr>
        <w:t>Некорпорированное</w:t>
      </w:r>
      <w:proofErr w:type="spellEnd"/>
      <w:r w:rsidRPr="00F16855">
        <w:rPr>
          <w:rFonts w:ascii="Times New Roman" w:hAnsi="Times New Roman" w:cs="Times New Roman"/>
          <w:b/>
          <w:i/>
          <w:sz w:val="28"/>
          <w:szCs w:val="28"/>
        </w:rPr>
        <w:t xml:space="preserve"> предприятие</w:t>
      </w:r>
      <w:r w:rsidRPr="00F16855">
        <w:rPr>
          <w:rFonts w:ascii="Times New Roman" w:hAnsi="Times New Roman" w:cs="Times New Roman"/>
          <w:sz w:val="28"/>
          <w:szCs w:val="28"/>
        </w:rPr>
        <w:t xml:space="preserve">– предприятие, которое с экономической точки зрения нельзя отделить от его собственника, несущего неограниченную ответственность по его обязательствам. Имущество и доходы </w:t>
      </w:r>
      <w:proofErr w:type="spellStart"/>
      <w:r w:rsidRPr="00F16855">
        <w:rPr>
          <w:rFonts w:ascii="Times New Roman" w:hAnsi="Times New Roman" w:cs="Times New Roman"/>
          <w:sz w:val="28"/>
          <w:szCs w:val="28"/>
        </w:rPr>
        <w:t>некорпорированных</w:t>
      </w:r>
      <w:proofErr w:type="spellEnd"/>
      <w:r w:rsidRPr="00F16855">
        <w:rPr>
          <w:rFonts w:ascii="Times New Roman" w:hAnsi="Times New Roman" w:cs="Times New Roman"/>
          <w:sz w:val="28"/>
          <w:szCs w:val="28"/>
        </w:rPr>
        <w:t xml:space="preserve"> предприятий не отделены от имущества и доходов их собственников. К </w:t>
      </w:r>
      <w:proofErr w:type="spellStart"/>
      <w:r w:rsidRPr="00F16855">
        <w:rPr>
          <w:rFonts w:ascii="Times New Roman" w:hAnsi="Times New Roman" w:cs="Times New Roman"/>
          <w:sz w:val="28"/>
          <w:szCs w:val="28"/>
        </w:rPr>
        <w:t>предприятиям</w:t>
      </w:r>
      <w:r w:rsidRPr="00F16855">
        <w:rPr>
          <w:rFonts w:ascii="Times New Roman" w:hAnsi="Times New Roman" w:cs="Times New Roman"/>
          <w:b/>
          <w:i/>
          <w:sz w:val="28"/>
          <w:szCs w:val="28"/>
        </w:rPr>
        <w:t>некорпорированного</w:t>
      </w:r>
      <w:proofErr w:type="spellEnd"/>
      <w:r w:rsidRPr="00F16855">
        <w:rPr>
          <w:rFonts w:ascii="Times New Roman" w:hAnsi="Times New Roman" w:cs="Times New Roman"/>
          <w:b/>
          <w:i/>
          <w:sz w:val="28"/>
          <w:szCs w:val="28"/>
        </w:rPr>
        <w:t xml:space="preserve"> сектора</w:t>
      </w:r>
      <w:r w:rsidRPr="00F16855">
        <w:rPr>
          <w:rFonts w:ascii="Times New Roman" w:hAnsi="Times New Roman" w:cs="Times New Roman"/>
          <w:sz w:val="28"/>
          <w:szCs w:val="28"/>
        </w:rPr>
        <w:t xml:space="preserve"> экономики относятся единоличные (индивидуальные) предприятия, принадлежащие официально зарегистрированным индивидуальным предпринимателям без образования юридического лица, а также неофициальные предприятия, принадлежащие домашним хозяйствам (т.н. неформальная экономика). Некоторые </w:t>
      </w:r>
      <w:proofErr w:type="spellStart"/>
      <w:r w:rsidRPr="00F16855">
        <w:rPr>
          <w:rFonts w:ascii="Times New Roman" w:hAnsi="Times New Roman" w:cs="Times New Roman"/>
          <w:sz w:val="28"/>
          <w:szCs w:val="28"/>
        </w:rPr>
        <w:t>некорпорированные</w:t>
      </w:r>
      <w:proofErr w:type="spellEnd"/>
      <w:r w:rsidRPr="00F16855">
        <w:rPr>
          <w:rFonts w:ascii="Times New Roman" w:hAnsi="Times New Roman" w:cs="Times New Roman"/>
          <w:sz w:val="28"/>
          <w:szCs w:val="28"/>
        </w:rPr>
        <w:t xml:space="preserve"> предприятия являются нелегальными. </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sz w:val="28"/>
          <w:szCs w:val="28"/>
        </w:rPr>
        <w:t xml:space="preserve">При секторальной группировке </w:t>
      </w:r>
      <w:proofErr w:type="spellStart"/>
      <w:r w:rsidRPr="00F16855">
        <w:rPr>
          <w:rFonts w:ascii="Times New Roman" w:hAnsi="Times New Roman" w:cs="Times New Roman"/>
          <w:sz w:val="28"/>
          <w:szCs w:val="28"/>
        </w:rPr>
        <w:t>некорпорированное</w:t>
      </w:r>
      <w:proofErr w:type="spellEnd"/>
      <w:r w:rsidRPr="00F16855">
        <w:rPr>
          <w:rFonts w:ascii="Times New Roman" w:hAnsi="Times New Roman" w:cs="Times New Roman"/>
          <w:sz w:val="28"/>
          <w:szCs w:val="28"/>
        </w:rPr>
        <w:t xml:space="preserve"> предприятие рассматривается как часть институциональной единицы, к которой относится его собственник. Поэтому </w:t>
      </w:r>
      <w:proofErr w:type="spellStart"/>
      <w:r w:rsidRPr="00F16855">
        <w:rPr>
          <w:rFonts w:ascii="Times New Roman" w:hAnsi="Times New Roman" w:cs="Times New Roman"/>
          <w:sz w:val="28"/>
          <w:szCs w:val="28"/>
        </w:rPr>
        <w:t>предприятиянекорпорированного</w:t>
      </w:r>
      <w:proofErr w:type="spellEnd"/>
      <w:r w:rsidRPr="00F16855">
        <w:rPr>
          <w:rFonts w:ascii="Times New Roman" w:hAnsi="Times New Roman" w:cs="Times New Roman"/>
          <w:sz w:val="28"/>
          <w:szCs w:val="28"/>
        </w:rPr>
        <w:t xml:space="preserve"> сектора относятся не к предпринимательскому сектору, а к сектору домашних хозяйств. Существенная часть </w:t>
      </w:r>
      <w:proofErr w:type="spellStart"/>
      <w:r w:rsidRPr="00F16855">
        <w:rPr>
          <w:rFonts w:ascii="Times New Roman" w:hAnsi="Times New Roman" w:cs="Times New Roman"/>
          <w:sz w:val="28"/>
          <w:szCs w:val="28"/>
        </w:rPr>
        <w:t>некорпорированного</w:t>
      </w:r>
      <w:proofErr w:type="spellEnd"/>
      <w:r w:rsidRPr="00F16855">
        <w:rPr>
          <w:rFonts w:ascii="Times New Roman" w:hAnsi="Times New Roman" w:cs="Times New Roman"/>
          <w:sz w:val="28"/>
          <w:szCs w:val="28"/>
        </w:rPr>
        <w:t xml:space="preserve"> сектора образует теневой сектор.</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b/>
          <w:i/>
          <w:sz w:val="28"/>
          <w:szCs w:val="28"/>
        </w:rPr>
        <w:t>Финансовый сектор</w:t>
      </w:r>
      <w:r w:rsidRPr="00F16855">
        <w:rPr>
          <w:rFonts w:ascii="Times New Roman" w:hAnsi="Times New Roman" w:cs="Times New Roman"/>
          <w:i/>
          <w:sz w:val="28"/>
          <w:szCs w:val="28"/>
        </w:rPr>
        <w:t>(</w:t>
      </w:r>
      <w:r w:rsidRPr="00F16855">
        <w:rPr>
          <w:rFonts w:ascii="Times New Roman" w:hAnsi="Times New Roman" w:cs="Times New Roman"/>
          <w:i/>
          <w:sz w:val="28"/>
          <w:szCs w:val="28"/>
          <w:lang w:val="en-US"/>
        </w:rPr>
        <w:t>financialsector</w:t>
      </w:r>
      <w:r w:rsidRPr="00F16855">
        <w:rPr>
          <w:rFonts w:ascii="Times New Roman" w:hAnsi="Times New Roman" w:cs="Times New Roman"/>
          <w:i/>
          <w:sz w:val="28"/>
          <w:szCs w:val="28"/>
        </w:rPr>
        <w:t xml:space="preserve">) </w:t>
      </w:r>
      <w:r w:rsidRPr="00F16855">
        <w:rPr>
          <w:rFonts w:ascii="Times New Roman" w:hAnsi="Times New Roman" w:cs="Times New Roman"/>
          <w:sz w:val="28"/>
          <w:szCs w:val="28"/>
        </w:rPr>
        <w:t>– совокупность</w:t>
      </w:r>
      <w:r w:rsidRPr="00F16855">
        <w:rPr>
          <w:rFonts w:ascii="Times New Roman" w:hAnsi="Times New Roman" w:cs="Times New Roman"/>
          <w:iCs/>
          <w:sz w:val="28"/>
          <w:szCs w:val="28"/>
        </w:rPr>
        <w:t xml:space="preserve"> финансовых организаций (банки и иные институциональные инвесторы, профессиональные участники рынка ценных бумаг и др.)</w:t>
      </w:r>
      <w:r w:rsidRPr="00F16855">
        <w:rPr>
          <w:rFonts w:ascii="Times New Roman" w:hAnsi="Times New Roman" w:cs="Times New Roman"/>
          <w:sz w:val="28"/>
          <w:szCs w:val="28"/>
        </w:rPr>
        <w:t>.</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b/>
          <w:i/>
          <w:sz w:val="28"/>
          <w:szCs w:val="28"/>
        </w:rPr>
        <w:lastRenderedPageBreak/>
        <w:t>Негосударственный некоммерческий («социальный») сектор</w:t>
      </w:r>
      <w:r w:rsidRPr="00F16855">
        <w:rPr>
          <w:rFonts w:ascii="Times New Roman" w:hAnsi="Times New Roman" w:cs="Times New Roman"/>
          <w:i/>
          <w:sz w:val="28"/>
          <w:szCs w:val="28"/>
        </w:rPr>
        <w:t xml:space="preserve"> (</w:t>
      </w:r>
      <w:r w:rsidRPr="00F16855">
        <w:rPr>
          <w:rFonts w:ascii="Times New Roman" w:hAnsi="Times New Roman" w:cs="Times New Roman"/>
          <w:i/>
          <w:sz w:val="28"/>
          <w:szCs w:val="28"/>
          <w:lang w:val="en-US"/>
        </w:rPr>
        <w:t>socialsector</w:t>
      </w:r>
      <w:r w:rsidRPr="00F16855">
        <w:rPr>
          <w:rFonts w:ascii="Times New Roman" w:hAnsi="Times New Roman" w:cs="Times New Roman"/>
          <w:i/>
          <w:sz w:val="28"/>
          <w:szCs w:val="28"/>
        </w:rPr>
        <w:t>)</w:t>
      </w:r>
      <w:r w:rsidRPr="00F16855">
        <w:rPr>
          <w:rFonts w:ascii="Times New Roman" w:hAnsi="Times New Roman" w:cs="Times New Roman"/>
          <w:iCs/>
          <w:sz w:val="28"/>
          <w:szCs w:val="28"/>
        </w:rPr>
        <w:t xml:space="preserve"> объединяет</w:t>
      </w:r>
      <w:r w:rsidRPr="00F16855">
        <w:rPr>
          <w:rFonts w:ascii="Times New Roman" w:hAnsi="Times New Roman" w:cs="Times New Roman"/>
          <w:sz w:val="28"/>
          <w:szCs w:val="28"/>
        </w:rPr>
        <w:t xml:space="preserve"> (в терминологии СНС) негосударственные </w:t>
      </w:r>
      <w:r w:rsidRPr="00F16855">
        <w:rPr>
          <w:rFonts w:ascii="Times New Roman" w:hAnsi="Times New Roman" w:cs="Times New Roman"/>
          <w:iCs/>
          <w:sz w:val="28"/>
          <w:szCs w:val="28"/>
        </w:rPr>
        <w:t>некоммерческие организации, обслуживающие домашние хозяйства</w:t>
      </w:r>
      <w:r w:rsidRPr="00F16855">
        <w:rPr>
          <w:rFonts w:ascii="Times New Roman" w:hAnsi="Times New Roman" w:cs="Times New Roman"/>
          <w:sz w:val="28"/>
          <w:szCs w:val="28"/>
        </w:rPr>
        <w:t>. Это политические партии, общественные и религиозные организации и т.д.</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b/>
          <w:i/>
          <w:sz w:val="28"/>
          <w:szCs w:val="28"/>
        </w:rPr>
        <w:t>Государственный сектор</w:t>
      </w:r>
      <w:r w:rsidRPr="00F16855">
        <w:rPr>
          <w:rFonts w:ascii="Times New Roman" w:hAnsi="Times New Roman" w:cs="Times New Roman"/>
          <w:i/>
          <w:sz w:val="28"/>
          <w:szCs w:val="28"/>
        </w:rPr>
        <w:t xml:space="preserve"> (</w:t>
      </w:r>
      <w:r w:rsidRPr="00F16855">
        <w:rPr>
          <w:rFonts w:ascii="Times New Roman" w:hAnsi="Times New Roman" w:cs="Times New Roman"/>
          <w:i/>
          <w:sz w:val="28"/>
          <w:szCs w:val="28"/>
          <w:lang w:val="en-US"/>
        </w:rPr>
        <w:t>publicsector</w:t>
      </w:r>
      <w:r w:rsidRPr="00F16855">
        <w:rPr>
          <w:rFonts w:ascii="Times New Roman" w:hAnsi="Times New Roman" w:cs="Times New Roman"/>
          <w:i/>
          <w:sz w:val="28"/>
          <w:szCs w:val="28"/>
        </w:rPr>
        <w:t>)</w:t>
      </w:r>
      <w:r w:rsidRPr="00F16855">
        <w:rPr>
          <w:rFonts w:ascii="Times New Roman" w:hAnsi="Times New Roman" w:cs="Times New Roman"/>
          <w:sz w:val="28"/>
          <w:szCs w:val="28"/>
        </w:rPr>
        <w:t xml:space="preserve"> включает в себя бюджетную систему (двух– </w:t>
      </w:r>
      <w:proofErr w:type="gramStart"/>
      <w:r w:rsidRPr="00F16855">
        <w:rPr>
          <w:rFonts w:ascii="Times New Roman" w:hAnsi="Times New Roman" w:cs="Times New Roman"/>
          <w:sz w:val="28"/>
          <w:szCs w:val="28"/>
        </w:rPr>
        <w:t>ил</w:t>
      </w:r>
      <w:proofErr w:type="gramEnd"/>
      <w:r w:rsidRPr="00F16855">
        <w:rPr>
          <w:rFonts w:ascii="Times New Roman" w:hAnsi="Times New Roman" w:cs="Times New Roman"/>
          <w:sz w:val="28"/>
          <w:szCs w:val="28"/>
        </w:rPr>
        <w:t xml:space="preserve">и трех–уровневую) и некоммерческие организации, находящиеся на бюджетном финансировании (государственные и муниципальные учреждения). Государственные и муниципальные унитарные предприятия относятся (в силу своего коммерческого характера) не к государственному, а к предпринимательскому сектору. </w:t>
      </w:r>
      <w:r w:rsidRPr="00F16855">
        <w:rPr>
          <w:rFonts w:ascii="Times New Roman" w:hAnsi="Times New Roman" w:cs="Times New Roman"/>
          <w:iCs/>
          <w:sz w:val="28"/>
          <w:szCs w:val="28"/>
        </w:rPr>
        <w:t xml:space="preserve">Государственный сектор выступает создателем «правил игры» и производителем общественных благ, покупателем части конечной продукции, основным </w:t>
      </w:r>
      <w:proofErr w:type="spellStart"/>
      <w:r w:rsidRPr="00F16855">
        <w:rPr>
          <w:rFonts w:ascii="Times New Roman" w:hAnsi="Times New Roman" w:cs="Times New Roman"/>
          <w:iCs/>
          <w:sz w:val="28"/>
          <w:szCs w:val="28"/>
        </w:rPr>
        <w:t>перераспределителем</w:t>
      </w:r>
      <w:proofErr w:type="spellEnd"/>
      <w:r w:rsidRPr="00F16855">
        <w:rPr>
          <w:rFonts w:ascii="Times New Roman" w:hAnsi="Times New Roman" w:cs="Times New Roman"/>
          <w:iCs/>
          <w:sz w:val="28"/>
          <w:szCs w:val="28"/>
        </w:rPr>
        <w:t xml:space="preserve"> национального дохода (через налоги и трансферты), кредитором (или заемщиком) на финансовом рынке, а также регулятором рыночной экономики</w:t>
      </w:r>
      <w:r w:rsidRPr="00F16855">
        <w:rPr>
          <w:rFonts w:ascii="Times New Roman" w:hAnsi="Times New Roman" w:cs="Times New Roman"/>
          <w:sz w:val="28"/>
          <w:szCs w:val="28"/>
        </w:rPr>
        <w:t>.</w:t>
      </w:r>
    </w:p>
    <w:p w:rsidR="00F16855" w:rsidRP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b/>
          <w:i/>
          <w:sz w:val="28"/>
          <w:szCs w:val="28"/>
        </w:rPr>
        <w:t>Иностранный сектор</w:t>
      </w:r>
      <w:r w:rsidRPr="00F16855">
        <w:rPr>
          <w:rFonts w:ascii="Times New Roman" w:hAnsi="Times New Roman" w:cs="Times New Roman"/>
          <w:i/>
          <w:sz w:val="28"/>
          <w:szCs w:val="28"/>
        </w:rPr>
        <w:t xml:space="preserve"> (</w:t>
      </w:r>
      <w:r w:rsidRPr="00F16855">
        <w:rPr>
          <w:rFonts w:ascii="Times New Roman" w:hAnsi="Times New Roman" w:cs="Times New Roman"/>
          <w:i/>
          <w:iCs/>
          <w:sz w:val="28"/>
          <w:szCs w:val="28"/>
          <w:lang w:val="en-US"/>
        </w:rPr>
        <w:t>foreignsector</w:t>
      </w:r>
      <w:r w:rsidRPr="00F16855">
        <w:rPr>
          <w:rFonts w:ascii="Times New Roman" w:hAnsi="Times New Roman" w:cs="Times New Roman"/>
          <w:i/>
          <w:iCs/>
          <w:sz w:val="28"/>
          <w:szCs w:val="28"/>
        </w:rPr>
        <w:t>)</w:t>
      </w:r>
      <w:r w:rsidRPr="00F16855">
        <w:rPr>
          <w:rFonts w:ascii="Times New Roman" w:hAnsi="Times New Roman" w:cs="Times New Roman"/>
          <w:iCs/>
          <w:sz w:val="28"/>
          <w:szCs w:val="28"/>
        </w:rPr>
        <w:t xml:space="preserve">,иначе – </w:t>
      </w:r>
      <w:r w:rsidRPr="00F16855">
        <w:rPr>
          <w:rFonts w:ascii="Times New Roman" w:hAnsi="Times New Roman" w:cs="Times New Roman"/>
          <w:i/>
          <w:iCs/>
          <w:sz w:val="28"/>
          <w:szCs w:val="28"/>
        </w:rPr>
        <w:t>«остальной мир» (</w:t>
      </w:r>
      <w:r w:rsidRPr="00F16855">
        <w:rPr>
          <w:rFonts w:ascii="Times New Roman" w:hAnsi="Times New Roman" w:cs="Times New Roman"/>
          <w:i/>
          <w:iCs/>
          <w:sz w:val="28"/>
          <w:szCs w:val="28"/>
          <w:lang w:val="en-US"/>
        </w:rPr>
        <w:t>restoftheworld</w:t>
      </w:r>
      <w:r w:rsidRPr="00F16855">
        <w:rPr>
          <w:rFonts w:ascii="Times New Roman" w:hAnsi="Times New Roman" w:cs="Times New Roman"/>
          <w:i/>
          <w:iCs/>
          <w:sz w:val="28"/>
          <w:szCs w:val="28"/>
        </w:rPr>
        <w:t>) –</w:t>
      </w:r>
      <w:r w:rsidRPr="00F16855">
        <w:rPr>
          <w:rFonts w:ascii="Times New Roman" w:hAnsi="Times New Roman" w:cs="Times New Roman"/>
          <w:iCs/>
          <w:sz w:val="28"/>
          <w:szCs w:val="28"/>
        </w:rPr>
        <w:t xml:space="preserve"> это </w:t>
      </w:r>
      <w:r w:rsidRPr="00F16855">
        <w:rPr>
          <w:rFonts w:ascii="Times New Roman" w:hAnsi="Times New Roman" w:cs="Times New Roman"/>
          <w:sz w:val="28"/>
          <w:szCs w:val="28"/>
        </w:rPr>
        <w:t>мировая экономика, рассматриваемая как единое целое, без деления на институциональные сектора или отрасли. Иностранный сектор взаимодействует с национальной экономикой посредством международной торговли (экспортные и импортные операции) и перемещения капиталов (номинальных активов).</w:t>
      </w:r>
    </w:p>
    <w:p w:rsidR="00F16855" w:rsidRDefault="00F16855" w:rsidP="00F16855">
      <w:pPr>
        <w:spacing w:after="0"/>
        <w:ind w:firstLine="709"/>
        <w:jc w:val="both"/>
        <w:rPr>
          <w:rFonts w:ascii="Times New Roman" w:hAnsi="Times New Roman" w:cs="Times New Roman"/>
          <w:sz w:val="28"/>
          <w:szCs w:val="28"/>
        </w:rPr>
      </w:pPr>
      <w:r w:rsidRPr="00F16855">
        <w:rPr>
          <w:rFonts w:ascii="Times New Roman" w:hAnsi="Times New Roman" w:cs="Times New Roman"/>
          <w:sz w:val="28"/>
          <w:szCs w:val="28"/>
        </w:rPr>
        <w:t>Концептуальное понимание СНС как разновидности макроэкономического анализа, находящейся на границе экономической теории и экономической статистики, позволяет выделить ее отдельные функции. В общем и целом СНС выполняет четыре взаимосвязанные функции: информационную, аналитическую, коммуникативную и методологическую. Другими словами, СНС является источником информации, инструментом анализа, языком общения и инструментом систематизации.</w:t>
      </w:r>
    </w:p>
    <w:p w:rsidR="00F16855" w:rsidRDefault="00F16855" w:rsidP="00F16855">
      <w:pPr>
        <w:pStyle w:val="2"/>
        <w:ind w:left="0" w:firstLine="709"/>
        <w:rPr>
          <w:bCs/>
          <w:sz w:val="28"/>
        </w:rPr>
      </w:pPr>
      <w:r>
        <w:rPr>
          <w:sz w:val="28"/>
        </w:rPr>
        <w:t>Общая система показателей национальных счетов включает в себя несколько десятков показателей, определенным образом систематизированных. С</w:t>
      </w:r>
      <w:r>
        <w:rPr>
          <w:bCs/>
          <w:sz w:val="28"/>
        </w:rPr>
        <w:t>огласно СНС–2008 большинство показателей национальных счетов должно рассчитываться на всех трех уровнях экономики, т.е. на уровне отдельной институциональной единицы (микроуровень), агрегированного сектора (</w:t>
      </w:r>
      <w:proofErr w:type="spellStart"/>
      <w:r>
        <w:rPr>
          <w:bCs/>
          <w:sz w:val="28"/>
        </w:rPr>
        <w:t>мезоуровень</w:t>
      </w:r>
      <w:proofErr w:type="spellEnd"/>
      <w:r>
        <w:rPr>
          <w:bCs/>
          <w:sz w:val="28"/>
        </w:rPr>
        <w:t xml:space="preserve">) и экономики в целом (макроуровень). В последних двух случаях показатели являются агрегированными. </w:t>
      </w:r>
    </w:p>
    <w:p w:rsidR="00F16855" w:rsidRDefault="00F16855" w:rsidP="00F16855">
      <w:pPr>
        <w:pStyle w:val="2"/>
        <w:ind w:left="0" w:firstLine="709"/>
        <w:rPr>
          <w:sz w:val="28"/>
        </w:rPr>
      </w:pPr>
      <w:r>
        <w:rPr>
          <w:sz w:val="28"/>
        </w:rPr>
        <w:t>Многие показатели рассчитываются в двух вариантах:</w:t>
      </w:r>
    </w:p>
    <w:p w:rsidR="00F16855" w:rsidRDefault="00F16855" w:rsidP="00F16855">
      <w:pPr>
        <w:pStyle w:val="2"/>
        <w:numPr>
          <w:ilvl w:val="0"/>
          <w:numId w:val="2"/>
        </w:numPr>
        <w:tabs>
          <w:tab w:val="clear" w:pos="1500"/>
          <w:tab w:val="num" w:pos="993"/>
        </w:tabs>
        <w:ind w:left="0" w:firstLine="709"/>
        <w:rPr>
          <w:sz w:val="28"/>
        </w:rPr>
      </w:pPr>
      <w:r>
        <w:rPr>
          <w:sz w:val="28"/>
        </w:rPr>
        <w:t xml:space="preserve">как </w:t>
      </w:r>
      <w:proofErr w:type="gramStart"/>
      <w:r w:rsidRPr="00D70655">
        <w:rPr>
          <w:b/>
          <w:i/>
          <w:sz w:val="28"/>
        </w:rPr>
        <w:t>валовые</w:t>
      </w:r>
      <w:proofErr w:type="gramEnd"/>
      <w:r>
        <w:rPr>
          <w:i/>
          <w:sz w:val="28"/>
        </w:rPr>
        <w:t>(</w:t>
      </w:r>
      <w:r>
        <w:rPr>
          <w:i/>
          <w:sz w:val="28"/>
          <w:lang w:val="en-US"/>
        </w:rPr>
        <w:t>gross</w:t>
      </w:r>
      <w:r>
        <w:rPr>
          <w:i/>
          <w:sz w:val="28"/>
        </w:rPr>
        <w:t>)</w:t>
      </w:r>
      <w:r>
        <w:rPr>
          <w:sz w:val="28"/>
        </w:rPr>
        <w:t>, т.е. включающие в себя амортизацию;</w:t>
      </w:r>
    </w:p>
    <w:p w:rsidR="00F16855" w:rsidRDefault="00F16855" w:rsidP="00F16855">
      <w:pPr>
        <w:pStyle w:val="2"/>
        <w:numPr>
          <w:ilvl w:val="0"/>
          <w:numId w:val="2"/>
        </w:numPr>
        <w:tabs>
          <w:tab w:val="clear" w:pos="1500"/>
          <w:tab w:val="num" w:pos="993"/>
        </w:tabs>
        <w:ind w:left="0" w:firstLine="709"/>
        <w:rPr>
          <w:sz w:val="28"/>
        </w:rPr>
      </w:pPr>
      <w:r>
        <w:rPr>
          <w:sz w:val="28"/>
        </w:rPr>
        <w:lastRenderedPageBreak/>
        <w:t xml:space="preserve">как </w:t>
      </w:r>
      <w:proofErr w:type="gramStart"/>
      <w:r w:rsidRPr="00D70655">
        <w:rPr>
          <w:b/>
          <w:i/>
          <w:sz w:val="28"/>
        </w:rPr>
        <w:t>чистые</w:t>
      </w:r>
      <w:proofErr w:type="gramEnd"/>
      <w:r>
        <w:rPr>
          <w:i/>
          <w:sz w:val="28"/>
        </w:rPr>
        <w:t xml:space="preserve"> (</w:t>
      </w:r>
      <w:r>
        <w:rPr>
          <w:i/>
          <w:sz w:val="28"/>
          <w:lang w:val="en-US"/>
        </w:rPr>
        <w:t>net</w:t>
      </w:r>
      <w:r>
        <w:rPr>
          <w:i/>
          <w:sz w:val="28"/>
        </w:rPr>
        <w:t>)</w:t>
      </w:r>
      <w:r>
        <w:rPr>
          <w:sz w:val="28"/>
        </w:rPr>
        <w:t>, т.е. валовой показатель минус потребление основного капитала.</w:t>
      </w:r>
    </w:p>
    <w:p w:rsidR="00F16855" w:rsidRDefault="00F16855" w:rsidP="00F16855">
      <w:pPr>
        <w:pStyle w:val="2"/>
        <w:ind w:left="0" w:firstLine="709"/>
        <w:rPr>
          <w:sz w:val="28"/>
        </w:rPr>
      </w:pPr>
      <w:r>
        <w:rPr>
          <w:sz w:val="28"/>
        </w:rPr>
        <w:t>В СНС термины «валовой» и «чистый» обычно используются именно в этих значениях (если не оговорено иное).</w:t>
      </w:r>
    </w:p>
    <w:p w:rsidR="00F16855" w:rsidRDefault="00F16855" w:rsidP="00F16855">
      <w:pPr>
        <w:pStyle w:val="2"/>
        <w:ind w:left="0" w:firstLine="709"/>
        <w:rPr>
          <w:bCs/>
          <w:sz w:val="28"/>
        </w:rPr>
      </w:pPr>
      <w:r>
        <w:rPr>
          <w:bCs/>
          <w:sz w:val="28"/>
        </w:rPr>
        <w:t xml:space="preserve">Показателем, характеризующим результаты производства товаров и услуг в регионе, является по версии СНС–2008 </w:t>
      </w:r>
      <w:r>
        <w:rPr>
          <w:b/>
          <w:bCs/>
          <w:i/>
          <w:iCs/>
          <w:sz w:val="28"/>
        </w:rPr>
        <w:t>валово</w:t>
      </w:r>
      <w:r w:rsidRPr="006769A1">
        <w:rPr>
          <w:b/>
          <w:bCs/>
          <w:i/>
          <w:iCs/>
          <w:sz w:val="28"/>
        </w:rPr>
        <w:t xml:space="preserve">й региональный продукт, </w:t>
      </w:r>
      <w:r w:rsidRPr="006769A1">
        <w:rPr>
          <w:b/>
          <w:bCs/>
          <w:i/>
          <w:sz w:val="28"/>
        </w:rPr>
        <w:t>ВРП</w:t>
      </w:r>
      <w:r>
        <w:rPr>
          <w:bCs/>
          <w:i/>
          <w:sz w:val="28"/>
        </w:rPr>
        <w:t xml:space="preserve"> (</w:t>
      </w:r>
      <w:proofErr w:type="spellStart"/>
      <w:r>
        <w:rPr>
          <w:bCs/>
          <w:i/>
          <w:sz w:val="28"/>
          <w:lang w:val="en-US"/>
        </w:rPr>
        <w:t>G</w:t>
      </w:r>
      <w:r>
        <w:rPr>
          <w:i/>
          <w:sz w:val="28"/>
          <w:lang w:val="en-US"/>
        </w:rPr>
        <w:t>rossRegional</w:t>
      </w:r>
      <w:r>
        <w:rPr>
          <w:i/>
          <w:sz w:val="28"/>
        </w:rPr>
        <w:t>Product</w:t>
      </w:r>
      <w:proofErr w:type="spellEnd"/>
      <w:r>
        <w:rPr>
          <w:i/>
          <w:sz w:val="28"/>
        </w:rPr>
        <w:t xml:space="preserve">, </w:t>
      </w:r>
      <w:r>
        <w:rPr>
          <w:i/>
          <w:sz w:val="28"/>
          <w:lang w:val="en-US"/>
        </w:rPr>
        <w:t>GRP</w:t>
      </w:r>
      <w:r>
        <w:rPr>
          <w:bCs/>
          <w:i/>
          <w:sz w:val="28"/>
        </w:rPr>
        <w:t>)</w:t>
      </w:r>
      <w:r>
        <w:rPr>
          <w:bCs/>
          <w:sz w:val="28"/>
        </w:rPr>
        <w:t>, который рассчитывается на основе валовой добавленной стоимости отраслей. Показатель валового регионального продукта позволяет определить участие субъектов РФ в создании ВВП.</w:t>
      </w:r>
    </w:p>
    <w:p w:rsidR="00F16855" w:rsidRDefault="00F16855" w:rsidP="00F16855">
      <w:pPr>
        <w:pStyle w:val="2"/>
        <w:ind w:left="0" w:firstLine="709"/>
        <w:rPr>
          <w:sz w:val="28"/>
          <w:szCs w:val="28"/>
        </w:rPr>
      </w:pPr>
      <w:r>
        <w:rPr>
          <w:sz w:val="28"/>
          <w:szCs w:val="28"/>
        </w:rPr>
        <w:t xml:space="preserve">После продажи (реализации) произведенных товаров (работ, услуг) образуются общие/валовые доходы экономических агентов. </w:t>
      </w:r>
    </w:p>
    <w:p w:rsidR="00F16855" w:rsidRDefault="00F16855" w:rsidP="00F16855">
      <w:pPr>
        <w:pStyle w:val="2"/>
        <w:ind w:left="0" w:firstLine="709"/>
        <w:rPr>
          <w:sz w:val="28"/>
        </w:rPr>
      </w:pPr>
      <w:r>
        <w:rPr>
          <w:sz w:val="28"/>
        </w:rPr>
        <w:t xml:space="preserve">На макроэкономическом уровне рассчитывается </w:t>
      </w:r>
      <w:r>
        <w:rPr>
          <w:b/>
          <w:i/>
          <w:sz w:val="28"/>
        </w:rPr>
        <w:t>прибыль экономики, ПЭ</w:t>
      </w:r>
      <w:r>
        <w:rPr>
          <w:i/>
          <w:iCs/>
          <w:sz w:val="28"/>
        </w:rPr>
        <w:t>(</w:t>
      </w:r>
      <w:r>
        <w:rPr>
          <w:i/>
          <w:iCs/>
          <w:sz w:val="28"/>
          <w:lang w:val="en-US"/>
        </w:rPr>
        <w:t>operatingsurplus</w:t>
      </w:r>
      <w:r>
        <w:rPr>
          <w:i/>
          <w:iCs/>
          <w:sz w:val="28"/>
        </w:rPr>
        <w:t>,</w:t>
      </w:r>
      <w:r>
        <w:rPr>
          <w:i/>
          <w:iCs/>
          <w:sz w:val="28"/>
          <w:lang w:val="en-US"/>
        </w:rPr>
        <w:t>OS</w:t>
      </w:r>
      <w:r>
        <w:rPr>
          <w:i/>
          <w:iCs/>
          <w:sz w:val="28"/>
        </w:rPr>
        <w:t>)</w:t>
      </w:r>
      <w:r>
        <w:rPr>
          <w:sz w:val="28"/>
        </w:rPr>
        <w:t xml:space="preserve"> – часть валовой добавленной стоимости, остающаяся у производителей после вычета расходов на оплату наемного труда </w:t>
      </w:r>
      <w:r>
        <w:rPr>
          <w:i/>
          <w:iCs/>
          <w:sz w:val="28"/>
        </w:rPr>
        <w:t>(</w:t>
      </w:r>
      <w:r>
        <w:rPr>
          <w:i/>
          <w:iCs/>
          <w:sz w:val="28"/>
          <w:lang w:val="en-US"/>
        </w:rPr>
        <w:t>compensationofemployers</w:t>
      </w:r>
      <w:r>
        <w:rPr>
          <w:i/>
          <w:iCs/>
          <w:sz w:val="28"/>
        </w:rPr>
        <w:t xml:space="preserve">) </w:t>
      </w:r>
      <w:r>
        <w:rPr>
          <w:sz w:val="28"/>
        </w:rPr>
        <w:t>и чистых косвенных налогов (косвенные налоги минус ценовые дотации). Под косвенными налогами подразумеваются налоги на производство и импорт.</w:t>
      </w:r>
    </w:p>
    <w:p w:rsidR="00F16855" w:rsidRDefault="00F16855" w:rsidP="00F16855">
      <w:pPr>
        <w:pStyle w:val="2"/>
        <w:ind w:left="0" w:firstLine="709"/>
        <w:rPr>
          <w:sz w:val="28"/>
        </w:rPr>
      </w:pPr>
      <w:r>
        <w:rPr>
          <w:sz w:val="28"/>
        </w:rPr>
        <w:t>Различают показатели «валовая прибыль экономики» (ВПЭ), «валовые смешанные доходы» (ВСД), «валовая прибыль экономики и смешанные доходы» (ВПЭСД), «чистая прибыль экономики» (ЧПЭ), «чистые смешанные доходы» (ЧСД) и «чистая прибыль экономики и смешанные доходы» (ЧПЭСД).</w:t>
      </w:r>
    </w:p>
    <w:p w:rsidR="00F16855" w:rsidRDefault="00F16855" w:rsidP="00F16855">
      <w:pPr>
        <w:pStyle w:val="2"/>
        <w:ind w:left="0" w:firstLine="709"/>
        <w:rPr>
          <w:sz w:val="28"/>
        </w:rPr>
      </w:pPr>
      <w:r>
        <w:rPr>
          <w:b/>
          <w:bCs/>
          <w:i/>
          <w:iCs/>
          <w:sz w:val="28"/>
        </w:rPr>
        <w:t>Валовая прибыль экономики, ВПЭ</w:t>
      </w:r>
      <w:r>
        <w:rPr>
          <w:i/>
          <w:iCs/>
          <w:sz w:val="28"/>
        </w:rPr>
        <w:t xml:space="preserve"> (</w:t>
      </w:r>
      <w:r>
        <w:rPr>
          <w:i/>
          <w:iCs/>
          <w:sz w:val="28"/>
          <w:lang w:val="en-US"/>
        </w:rPr>
        <w:t>grossoperatingsurplus</w:t>
      </w:r>
      <w:r>
        <w:rPr>
          <w:i/>
          <w:iCs/>
          <w:sz w:val="28"/>
        </w:rPr>
        <w:t xml:space="preserve">, </w:t>
      </w:r>
      <w:r>
        <w:rPr>
          <w:i/>
          <w:iCs/>
          <w:sz w:val="28"/>
          <w:lang w:val="en-US"/>
        </w:rPr>
        <w:t>GOS</w:t>
      </w:r>
      <w:r>
        <w:rPr>
          <w:i/>
          <w:iCs/>
          <w:sz w:val="28"/>
        </w:rPr>
        <w:t>)</w:t>
      </w:r>
      <w:r>
        <w:rPr>
          <w:sz w:val="28"/>
        </w:rPr>
        <w:t xml:space="preserve"> –прибыль экономики, включающая в себя амортизационный износ. За вычетом потребления основного капитала образуется </w:t>
      </w:r>
      <w:r>
        <w:rPr>
          <w:b/>
          <w:i/>
          <w:sz w:val="28"/>
        </w:rPr>
        <w:t>чистая прибыль экономики, ЧПЭ</w:t>
      </w:r>
      <w:r>
        <w:rPr>
          <w:i/>
          <w:iCs/>
          <w:sz w:val="28"/>
        </w:rPr>
        <w:t>(</w:t>
      </w:r>
      <w:r>
        <w:rPr>
          <w:i/>
          <w:iCs/>
          <w:sz w:val="28"/>
          <w:lang w:val="en-US"/>
        </w:rPr>
        <w:t>netoperatingsurplus</w:t>
      </w:r>
      <w:r>
        <w:rPr>
          <w:i/>
          <w:iCs/>
          <w:sz w:val="28"/>
        </w:rPr>
        <w:t xml:space="preserve">, </w:t>
      </w:r>
      <w:r>
        <w:rPr>
          <w:i/>
          <w:iCs/>
          <w:sz w:val="28"/>
          <w:lang w:val="en-US"/>
        </w:rPr>
        <w:t>NOS</w:t>
      </w:r>
      <w:r>
        <w:rPr>
          <w:i/>
          <w:iCs/>
          <w:sz w:val="28"/>
        </w:rPr>
        <w:t>)</w:t>
      </w:r>
      <w:r>
        <w:rPr>
          <w:iCs/>
          <w:sz w:val="28"/>
        </w:rPr>
        <w:t>:</w:t>
      </w:r>
    </w:p>
    <w:p w:rsidR="00F16855" w:rsidRDefault="00F16855" w:rsidP="00F16855">
      <w:pPr>
        <w:pStyle w:val="2"/>
        <w:ind w:left="0" w:firstLine="709"/>
        <w:rPr>
          <w:sz w:val="28"/>
        </w:rPr>
      </w:pPr>
      <w:r>
        <w:rPr>
          <w:i/>
          <w:sz w:val="28"/>
        </w:rPr>
        <w:t>ЧПЭ = ВПЭ –</w:t>
      </w:r>
      <w:r>
        <w:rPr>
          <w:bCs/>
          <w:i/>
          <w:iCs/>
          <w:sz w:val="28"/>
          <w:lang w:val="en-US"/>
        </w:rPr>
        <w:t>D</w:t>
      </w:r>
    </w:p>
    <w:p w:rsidR="00F16855" w:rsidRDefault="00F16855" w:rsidP="00F16855">
      <w:pPr>
        <w:pStyle w:val="2"/>
        <w:ind w:left="0" w:firstLine="709"/>
        <w:rPr>
          <w:sz w:val="28"/>
        </w:rPr>
      </w:pPr>
      <w:r>
        <w:rPr>
          <w:sz w:val="28"/>
        </w:rPr>
        <w:t xml:space="preserve">Аналогичный показатель для </w:t>
      </w:r>
      <w:proofErr w:type="spellStart"/>
      <w:r>
        <w:rPr>
          <w:sz w:val="28"/>
        </w:rPr>
        <w:t>некорпорированных</w:t>
      </w:r>
      <w:proofErr w:type="spellEnd"/>
      <w:r>
        <w:rPr>
          <w:sz w:val="28"/>
        </w:rPr>
        <w:t xml:space="preserve"> предприятий, создаваемых домашними хозяйствами, называется </w:t>
      </w:r>
      <w:r>
        <w:rPr>
          <w:b/>
          <w:i/>
          <w:sz w:val="28"/>
        </w:rPr>
        <w:t xml:space="preserve">смешанным доходом </w:t>
      </w:r>
      <w:r>
        <w:rPr>
          <w:i/>
          <w:sz w:val="28"/>
        </w:rPr>
        <w:t>(</w:t>
      </w:r>
      <w:r>
        <w:rPr>
          <w:i/>
          <w:sz w:val="28"/>
          <w:lang w:val="en-US"/>
        </w:rPr>
        <w:t>mixedincome</w:t>
      </w:r>
      <w:r>
        <w:rPr>
          <w:i/>
          <w:sz w:val="28"/>
        </w:rPr>
        <w:t>)</w:t>
      </w:r>
      <w:r>
        <w:rPr>
          <w:sz w:val="28"/>
        </w:rPr>
        <w:t xml:space="preserve">. Этот показатель содержит элемент вознаграждения за неоплачиваемую работу членов домашнего хозяйства. Соответственно, </w:t>
      </w:r>
      <w:r>
        <w:rPr>
          <w:b/>
          <w:i/>
          <w:sz w:val="28"/>
        </w:rPr>
        <w:t>валовые смешанные доходы, ВСД</w:t>
      </w:r>
      <w:r>
        <w:rPr>
          <w:i/>
          <w:sz w:val="28"/>
        </w:rPr>
        <w:t>(</w:t>
      </w:r>
      <w:r>
        <w:rPr>
          <w:i/>
          <w:iCs/>
          <w:sz w:val="28"/>
          <w:lang w:val="en-US"/>
        </w:rPr>
        <w:t>gross</w:t>
      </w:r>
      <w:r>
        <w:rPr>
          <w:i/>
          <w:sz w:val="28"/>
          <w:lang w:val="en-US"/>
        </w:rPr>
        <w:t>mixedincome</w:t>
      </w:r>
      <w:r>
        <w:rPr>
          <w:i/>
          <w:sz w:val="28"/>
        </w:rPr>
        <w:t>,</w:t>
      </w:r>
      <w:r>
        <w:rPr>
          <w:i/>
          <w:sz w:val="28"/>
          <w:lang w:val="en-US"/>
        </w:rPr>
        <w:t>GMI</w:t>
      </w:r>
      <w:r>
        <w:rPr>
          <w:i/>
          <w:sz w:val="28"/>
        </w:rPr>
        <w:t xml:space="preserve">) </w:t>
      </w:r>
      <w:r>
        <w:rPr>
          <w:sz w:val="28"/>
        </w:rPr>
        <w:t xml:space="preserve">отличаются от </w:t>
      </w:r>
      <w:r>
        <w:rPr>
          <w:b/>
          <w:i/>
          <w:sz w:val="28"/>
        </w:rPr>
        <w:t>чистых смешанных доходов, ЧСД</w:t>
      </w:r>
      <w:r>
        <w:rPr>
          <w:i/>
          <w:sz w:val="28"/>
        </w:rPr>
        <w:t>(</w:t>
      </w:r>
      <w:r>
        <w:rPr>
          <w:i/>
          <w:iCs/>
          <w:sz w:val="28"/>
          <w:lang w:val="en-US"/>
        </w:rPr>
        <w:t>net</w:t>
      </w:r>
      <w:r>
        <w:rPr>
          <w:i/>
          <w:sz w:val="28"/>
          <w:lang w:val="en-US"/>
        </w:rPr>
        <w:t>mixedincome</w:t>
      </w:r>
      <w:r>
        <w:rPr>
          <w:i/>
          <w:sz w:val="28"/>
        </w:rPr>
        <w:t>,</w:t>
      </w:r>
      <w:r>
        <w:rPr>
          <w:i/>
          <w:sz w:val="28"/>
          <w:lang w:val="en-US"/>
        </w:rPr>
        <w:t>NMI</w:t>
      </w:r>
      <w:r>
        <w:rPr>
          <w:i/>
          <w:sz w:val="28"/>
        </w:rPr>
        <w:t xml:space="preserve">) </w:t>
      </w:r>
      <w:r>
        <w:rPr>
          <w:sz w:val="28"/>
        </w:rPr>
        <w:t>на величину потребления основного капитала:</w:t>
      </w:r>
    </w:p>
    <w:p w:rsidR="00F16855" w:rsidRDefault="00F16855" w:rsidP="00F16855">
      <w:pPr>
        <w:pStyle w:val="2"/>
        <w:ind w:left="0" w:firstLine="709"/>
        <w:rPr>
          <w:bCs/>
          <w:i/>
          <w:iCs/>
          <w:sz w:val="28"/>
        </w:rPr>
      </w:pPr>
      <w:r>
        <w:rPr>
          <w:bCs/>
          <w:i/>
          <w:iCs/>
          <w:sz w:val="28"/>
        </w:rPr>
        <w:t xml:space="preserve">ЧСД = ВСД – </w:t>
      </w:r>
      <w:r>
        <w:rPr>
          <w:bCs/>
          <w:i/>
          <w:iCs/>
          <w:sz w:val="28"/>
          <w:lang w:val="en-US"/>
        </w:rPr>
        <w:t>D</w:t>
      </w:r>
      <w:r>
        <w:rPr>
          <w:bCs/>
          <w:i/>
          <w:iCs/>
          <w:sz w:val="28"/>
        </w:rPr>
        <w:t>.</w:t>
      </w:r>
    </w:p>
    <w:p w:rsidR="003B47EE" w:rsidRDefault="003B47EE" w:rsidP="003B47EE">
      <w:pPr>
        <w:pStyle w:val="2"/>
        <w:ind w:left="0" w:firstLine="709"/>
        <w:rPr>
          <w:sz w:val="28"/>
        </w:rPr>
      </w:pPr>
      <w:r>
        <w:rPr>
          <w:sz w:val="28"/>
        </w:rPr>
        <w:t>Действующая версия СНС–93 и недавно утвержденная версия СНС-2008 существенно модифицировали перечень шести агрегатов национальных счетов:</w:t>
      </w:r>
    </w:p>
    <w:p w:rsidR="003B47EE" w:rsidRDefault="003B47EE" w:rsidP="003B47EE">
      <w:pPr>
        <w:pStyle w:val="2"/>
        <w:numPr>
          <w:ilvl w:val="0"/>
          <w:numId w:val="4"/>
        </w:numPr>
        <w:tabs>
          <w:tab w:val="clear" w:pos="1500"/>
          <w:tab w:val="num" w:pos="993"/>
        </w:tabs>
        <w:ind w:left="0" w:firstLine="709"/>
        <w:rPr>
          <w:sz w:val="28"/>
        </w:rPr>
      </w:pPr>
      <w:r>
        <w:rPr>
          <w:sz w:val="28"/>
        </w:rPr>
        <w:t xml:space="preserve">два показателя совокупного продукта </w:t>
      </w:r>
      <w:r>
        <w:rPr>
          <w:i/>
          <w:sz w:val="28"/>
        </w:rPr>
        <w:t xml:space="preserve">(СП) </w:t>
      </w:r>
      <w:r>
        <w:rPr>
          <w:sz w:val="28"/>
        </w:rPr>
        <w:t xml:space="preserve">– </w:t>
      </w:r>
      <w:r>
        <w:rPr>
          <w:i/>
          <w:sz w:val="28"/>
        </w:rPr>
        <w:t>валовой внутренний продукт(ВВП)</w:t>
      </w:r>
      <w:r>
        <w:rPr>
          <w:sz w:val="28"/>
        </w:rPr>
        <w:t xml:space="preserve"> и </w:t>
      </w:r>
      <w:r>
        <w:rPr>
          <w:i/>
          <w:iCs/>
          <w:sz w:val="28"/>
        </w:rPr>
        <w:t>чистый внутренний продукт</w:t>
      </w:r>
      <w:r>
        <w:rPr>
          <w:i/>
          <w:sz w:val="28"/>
        </w:rPr>
        <w:t>(ЧВП)</w:t>
      </w:r>
      <w:r>
        <w:rPr>
          <w:sz w:val="28"/>
        </w:rPr>
        <w:t>;</w:t>
      </w:r>
    </w:p>
    <w:p w:rsidR="003B47EE" w:rsidRDefault="003B47EE" w:rsidP="003B47EE">
      <w:pPr>
        <w:pStyle w:val="2"/>
        <w:numPr>
          <w:ilvl w:val="0"/>
          <w:numId w:val="4"/>
        </w:numPr>
        <w:tabs>
          <w:tab w:val="clear" w:pos="1500"/>
          <w:tab w:val="num" w:pos="993"/>
        </w:tabs>
        <w:ind w:left="0" w:firstLine="709"/>
        <w:rPr>
          <w:sz w:val="28"/>
        </w:rPr>
      </w:pPr>
      <w:r>
        <w:rPr>
          <w:sz w:val="28"/>
        </w:rPr>
        <w:t xml:space="preserve">два показателя национального дохода </w:t>
      </w:r>
      <w:r>
        <w:rPr>
          <w:i/>
          <w:sz w:val="28"/>
        </w:rPr>
        <w:t>(НД)</w:t>
      </w:r>
      <w:r>
        <w:rPr>
          <w:sz w:val="28"/>
        </w:rPr>
        <w:t xml:space="preserve"> – </w:t>
      </w:r>
      <w:r>
        <w:rPr>
          <w:i/>
          <w:sz w:val="28"/>
        </w:rPr>
        <w:t>валовой национальный доход(ВНД)</w:t>
      </w:r>
      <w:r>
        <w:rPr>
          <w:sz w:val="28"/>
        </w:rPr>
        <w:t xml:space="preserve"> и </w:t>
      </w:r>
      <w:r>
        <w:rPr>
          <w:i/>
          <w:sz w:val="28"/>
        </w:rPr>
        <w:t>чистый национальный доход (ЧНД)</w:t>
      </w:r>
      <w:r>
        <w:rPr>
          <w:sz w:val="28"/>
        </w:rPr>
        <w:t>;</w:t>
      </w:r>
    </w:p>
    <w:p w:rsidR="003B47EE" w:rsidRPr="003B47EE" w:rsidRDefault="003B47EE" w:rsidP="003B47EE">
      <w:pPr>
        <w:pStyle w:val="2"/>
        <w:numPr>
          <w:ilvl w:val="0"/>
          <w:numId w:val="4"/>
        </w:numPr>
        <w:tabs>
          <w:tab w:val="clear" w:pos="1500"/>
          <w:tab w:val="num" w:pos="993"/>
        </w:tabs>
        <w:ind w:left="0" w:firstLine="709"/>
        <w:rPr>
          <w:sz w:val="28"/>
        </w:rPr>
      </w:pPr>
      <w:r w:rsidRPr="003B47EE">
        <w:rPr>
          <w:sz w:val="28"/>
        </w:rPr>
        <w:lastRenderedPageBreak/>
        <w:t xml:space="preserve">два показателя национального располагаемого дохода </w:t>
      </w:r>
      <w:r w:rsidRPr="003B47EE">
        <w:rPr>
          <w:i/>
          <w:sz w:val="28"/>
        </w:rPr>
        <w:t>(НРД)</w:t>
      </w:r>
      <w:r w:rsidRPr="003B47EE">
        <w:rPr>
          <w:sz w:val="28"/>
        </w:rPr>
        <w:t xml:space="preserve"> – </w:t>
      </w:r>
      <w:r w:rsidRPr="003B47EE">
        <w:rPr>
          <w:i/>
          <w:sz w:val="28"/>
        </w:rPr>
        <w:t>валовой национальный располагаемый доход(ВНРД)</w:t>
      </w:r>
      <w:r w:rsidRPr="003B47EE">
        <w:rPr>
          <w:sz w:val="28"/>
        </w:rPr>
        <w:t xml:space="preserve"> и </w:t>
      </w:r>
      <w:r w:rsidRPr="003B47EE">
        <w:rPr>
          <w:i/>
          <w:sz w:val="28"/>
        </w:rPr>
        <w:t>чистый национальный располагаемый доход(ЧНРД).</w:t>
      </w:r>
    </w:p>
    <w:p w:rsidR="003B47EE" w:rsidRPr="003B47EE" w:rsidRDefault="003B47EE" w:rsidP="003B47EE">
      <w:pPr>
        <w:spacing w:after="0"/>
        <w:ind w:firstLine="709"/>
        <w:jc w:val="both"/>
        <w:rPr>
          <w:rFonts w:ascii="Times New Roman" w:hAnsi="Times New Roman" w:cs="Times New Roman"/>
        </w:rPr>
      </w:pPr>
      <w:r w:rsidRPr="003B47EE">
        <w:rPr>
          <w:rFonts w:ascii="Times New Roman" w:hAnsi="Times New Roman" w:cs="Times New Roman"/>
          <w:sz w:val="28"/>
        </w:rPr>
        <w:t xml:space="preserve">Рассмотрим в первую очередь содержательное отличие ВВП от ВНД. </w:t>
      </w:r>
    </w:p>
    <w:p w:rsidR="003B47EE" w:rsidRDefault="003B47EE" w:rsidP="003B47EE">
      <w:pPr>
        <w:pStyle w:val="2"/>
        <w:tabs>
          <w:tab w:val="num" w:pos="993"/>
        </w:tabs>
        <w:ind w:left="0" w:firstLine="709"/>
        <w:rPr>
          <w:sz w:val="28"/>
        </w:rPr>
      </w:pPr>
      <w:r w:rsidRPr="003B47EE">
        <w:rPr>
          <w:bCs/>
          <w:sz w:val="28"/>
        </w:rPr>
        <w:t xml:space="preserve">В общепринятом понимании </w:t>
      </w:r>
      <w:r w:rsidRPr="003B47EE">
        <w:rPr>
          <w:b/>
          <w:bCs/>
          <w:i/>
          <w:sz w:val="28"/>
        </w:rPr>
        <w:t>валовой продукт</w:t>
      </w:r>
      <w:r w:rsidRPr="003B47EE">
        <w:rPr>
          <w:bCs/>
          <w:i/>
          <w:sz w:val="28"/>
        </w:rPr>
        <w:t xml:space="preserve"> (</w:t>
      </w:r>
      <w:proofErr w:type="spellStart"/>
      <w:r w:rsidRPr="003B47EE">
        <w:rPr>
          <w:bCs/>
          <w:i/>
          <w:sz w:val="28"/>
          <w:lang w:val="en-US"/>
        </w:rPr>
        <w:t>gr</w:t>
      </w:r>
      <w:r w:rsidRPr="003B47EE">
        <w:rPr>
          <w:i/>
          <w:sz w:val="28"/>
          <w:lang w:val="en-US"/>
        </w:rPr>
        <w:t>ossp</w:t>
      </w:r>
      <w:r w:rsidRPr="003B47EE">
        <w:rPr>
          <w:i/>
          <w:sz w:val="28"/>
        </w:rPr>
        <w:t>roduct</w:t>
      </w:r>
      <w:proofErr w:type="spellEnd"/>
      <w:r w:rsidRPr="003B47EE">
        <w:rPr>
          <w:i/>
          <w:sz w:val="28"/>
        </w:rPr>
        <w:t>)</w:t>
      </w:r>
      <w:r w:rsidRPr="003B47EE">
        <w:rPr>
          <w:bCs/>
          <w:sz w:val="28"/>
        </w:rPr>
        <w:t xml:space="preserve"> страны – продукт, произведенный «</w:t>
      </w:r>
      <w:r w:rsidRPr="003B47EE">
        <w:rPr>
          <w:sz w:val="28"/>
        </w:rPr>
        <w:t xml:space="preserve">национальной экономикой», понимаемой как совокупность (определенным образом агрегированная) экономических агентов–резидентов. Однако понятие «резидент экономической системы» может трактоваться по–разному, в зависимости от целей анализа. Дело в том, что при оценке валового продукта отдельной страны возникают </w:t>
      </w:r>
      <w:r w:rsidRPr="003B47EE">
        <w:rPr>
          <w:bCs/>
          <w:sz w:val="28"/>
        </w:rPr>
        <w:t>«</w:t>
      </w:r>
      <w:r w:rsidRPr="003B47EE">
        <w:rPr>
          <w:sz w:val="28"/>
        </w:rPr>
        <w:t>пограничные</w:t>
      </w:r>
      <w:r>
        <w:rPr>
          <w:sz w:val="28"/>
        </w:rPr>
        <w:t xml:space="preserve">», переходные ситуации, </w:t>
      </w:r>
      <w:r>
        <w:rPr>
          <w:bCs/>
          <w:sz w:val="28"/>
        </w:rPr>
        <w:t>порождаемые активным международным перемещением (миграцией) труда, капитала и предпринимательской активности</w:t>
      </w:r>
      <w:r>
        <w:rPr>
          <w:sz w:val="28"/>
        </w:rPr>
        <w:t>.</w:t>
      </w:r>
    </w:p>
    <w:p w:rsidR="003B47EE" w:rsidRDefault="003B47EE" w:rsidP="003B47EE">
      <w:pPr>
        <w:pStyle w:val="2"/>
        <w:ind w:left="0" w:firstLine="709"/>
        <w:rPr>
          <w:bCs/>
          <w:sz w:val="28"/>
        </w:rPr>
      </w:pPr>
      <w:r>
        <w:rPr>
          <w:sz w:val="28"/>
        </w:rPr>
        <w:t xml:space="preserve">Например, продукция, произведенная филиалом немецкой фирмы на территории России, является частью </w:t>
      </w:r>
      <w:r>
        <w:rPr>
          <w:bCs/>
          <w:sz w:val="28"/>
        </w:rPr>
        <w:t>валового продукта России или Германии? С территориальной точки зрения и (в большинстве случаев) с точки зрения использования природных и трудовых ресурсов это валовый продукт России. С другой стороны, данная продукция является результатом иностранных инвестиций, т.е. как минимум два фактора производства (капитал и предпринимательство) – зарубежные. В каком–то смысле это часть немецкой экономики, часть валового продукта Германии.</w:t>
      </w:r>
    </w:p>
    <w:p w:rsidR="003B47EE" w:rsidRDefault="003B47EE" w:rsidP="003B47EE">
      <w:pPr>
        <w:pStyle w:val="2"/>
        <w:tabs>
          <w:tab w:val="num" w:pos="993"/>
        </w:tabs>
        <w:ind w:left="0" w:firstLine="709"/>
        <w:rPr>
          <w:bCs/>
          <w:sz w:val="28"/>
        </w:rPr>
      </w:pPr>
      <w:r>
        <w:rPr>
          <w:sz w:val="28"/>
        </w:rPr>
        <w:t>В этой связи</w:t>
      </w:r>
      <w:r w:rsidRPr="00265C5D">
        <w:rPr>
          <w:b/>
          <w:bCs/>
          <w:i/>
          <w:sz w:val="28"/>
        </w:rPr>
        <w:t>«национальная экономика»</w:t>
      </w:r>
      <w:r>
        <w:rPr>
          <w:bCs/>
          <w:sz w:val="28"/>
        </w:rPr>
        <w:t xml:space="preserve"> может пониматься двояко:</w:t>
      </w:r>
    </w:p>
    <w:p w:rsidR="003B47EE" w:rsidRDefault="003B47EE" w:rsidP="003B47EE">
      <w:pPr>
        <w:pStyle w:val="2"/>
        <w:numPr>
          <w:ilvl w:val="0"/>
          <w:numId w:val="3"/>
        </w:numPr>
        <w:tabs>
          <w:tab w:val="clear" w:pos="720"/>
          <w:tab w:val="num" w:pos="993"/>
        </w:tabs>
        <w:ind w:left="0" w:firstLine="709"/>
        <w:rPr>
          <w:sz w:val="28"/>
        </w:rPr>
      </w:pPr>
      <w:r>
        <w:rPr>
          <w:bCs/>
          <w:iCs/>
          <w:sz w:val="28"/>
        </w:rPr>
        <w:t xml:space="preserve">как </w:t>
      </w:r>
      <w:r>
        <w:rPr>
          <w:sz w:val="28"/>
        </w:rPr>
        <w:t xml:space="preserve">совокупность экономических агентов </w:t>
      </w:r>
      <w:r>
        <w:rPr>
          <w:i/>
          <w:sz w:val="28"/>
        </w:rPr>
        <w:t>в пределах</w:t>
      </w:r>
      <w:r>
        <w:rPr>
          <w:bCs/>
          <w:i/>
          <w:sz w:val="28"/>
        </w:rPr>
        <w:t xml:space="preserve"> территории страны</w:t>
      </w:r>
      <w:r>
        <w:rPr>
          <w:bCs/>
          <w:sz w:val="28"/>
        </w:rPr>
        <w:t xml:space="preserve">, </w:t>
      </w:r>
      <w:r>
        <w:rPr>
          <w:sz w:val="28"/>
        </w:rPr>
        <w:t xml:space="preserve">другими словами – </w:t>
      </w:r>
      <w:r>
        <w:rPr>
          <w:bCs/>
          <w:sz w:val="28"/>
        </w:rPr>
        <w:t xml:space="preserve">как </w:t>
      </w:r>
      <w:r>
        <w:rPr>
          <w:sz w:val="28"/>
        </w:rPr>
        <w:t xml:space="preserve">совокупность внутренних факторов производства и их владельцев, совокупность «резидентов СНС» </w:t>
      </w:r>
      <w:r w:rsidRPr="00AC3BCA">
        <w:rPr>
          <w:i/>
          <w:sz w:val="28"/>
        </w:rPr>
        <w:t>(территориальный подход)</w:t>
      </w:r>
      <w:r>
        <w:rPr>
          <w:sz w:val="28"/>
        </w:rPr>
        <w:t>. В этом случае «</w:t>
      </w:r>
      <w:r w:rsidRPr="0008418A">
        <w:rPr>
          <w:bCs/>
          <w:sz w:val="28"/>
        </w:rPr>
        <w:t>национальная экономика</w:t>
      </w:r>
      <w:r>
        <w:rPr>
          <w:bCs/>
          <w:sz w:val="28"/>
        </w:rPr>
        <w:t>»понимается как «внутренняя</w:t>
      </w:r>
      <w:r>
        <w:rPr>
          <w:sz w:val="28"/>
        </w:rPr>
        <w:t xml:space="preserve"> экономика» и определяется юридическими границами страны;</w:t>
      </w:r>
    </w:p>
    <w:p w:rsidR="003B47EE" w:rsidRDefault="003B47EE" w:rsidP="003B47EE">
      <w:pPr>
        <w:pStyle w:val="2"/>
        <w:numPr>
          <w:ilvl w:val="0"/>
          <w:numId w:val="3"/>
        </w:numPr>
        <w:tabs>
          <w:tab w:val="clear" w:pos="720"/>
          <w:tab w:val="num" w:pos="993"/>
        </w:tabs>
        <w:ind w:left="0" w:firstLine="709"/>
        <w:rPr>
          <w:sz w:val="28"/>
        </w:rPr>
      </w:pPr>
      <w:r>
        <w:rPr>
          <w:sz w:val="28"/>
        </w:rPr>
        <w:t xml:space="preserve">как </w:t>
      </w:r>
      <w:r w:rsidRPr="0008418A">
        <w:rPr>
          <w:iCs/>
          <w:sz w:val="28"/>
        </w:rPr>
        <w:t>совокупность</w:t>
      </w:r>
      <w:r>
        <w:rPr>
          <w:sz w:val="28"/>
        </w:rPr>
        <w:t xml:space="preserve">национальных экономических агентов – </w:t>
      </w:r>
      <w:r w:rsidRPr="00966677">
        <w:rPr>
          <w:sz w:val="28"/>
        </w:rPr>
        <w:t>владельцев</w:t>
      </w:r>
      <w:r>
        <w:rPr>
          <w:i/>
          <w:sz w:val="28"/>
        </w:rPr>
        <w:t>национальных (принадлежащих собственникам данной страны) факторовпроизводства</w:t>
      </w:r>
      <w:r>
        <w:rPr>
          <w:sz w:val="28"/>
        </w:rPr>
        <w:t xml:space="preserve">, другими словами – как совокупность налоговых резидентов страны </w:t>
      </w:r>
      <w:r w:rsidRPr="00AC3BCA">
        <w:rPr>
          <w:i/>
          <w:sz w:val="28"/>
        </w:rPr>
        <w:t>(</w:t>
      </w:r>
      <w:r>
        <w:rPr>
          <w:i/>
          <w:sz w:val="28"/>
        </w:rPr>
        <w:t>националь</w:t>
      </w:r>
      <w:r w:rsidRPr="00AC3BCA">
        <w:rPr>
          <w:i/>
          <w:sz w:val="28"/>
        </w:rPr>
        <w:t>ный подход)</w:t>
      </w:r>
      <w:r>
        <w:rPr>
          <w:i/>
          <w:sz w:val="28"/>
        </w:rPr>
        <w:t>.</w:t>
      </w:r>
      <w:r>
        <w:rPr>
          <w:sz w:val="28"/>
        </w:rPr>
        <w:t xml:space="preserve"> В этом случае «</w:t>
      </w:r>
      <w:r w:rsidRPr="0008418A">
        <w:rPr>
          <w:bCs/>
          <w:sz w:val="28"/>
        </w:rPr>
        <w:t>национальная экономика</w:t>
      </w:r>
      <w:r>
        <w:rPr>
          <w:bCs/>
          <w:sz w:val="28"/>
        </w:rPr>
        <w:t>»не совпадает с «внутренней</w:t>
      </w:r>
      <w:r>
        <w:rPr>
          <w:sz w:val="28"/>
        </w:rPr>
        <w:t xml:space="preserve"> экономикой» и определяется юридическим статусом владельцев факторов производства.</w:t>
      </w:r>
    </w:p>
    <w:p w:rsidR="003B47EE" w:rsidRDefault="003B47EE" w:rsidP="003B47EE">
      <w:pPr>
        <w:pStyle w:val="2"/>
        <w:ind w:left="0" w:firstLine="709"/>
        <w:rPr>
          <w:sz w:val="28"/>
        </w:rPr>
      </w:pPr>
      <w:r>
        <w:rPr>
          <w:sz w:val="28"/>
        </w:rPr>
        <w:t>Соответственно можно по–разному трактовать понятия «резиденты» и «нерезиденты».</w:t>
      </w:r>
    </w:p>
    <w:p w:rsidR="003B47EE" w:rsidRDefault="003B47EE" w:rsidP="003B47EE">
      <w:pPr>
        <w:pStyle w:val="2"/>
        <w:ind w:left="0" w:firstLine="709"/>
        <w:rPr>
          <w:bCs/>
          <w:i/>
          <w:iCs/>
          <w:sz w:val="28"/>
        </w:rPr>
      </w:pPr>
      <w:r>
        <w:rPr>
          <w:sz w:val="28"/>
        </w:rPr>
        <w:t xml:space="preserve">Первый подход характерен для действующей версии СНС–93. В этом случае СНС оперирует понятием ВВП, и при определении этого показателя критерием является территориальный принцип – место создания продукта (добавленной стоимости) и образования факторного дохода. </w:t>
      </w:r>
      <w:r>
        <w:rPr>
          <w:b/>
          <w:i/>
          <w:sz w:val="28"/>
        </w:rPr>
        <w:t>ВВП</w:t>
      </w:r>
      <w:r>
        <w:rPr>
          <w:sz w:val="28"/>
        </w:rPr>
        <w:t xml:space="preserve"> определяется в СНС–93 и СНС-2008 как стоимость товаров и услуг, произведенных </w:t>
      </w:r>
      <w:r>
        <w:rPr>
          <w:i/>
          <w:sz w:val="28"/>
        </w:rPr>
        <w:t>на территории</w:t>
      </w:r>
      <w:r>
        <w:rPr>
          <w:sz w:val="28"/>
        </w:rPr>
        <w:t xml:space="preserve"> данной страны, другими словами – с использованием </w:t>
      </w:r>
      <w:r>
        <w:rPr>
          <w:i/>
          <w:sz w:val="28"/>
        </w:rPr>
        <w:t>внутренних ресурсов</w:t>
      </w:r>
      <w:r>
        <w:rPr>
          <w:sz w:val="28"/>
        </w:rPr>
        <w:t xml:space="preserve"> (факторов производства), без их разделения на национальные («собственные») и иностранные («импортные»). </w:t>
      </w:r>
      <w:r>
        <w:rPr>
          <w:sz w:val="28"/>
        </w:rPr>
        <w:lastRenderedPageBreak/>
        <w:t>Уточняя «</w:t>
      </w:r>
      <w:r>
        <w:rPr>
          <w:bCs/>
          <w:iCs/>
          <w:sz w:val="28"/>
        </w:rPr>
        <w:t>на территории страны», мы тем самым конкретизируем неоднозначные понятия «</w:t>
      </w:r>
      <w:r>
        <w:rPr>
          <w:sz w:val="28"/>
        </w:rPr>
        <w:t>национальная экономика» и «резидент».</w:t>
      </w:r>
      <w:r>
        <w:rPr>
          <w:bCs/>
          <w:iCs/>
          <w:sz w:val="28"/>
        </w:rPr>
        <w:t xml:space="preserve"> По </w:t>
      </w:r>
      <w:r>
        <w:rPr>
          <w:bCs/>
          <w:sz w:val="28"/>
        </w:rPr>
        <w:t xml:space="preserve">этой причине вместо </w:t>
      </w:r>
      <w:proofErr w:type="spellStart"/>
      <w:r>
        <w:rPr>
          <w:bCs/>
          <w:sz w:val="28"/>
        </w:rPr>
        <w:t>политико</w:t>
      </w:r>
      <w:proofErr w:type="spellEnd"/>
      <w:r>
        <w:rPr>
          <w:bCs/>
          <w:sz w:val="28"/>
        </w:rPr>
        <w:t xml:space="preserve">–географических терминов «страна», «государство» и сложного социологического понятия «общество» СНС–2008 оперирует сугубо экономическим </w:t>
      </w:r>
      <w:r w:rsidRPr="006B152A">
        <w:rPr>
          <w:bCs/>
          <w:sz w:val="28"/>
        </w:rPr>
        <w:t>термином</w:t>
      </w:r>
      <w:r w:rsidRPr="006B152A">
        <w:rPr>
          <w:bCs/>
          <w:iCs/>
          <w:sz w:val="28"/>
        </w:rPr>
        <w:t>«в</w:t>
      </w:r>
      <w:r w:rsidRPr="006B152A">
        <w:rPr>
          <w:bCs/>
          <w:sz w:val="28"/>
        </w:rPr>
        <w:t>нутренняя</w:t>
      </w:r>
      <w:r w:rsidRPr="006B152A">
        <w:rPr>
          <w:bCs/>
          <w:iCs/>
          <w:sz w:val="28"/>
        </w:rPr>
        <w:t xml:space="preserve"> (национальная) экономика».</w:t>
      </w:r>
    </w:p>
    <w:p w:rsidR="003B47EE" w:rsidRDefault="003B47EE" w:rsidP="003B47EE">
      <w:pPr>
        <w:pStyle w:val="2"/>
        <w:tabs>
          <w:tab w:val="num" w:pos="993"/>
        </w:tabs>
        <w:ind w:left="0" w:firstLine="709"/>
        <w:rPr>
          <w:sz w:val="28"/>
        </w:rPr>
      </w:pPr>
      <w:r>
        <w:rPr>
          <w:bCs/>
          <w:iCs/>
          <w:sz w:val="28"/>
        </w:rPr>
        <w:t xml:space="preserve">Понятие </w:t>
      </w:r>
      <w:r w:rsidRPr="006B152A">
        <w:rPr>
          <w:bCs/>
          <w:iCs/>
          <w:sz w:val="28"/>
        </w:rPr>
        <w:t>в</w:t>
      </w:r>
      <w:r>
        <w:rPr>
          <w:bCs/>
          <w:sz w:val="28"/>
        </w:rPr>
        <w:t>нутренней</w:t>
      </w:r>
      <w:r>
        <w:rPr>
          <w:bCs/>
          <w:iCs/>
          <w:sz w:val="28"/>
        </w:rPr>
        <w:t xml:space="preserve"> (национальной) экономики есть конкретизация понятия «национальная экономика» применительно к национальным счетам</w:t>
      </w:r>
      <w:proofErr w:type="gramStart"/>
      <w:r w:rsidRPr="006B152A">
        <w:rPr>
          <w:bCs/>
          <w:iCs/>
          <w:sz w:val="28"/>
        </w:rPr>
        <w:t>.</w:t>
      </w:r>
      <w:r>
        <w:rPr>
          <w:iCs/>
          <w:sz w:val="28"/>
        </w:rPr>
        <w:t>П</w:t>
      </w:r>
      <w:proofErr w:type="gramEnd"/>
      <w:r>
        <w:rPr>
          <w:iCs/>
          <w:sz w:val="28"/>
        </w:rPr>
        <w:t xml:space="preserve">о стандартам СНС–2008 </w:t>
      </w:r>
      <w:r>
        <w:rPr>
          <w:b/>
          <w:bCs/>
          <w:i/>
          <w:sz w:val="28"/>
        </w:rPr>
        <w:t>внутренняя (национальная) экономика</w:t>
      </w:r>
      <w:r>
        <w:rPr>
          <w:iCs/>
          <w:sz w:val="28"/>
        </w:rPr>
        <w:t xml:space="preserve"> охватывает деятельность </w:t>
      </w:r>
      <w:r w:rsidRPr="006B152A">
        <w:rPr>
          <w:i/>
          <w:iCs/>
          <w:sz w:val="28"/>
        </w:rPr>
        <w:t>резидентов</w:t>
      </w:r>
      <w:r>
        <w:rPr>
          <w:iCs/>
          <w:sz w:val="28"/>
        </w:rPr>
        <w:t xml:space="preserve"> как на экономической территории данной страны, так и за ее пределами (</w:t>
      </w:r>
      <w:r>
        <w:rPr>
          <w:sz w:val="28"/>
        </w:rPr>
        <w:t>национальная экономика как совокупность резидентов). Соответственно ВВП можно иначе определить как совокупную стоимость всех конечных товаров и услуг, произведенных резидентами страны.</w:t>
      </w:r>
    </w:p>
    <w:p w:rsidR="003B47EE" w:rsidRDefault="003B47EE" w:rsidP="003B47EE">
      <w:pPr>
        <w:pStyle w:val="2"/>
        <w:ind w:left="0" w:firstLine="709"/>
        <w:rPr>
          <w:sz w:val="28"/>
        </w:rPr>
      </w:pPr>
      <w:r>
        <w:rPr>
          <w:bCs/>
          <w:iCs/>
          <w:sz w:val="28"/>
        </w:rPr>
        <w:t xml:space="preserve">Второй подход к определению «национальной экономики» дает нам </w:t>
      </w:r>
      <w:r>
        <w:rPr>
          <w:b/>
          <w:bCs/>
          <w:i/>
          <w:iCs/>
          <w:sz w:val="28"/>
        </w:rPr>
        <w:t xml:space="preserve">валовой национальный доход, ВНД </w:t>
      </w:r>
      <w:r>
        <w:rPr>
          <w:i/>
          <w:iCs/>
          <w:sz w:val="28"/>
        </w:rPr>
        <w:t>(</w:t>
      </w:r>
      <w:proofErr w:type="spellStart"/>
      <w:r>
        <w:rPr>
          <w:i/>
          <w:iCs/>
          <w:sz w:val="28"/>
          <w:lang w:val="en-US"/>
        </w:rPr>
        <w:t>GrossNational</w:t>
      </w:r>
      <w:r>
        <w:rPr>
          <w:i/>
          <w:iCs/>
          <w:sz w:val="28"/>
        </w:rPr>
        <w:t>Income</w:t>
      </w:r>
      <w:proofErr w:type="spellEnd"/>
      <w:r>
        <w:rPr>
          <w:i/>
          <w:iCs/>
          <w:sz w:val="28"/>
        </w:rPr>
        <w:t xml:space="preserve">, </w:t>
      </w:r>
      <w:r>
        <w:rPr>
          <w:i/>
          <w:iCs/>
          <w:sz w:val="28"/>
          <w:lang w:val="en-US"/>
        </w:rPr>
        <w:t>GN</w:t>
      </w:r>
      <w:r>
        <w:rPr>
          <w:i/>
          <w:iCs/>
          <w:sz w:val="28"/>
        </w:rPr>
        <w:t>I</w:t>
      </w:r>
      <w:r>
        <w:rPr>
          <w:i/>
          <w:sz w:val="28"/>
        </w:rPr>
        <w:t>)</w:t>
      </w:r>
      <w:r>
        <w:rPr>
          <w:sz w:val="28"/>
        </w:rPr>
        <w:t xml:space="preserve">, </w:t>
      </w:r>
      <w:r>
        <w:rPr>
          <w:bCs/>
          <w:iCs/>
          <w:sz w:val="28"/>
        </w:rPr>
        <w:t xml:space="preserve">понимаемый как </w:t>
      </w:r>
      <w:r>
        <w:rPr>
          <w:sz w:val="28"/>
        </w:rPr>
        <w:t xml:space="preserve">совокупная рыночная стоимость всех конечных товаров и услуг, произведенных </w:t>
      </w:r>
      <w:r>
        <w:rPr>
          <w:i/>
          <w:sz w:val="28"/>
        </w:rPr>
        <w:t>налоговыми резидентами</w:t>
      </w:r>
      <w:r>
        <w:rPr>
          <w:sz w:val="28"/>
        </w:rPr>
        <w:t xml:space="preserve"> страны с помощью</w:t>
      </w:r>
      <w:r>
        <w:rPr>
          <w:iCs/>
          <w:sz w:val="28"/>
        </w:rPr>
        <w:t>принадлежащих им, т.е.</w:t>
      </w:r>
      <w:r>
        <w:rPr>
          <w:i/>
          <w:sz w:val="28"/>
        </w:rPr>
        <w:t xml:space="preserve">«национальных» факторов производства. </w:t>
      </w:r>
      <w:r>
        <w:rPr>
          <w:iCs/>
          <w:sz w:val="28"/>
        </w:rPr>
        <w:t>В данном случае н</w:t>
      </w:r>
      <w:r>
        <w:rPr>
          <w:sz w:val="28"/>
        </w:rPr>
        <w:t xml:space="preserve">еважно – на территории данной страны или в других странах. </w:t>
      </w:r>
      <w:r w:rsidRPr="001A3BFA">
        <w:rPr>
          <w:i/>
          <w:sz w:val="28"/>
        </w:rPr>
        <w:t>В терминах доходов</w:t>
      </w:r>
      <w:r w:rsidRPr="00B71F42">
        <w:rPr>
          <w:bCs/>
          <w:iCs/>
          <w:sz w:val="28"/>
        </w:rPr>
        <w:t>ВНД</w:t>
      </w:r>
      <w:r>
        <w:rPr>
          <w:sz w:val="28"/>
        </w:rPr>
        <w:t>определяется как сумма валовых первичных (факторных) доходов владельцев «национальных» факторов производства (резидентов и нерезидентов), включая чистые косвенные налоги, до их вторичного распределения.</w:t>
      </w:r>
    </w:p>
    <w:p w:rsidR="003B47EE" w:rsidRDefault="003B47EE" w:rsidP="003B47EE">
      <w:pPr>
        <w:pStyle w:val="2"/>
        <w:ind w:left="0" w:firstLine="709"/>
        <w:rPr>
          <w:sz w:val="28"/>
        </w:rPr>
      </w:pPr>
      <w:r>
        <w:rPr>
          <w:sz w:val="28"/>
        </w:rPr>
        <w:t>В предыдущих версиях международного методологического стандарта СНС–53 и СНС–68 этот показатель назывался «валовой национальный продукт» (ВНП). Это альтернативный показатель валового продукта страны по отношению к центральному показателю ВВП.</w:t>
      </w:r>
    </w:p>
    <w:p w:rsidR="003B47EE" w:rsidRDefault="003B47EE" w:rsidP="003B47EE">
      <w:pPr>
        <w:pStyle w:val="2"/>
        <w:ind w:left="0" w:firstLine="709"/>
        <w:rPr>
          <w:bCs/>
          <w:sz w:val="28"/>
        </w:rPr>
      </w:pPr>
      <w:r>
        <w:rPr>
          <w:iCs/>
          <w:sz w:val="28"/>
        </w:rPr>
        <w:t xml:space="preserve">Итак, разница между ВВП и ВНД – это разница между принципом территории и принципом </w:t>
      </w:r>
      <w:proofErr w:type="spellStart"/>
      <w:r>
        <w:rPr>
          <w:iCs/>
          <w:sz w:val="28"/>
        </w:rPr>
        <w:t>субъектности</w:t>
      </w:r>
      <w:proofErr w:type="spellEnd"/>
      <w:r>
        <w:rPr>
          <w:iCs/>
          <w:sz w:val="28"/>
        </w:rPr>
        <w:t>. П</w:t>
      </w:r>
      <w:r>
        <w:rPr>
          <w:bCs/>
          <w:iCs/>
          <w:sz w:val="28"/>
        </w:rPr>
        <w:t xml:space="preserve">оскольку в разных видах экономического анализа </w:t>
      </w:r>
      <w:r>
        <w:rPr>
          <w:bCs/>
          <w:sz w:val="28"/>
        </w:rPr>
        <w:t>«</w:t>
      </w:r>
      <w:r>
        <w:rPr>
          <w:sz w:val="28"/>
        </w:rPr>
        <w:t xml:space="preserve">национальная экономика» и «резиденты» </w:t>
      </w:r>
      <w:r>
        <w:rPr>
          <w:bCs/>
          <w:iCs/>
          <w:sz w:val="28"/>
        </w:rPr>
        <w:t>понимаются по</w:t>
      </w:r>
      <w:r>
        <w:rPr>
          <w:bCs/>
          <w:sz w:val="28"/>
        </w:rPr>
        <w:t>–</w:t>
      </w:r>
      <w:r>
        <w:rPr>
          <w:bCs/>
          <w:iCs/>
          <w:sz w:val="28"/>
        </w:rPr>
        <w:t>разному, возникает</w:t>
      </w:r>
      <w:r>
        <w:rPr>
          <w:sz w:val="28"/>
        </w:rPr>
        <w:t xml:space="preserve"> необходимость использования в СНС </w:t>
      </w:r>
      <w:r>
        <w:rPr>
          <w:bCs/>
          <w:sz w:val="28"/>
        </w:rPr>
        <w:t xml:space="preserve">«альтернативных» показателей валового продукта – </w:t>
      </w:r>
      <w:r>
        <w:rPr>
          <w:sz w:val="28"/>
        </w:rPr>
        <w:t xml:space="preserve">валового внутреннего продукта (ВВП) и валового национального дохода (ВНД). </w:t>
      </w:r>
      <w:r>
        <w:rPr>
          <w:bCs/>
          <w:sz w:val="28"/>
        </w:rPr>
        <w:t>Разграничение ВВП и ВНД связано именно с существованием «</w:t>
      </w:r>
      <w:r>
        <w:rPr>
          <w:sz w:val="28"/>
        </w:rPr>
        <w:t xml:space="preserve">пограничных» ситуаций при оценке валового продукта отдельных стран, оно корректно решает проблему правильного учета «международных» доходов в СНС. Как известно, использование двух или даже нескольких </w:t>
      </w:r>
      <w:r>
        <w:rPr>
          <w:bCs/>
          <w:sz w:val="28"/>
        </w:rPr>
        <w:t>«альтернативных» показателей</w:t>
      </w:r>
      <w:r>
        <w:rPr>
          <w:sz w:val="28"/>
        </w:rPr>
        <w:t xml:space="preserve"> – о</w:t>
      </w:r>
      <w:r>
        <w:rPr>
          <w:sz w:val="28"/>
          <w:szCs w:val="28"/>
        </w:rPr>
        <w:t>бщий аналитический прием для</w:t>
      </w:r>
      <w:r>
        <w:rPr>
          <w:bCs/>
          <w:sz w:val="28"/>
        </w:rPr>
        <w:t xml:space="preserve"> подобных ситуаций.</w:t>
      </w:r>
    </w:p>
    <w:p w:rsidR="003B47EE" w:rsidRDefault="003B47EE" w:rsidP="003B47EE">
      <w:pPr>
        <w:pStyle w:val="2"/>
        <w:ind w:left="0" w:firstLine="709"/>
        <w:rPr>
          <w:sz w:val="28"/>
        </w:rPr>
      </w:pPr>
      <w:r>
        <w:rPr>
          <w:sz w:val="28"/>
        </w:rPr>
        <w:t>Величина ВНД отличается от величины ВВП на величину чистых международных факторных доходов (ЧМФД):</w:t>
      </w:r>
    </w:p>
    <w:p w:rsidR="00FE3C65" w:rsidRDefault="00FE3C65" w:rsidP="00FE3C65">
      <w:pPr>
        <w:pStyle w:val="2"/>
        <w:ind w:left="0" w:firstLine="709"/>
        <w:rPr>
          <w:sz w:val="28"/>
          <w:szCs w:val="28"/>
        </w:rPr>
      </w:pPr>
      <w:r>
        <w:rPr>
          <w:sz w:val="28"/>
          <w:szCs w:val="28"/>
        </w:rPr>
        <w:t xml:space="preserve">Для большинства стран мира показатели ВВП и ВНД (ВНП) различаются незначительно и зачастую считаются взаимозаменяемыми. </w:t>
      </w:r>
    </w:p>
    <w:p w:rsidR="003B47EE" w:rsidRDefault="003B47EE" w:rsidP="003B47EE">
      <w:pPr>
        <w:pStyle w:val="2"/>
        <w:ind w:left="0" w:firstLine="709"/>
        <w:rPr>
          <w:b/>
          <w:i/>
          <w:sz w:val="24"/>
        </w:rPr>
      </w:pPr>
    </w:p>
    <w:p w:rsidR="00FE3C65" w:rsidRDefault="00FE3C65" w:rsidP="003B47EE">
      <w:pPr>
        <w:pStyle w:val="2"/>
        <w:ind w:left="0" w:firstLine="709"/>
        <w:rPr>
          <w:b/>
          <w:i/>
          <w:sz w:val="24"/>
        </w:rPr>
      </w:pPr>
    </w:p>
    <w:p w:rsidR="00FE3C65" w:rsidRDefault="00FE3C65" w:rsidP="003B47EE">
      <w:pPr>
        <w:pStyle w:val="2"/>
        <w:ind w:left="0" w:firstLine="709"/>
        <w:rPr>
          <w:b/>
          <w:i/>
          <w:sz w:val="24"/>
        </w:rPr>
      </w:pPr>
    </w:p>
    <w:p w:rsidR="003B47EE" w:rsidRDefault="003B47EE" w:rsidP="003B47EE">
      <w:pPr>
        <w:pStyle w:val="2"/>
        <w:ind w:left="0" w:firstLine="0"/>
        <w:jc w:val="center"/>
        <w:rPr>
          <w:i/>
          <w:sz w:val="28"/>
        </w:rPr>
      </w:pPr>
      <w:r>
        <w:rPr>
          <w:i/>
          <w:sz w:val="28"/>
        </w:rPr>
        <w:lastRenderedPageBreak/>
        <w:t xml:space="preserve">ВНД = ВВП + ЧМФД = ВВП + Сальдо международных первичных  =                                                                                     </w:t>
      </w:r>
    </w:p>
    <w:p w:rsidR="003B47EE" w:rsidRDefault="003B47EE" w:rsidP="003B47EE">
      <w:pPr>
        <w:pStyle w:val="2"/>
        <w:ind w:left="0" w:firstLine="0"/>
        <w:rPr>
          <w:sz w:val="28"/>
        </w:rPr>
      </w:pPr>
      <w:r>
        <w:rPr>
          <w:i/>
          <w:sz w:val="28"/>
        </w:rPr>
        <w:t xml:space="preserve">                                                               (факторных) доходов резидентов</w:t>
      </w:r>
    </w:p>
    <w:p w:rsidR="003B47EE" w:rsidRDefault="003B47EE" w:rsidP="003B47EE">
      <w:pPr>
        <w:pStyle w:val="2"/>
        <w:ind w:left="0" w:firstLine="0"/>
        <w:rPr>
          <w:iCs/>
          <w:sz w:val="24"/>
        </w:rPr>
      </w:pPr>
    </w:p>
    <w:p w:rsidR="003B47EE" w:rsidRDefault="003B47EE" w:rsidP="003B47EE">
      <w:pPr>
        <w:pStyle w:val="2"/>
        <w:ind w:left="1985" w:hanging="1985"/>
        <w:jc w:val="left"/>
        <w:rPr>
          <w:bCs/>
          <w:i/>
          <w:sz w:val="28"/>
        </w:rPr>
      </w:pPr>
      <w:r>
        <w:rPr>
          <w:bCs/>
          <w:i/>
          <w:sz w:val="28"/>
        </w:rPr>
        <w:t xml:space="preserve">            =  ВВП + Факторные доходы     –   Факторные доходы                                         налоговых резидентов       налоговых нерезидентов</w:t>
      </w:r>
    </w:p>
    <w:p w:rsidR="003B47EE" w:rsidRDefault="003B47EE" w:rsidP="003B47EE">
      <w:pPr>
        <w:pStyle w:val="2"/>
        <w:ind w:left="0" w:firstLine="0"/>
        <w:rPr>
          <w:bCs/>
          <w:i/>
          <w:sz w:val="28"/>
        </w:rPr>
      </w:pPr>
      <w:r>
        <w:rPr>
          <w:bCs/>
          <w:i/>
          <w:sz w:val="28"/>
        </w:rPr>
        <w:t xml:space="preserve">                           за границей                          в данной стране</w:t>
      </w:r>
    </w:p>
    <w:p w:rsidR="003B47EE" w:rsidRDefault="003B47EE" w:rsidP="003B47EE">
      <w:pPr>
        <w:pStyle w:val="2"/>
        <w:ind w:left="0" w:firstLine="709"/>
        <w:rPr>
          <w:sz w:val="28"/>
        </w:rPr>
      </w:pPr>
      <w:r>
        <w:rPr>
          <w:sz w:val="28"/>
        </w:rPr>
        <w:t xml:space="preserve">Оба показателя валового продукта (ВВП и ВНД) характеризуют фактический национальный объем производства, своего рода «мощность экономики». В отличие от них показатель </w:t>
      </w:r>
      <w:r>
        <w:rPr>
          <w:b/>
          <w:bCs/>
          <w:i/>
          <w:iCs/>
          <w:sz w:val="28"/>
        </w:rPr>
        <w:t>чистого внутреннего продукта, ЧВП</w:t>
      </w:r>
      <w:r>
        <w:rPr>
          <w:i/>
          <w:sz w:val="28"/>
        </w:rPr>
        <w:t xml:space="preserve"> (</w:t>
      </w:r>
      <w:proofErr w:type="spellStart"/>
      <w:r>
        <w:rPr>
          <w:i/>
          <w:sz w:val="28"/>
        </w:rPr>
        <w:t>Net</w:t>
      </w:r>
      <w:proofErr w:type="spellEnd"/>
      <w:r w:rsidR="00FE3C65">
        <w:rPr>
          <w:i/>
          <w:sz w:val="28"/>
        </w:rPr>
        <w:t xml:space="preserve"> </w:t>
      </w:r>
      <w:proofErr w:type="spellStart"/>
      <w:r>
        <w:rPr>
          <w:i/>
          <w:sz w:val="28"/>
          <w:lang w:val="en-US"/>
        </w:rPr>
        <w:t>Domesti</w:t>
      </w:r>
      <w:proofErr w:type="spellEnd"/>
      <w:proofErr w:type="gramStart"/>
      <w:r>
        <w:rPr>
          <w:i/>
          <w:sz w:val="28"/>
        </w:rPr>
        <w:t>с</w:t>
      </w:r>
      <w:proofErr w:type="gramEnd"/>
      <w:r w:rsidR="00FE3C65">
        <w:rPr>
          <w:i/>
          <w:sz w:val="28"/>
        </w:rPr>
        <w:t xml:space="preserve"> </w:t>
      </w:r>
      <w:proofErr w:type="spellStart"/>
      <w:r>
        <w:rPr>
          <w:i/>
          <w:sz w:val="28"/>
        </w:rPr>
        <w:t>Product</w:t>
      </w:r>
      <w:proofErr w:type="spellEnd"/>
      <w:r>
        <w:rPr>
          <w:i/>
          <w:sz w:val="28"/>
        </w:rPr>
        <w:t xml:space="preserve">, </w:t>
      </w:r>
      <w:r>
        <w:rPr>
          <w:i/>
          <w:sz w:val="28"/>
          <w:lang w:val="en-US"/>
        </w:rPr>
        <w:t>NDP</w:t>
      </w:r>
      <w:r>
        <w:rPr>
          <w:i/>
          <w:sz w:val="28"/>
        </w:rPr>
        <w:t>)</w:t>
      </w:r>
      <w:r>
        <w:rPr>
          <w:sz w:val="28"/>
        </w:rPr>
        <w:t xml:space="preserve"> характеризует чистый производственный потенциал экономики, поскольку включает в себя только чистые инвестиции и не включает восстановительные инвестиции (компенсирующие амортизационный износ и соответствующие ему по величине). Другими словами, ЧВП есть стоимость товаров и услуг, которые в состоянии произвести экономика данной страны, не затрагивая производственных возможностей будущих периодов. </w:t>
      </w:r>
    </w:p>
    <w:p w:rsidR="003B47EE" w:rsidRDefault="003B47EE" w:rsidP="003B47EE">
      <w:pPr>
        <w:pStyle w:val="2"/>
        <w:ind w:left="0" w:firstLine="709"/>
        <w:rPr>
          <w:sz w:val="28"/>
        </w:rPr>
      </w:pPr>
      <w:r>
        <w:rPr>
          <w:sz w:val="28"/>
        </w:rPr>
        <w:t xml:space="preserve">Соответственно, чтобы получить ЧВП, следует из ВВП вычесть амортизацию («потребление основного капитала», </w:t>
      </w:r>
      <w:r>
        <w:rPr>
          <w:i/>
          <w:iCs/>
          <w:sz w:val="28"/>
          <w:lang w:val="en-US"/>
        </w:rPr>
        <w:t>D</w:t>
      </w:r>
      <w:r>
        <w:rPr>
          <w:sz w:val="28"/>
        </w:rPr>
        <w:t>):</w:t>
      </w:r>
    </w:p>
    <w:p w:rsidR="003B47EE" w:rsidRDefault="003B47EE" w:rsidP="003B47EE">
      <w:pPr>
        <w:pStyle w:val="2"/>
        <w:ind w:left="0" w:firstLine="0"/>
        <w:jc w:val="center"/>
        <w:rPr>
          <w:bCs/>
          <w:sz w:val="28"/>
        </w:rPr>
      </w:pPr>
      <w:r>
        <w:rPr>
          <w:bCs/>
          <w:i/>
          <w:iCs/>
          <w:sz w:val="28"/>
        </w:rPr>
        <w:t xml:space="preserve">ЧВП = ВВП – </w:t>
      </w:r>
      <w:r>
        <w:rPr>
          <w:bCs/>
          <w:i/>
          <w:iCs/>
          <w:sz w:val="28"/>
          <w:lang w:val="en-US"/>
        </w:rPr>
        <w:t>D</w:t>
      </w:r>
    </w:p>
    <w:p w:rsidR="003B47EE" w:rsidRDefault="003B47EE" w:rsidP="003B47EE">
      <w:pPr>
        <w:pStyle w:val="2"/>
        <w:ind w:left="0" w:firstLine="709"/>
        <w:rPr>
          <w:sz w:val="28"/>
        </w:rPr>
      </w:pPr>
      <w:r>
        <w:rPr>
          <w:bCs/>
          <w:iCs/>
          <w:sz w:val="28"/>
        </w:rPr>
        <w:t xml:space="preserve">Аналогичным образом </w:t>
      </w:r>
      <w:r>
        <w:rPr>
          <w:b/>
          <w:bCs/>
          <w:i/>
          <w:iCs/>
          <w:sz w:val="28"/>
        </w:rPr>
        <w:t xml:space="preserve">чистый национальный доход, ЧНД </w:t>
      </w:r>
      <w:r>
        <w:rPr>
          <w:i/>
          <w:iCs/>
          <w:sz w:val="28"/>
        </w:rPr>
        <w:t>(</w:t>
      </w:r>
      <w:r>
        <w:rPr>
          <w:i/>
          <w:iCs/>
          <w:sz w:val="28"/>
          <w:lang w:val="en-US"/>
        </w:rPr>
        <w:t>Net</w:t>
      </w:r>
      <w:r w:rsidR="00FE3C65">
        <w:rPr>
          <w:i/>
          <w:iCs/>
          <w:sz w:val="28"/>
        </w:rPr>
        <w:t xml:space="preserve"> </w:t>
      </w:r>
      <w:r>
        <w:rPr>
          <w:i/>
          <w:iCs/>
          <w:sz w:val="28"/>
          <w:lang w:val="en-US"/>
        </w:rPr>
        <w:t>National</w:t>
      </w:r>
      <w:r w:rsidR="00FE3C65">
        <w:rPr>
          <w:i/>
          <w:iCs/>
          <w:sz w:val="28"/>
        </w:rPr>
        <w:t xml:space="preserve"> </w:t>
      </w:r>
      <w:proofErr w:type="spellStart"/>
      <w:r>
        <w:rPr>
          <w:i/>
          <w:iCs/>
          <w:sz w:val="28"/>
        </w:rPr>
        <w:t>Income</w:t>
      </w:r>
      <w:proofErr w:type="spellEnd"/>
      <w:r>
        <w:rPr>
          <w:i/>
          <w:iCs/>
          <w:sz w:val="28"/>
        </w:rPr>
        <w:t xml:space="preserve">, </w:t>
      </w:r>
      <w:r>
        <w:rPr>
          <w:i/>
          <w:iCs/>
          <w:sz w:val="28"/>
          <w:lang w:val="en-US"/>
        </w:rPr>
        <w:t>NN</w:t>
      </w:r>
      <w:r>
        <w:rPr>
          <w:i/>
          <w:iCs/>
          <w:sz w:val="28"/>
        </w:rPr>
        <w:t>I</w:t>
      </w:r>
      <w:r>
        <w:rPr>
          <w:sz w:val="28"/>
        </w:rPr>
        <w:t>) представляет собой разницу между ВНД и потреблением основного капитала:</w:t>
      </w:r>
    </w:p>
    <w:p w:rsidR="003B47EE" w:rsidRDefault="003B47EE" w:rsidP="003B47EE">
      <w:pPr>
        <w:pStyle w:val="2"/>
        <w:ind w:left="0" w:firstLine="0"/>
        <w:jc w:val="center"/>
        <w:rPr>
          <w:sz w:val="28"/>
        </w:rPr>
      </w:pPr>
      <w:r>
        <w:rPr>
          <w:bCs/>
          <w:i/>
          <w:iCs/>
          <w:sz w:val="28"/>
        </w:rPr>
        <w:t>ЧНД = ВНД</w:t>
      </w:r>
      <w:r w:rsidRPr="00D62DE7">
        <w:rPr>
          <w:bCs/>
          <w:iCs/>
          <w:sz w:val="28"/>
        </w:rPr>
        <w:t>–</w:t>
      </w:r>
      <w:r>
        <w:rPr>
          <w:bCs/>
          <w:i/>
          <w:iCs/>
          <w:sz w:val="28"/>
          <w:lang w:val="en-US"/>
        </w:rPr>
        <w:t>D</w:t>
      </w:r>
      <w:r>
        <w:rPr>
          <w:bCs/>
          <w:iCs/>
          <w:sz w:val="28"/>
        </w:rPr>
        <w:t>.</w:t>
      </w:r>
    </w:p>
    <w:p w:rsidR="003B47EE" w:rsidRDefault="003B47EE" w:rsidP="003B47EE">
      <w:pPr>
        <w:pStyle w:val="2"/>
        <w:ind w:left="0" w:firstLine="709"/>
        <w:rPr>
          <w:bCs/>
          <w:iCs/>
          <w:sz w:val="28"/>
        </w:rPr>
      </w:pPr>
      <w:r>
        <w:rPr>
          <w:sz w:val="28"/>
        </w:rPr>
        <w:t xml:space="preserve">В результате перераспределения чистого национального дохода (ЧНД), т.е. образования вторичных доходов, образуется </w:t>
      </w:r>
      <w:r>
        <w:rPr>
          <w:bCs/>
          <w:i/>
          <w:iCs/>
          <w:sz w:val="28"/>
        </w:rPr>
        <w:t xml:space="preserve">национальный располагаемый доход </w:t>
      </w:r>
      <w:r>
        <w:rPr>
          <w:bCs/>
          <w:iCs/>
          <w:sz w:val="28"/>
        </w:rPr>
        <w:t>(НРД). Это доход, которым в конечном итоге располагаютдомашние хозяйства; он доступен для конечного потребления. Национальный располагаемый доход может быть валовым и чистым.</w:t>
      </w:r>
    </w:p>
    <w:p w:rsidR="003B47EE" w:rsidRDefault="003B47EE" w:rsidP="003B47EE">
      <w:pPr>
        <w:pStyle w:val="2"/>
        <w:ind w:left="0" w:firstLine="709"/>
        <w:rPr>
          <w:sz w:val="28"/>
        </w:rPr>
      </w:pPr>
      <w:proofErr w:type="spellStart"/>
      <w:r>
        <w:rPr>
          <w:b/>
          <w:bCs/>
          <w:i/>
          <w:iCs/>
          <w:sz w:val="28"/>
        </w:rPr>
        <w:t>Валовый</w:t>
      </w:r>
      <w:proofErr w:type="spellEnd"/>
      <w:r>
        <w:rPr>
          <w:b/>
          <w:bCs/>
          <w:i/>
          <w:iCs/>
          <w:sz w:val="28"/>
        </w:rPr>
        <w:t xml:space="preserve"> национальный располагаемый доход, ВНРД </w:t>
      </w:r>
      <w:r>
        <w:rPr>
          <w:i/>
          <w:iCs/>
          <w:sz w:val="28"/>
        </w:rPr>
        <w:t>(</w:t>
      </w:r>
      <w:r>
        <w:rPr>
          <w:i/>
          <w:iCs/>
          <w:sz w:val="28"/>
          <w:lang w:val="en-US"/>
        </w:rPr>
        <w:t>Gross</w:t>
      </w:r>
      <w:r w:rsidR="00FE3C65">
        <w:rPr>
          <w:i/>
          <w:iCs/>
          <w:sz w:val="28"/>
        </w:rPr>
        <w:t xml:space="preserve"> </w:t>
      </w:r>
      <w:r>
        <w:rPr>
          <w:i/>
          <w:iCs/>
          <w:sz w:val="28"/>
          <w:lang w:val="en-US"/>
        </w:rPr>
        <w:t>Nationa</w:t>
      </w:r>
      <w:r w:rsidR="00FE3C65">
        <w:rPr>
          <w:i/>
          <w:iCs/>
          <w:sz w:val="28"/>
          <w:lang w:val="en-US"/>
        </w:rPr>
        <w:t>l</w:t>
      </w:r>
      <w:r w:rsidR="00FE3C65">
        <w:rPr>
          <w:i/>
          <w:iCs/>
          <w:sz w:val="28"/>
        </w:rPr>
        <w:t xml:space="preserve"> </w:t>
      </w:r>
      <w:proofErr w:type="spellStart"/>
      <w:r>
        <w:rPr>
          <w:i/>
          <w:iCs/>
          <w:sz w:val="28"/>
        </w:rPr>
        <w:t>Dispos</w:t>
      </w:r>
      <w:r>
        <w:rPr>
          <w:i/>
          <w:iCs/>
          <w:sz w:val="28"/>
          <w:lang w:val="en-US"/>
        </w:rPr>
        <w:t>i</w:t>
      </w:r>
      <w:r>
        <w:rPr>
          <w:i/>
          <w:iCs/>
          <w:sz w:val="28"/>
        </w:rPr>
        <w:t>al</w:t>
      </w:r>
      <w:proofErr w:type="spellEnd"/>
      <w:r w:rsidR="00FE3C65">
        <w:rPr>
          <w:i/>
          <w:iCs/>
          <w:sz w:val="28"/>
        </w:rPr>
        <w:t xml:space="preserve"> </w:t>
      </w:r>
      <w:proofErr w:type="spellStart"/>
      <w:r>
        <w:rPr>
          <w:i/>
          <w:iCs/>
          <w:sz w:val="28"/>
        </w:rPr>
        <w:t>Income</w:t>
      </w:r>
      <w:proofErr w:type="spellEnd"/>
      <w:r>
        <w:rPr>
          <w:i/>
          <w:iCs/>
          <w:sz w:val="28"/>
        </w:rPr>
        <w:t xml:space="preserve">, </w:t>
      </w:r>
      <w:r>
        <w:rPr>
          <w:i/>
          <w:iCs/>
          <w:sz w:val="28"/>
          <w:lang w:val="en-US"/>
        </w:rPr>
        <w:t>GN</w:t>
      </w:r>
      <w:r>
        <w:rPr>
          <w:i/>
          <w:iCs/>
          <w:sz w:val="28"/>
        </w:rPr>
        <w:t>DI</w:t>
      </w:r>
      <w:r>
        <w:rPr>
          <w:sz w:val="28"/>
        </w:rPr>
        <w:t xml:space="preserve">) – сумма валовых располагаемых доходов домашних хозяйств–резидентов, </w:t>
      </w:r>
      <w:r>
        <w:rPr>
          <w:iCs/>
          <w:sz w:val="28"/>
        </w:rPr>
        <w:t>находящихся в распоряжении</w:t>
      </w:r>
      <w:r>
        <w:rPr>
          <w:sz w:val="28"/>
        </w:rPr>
        <w:t xml:space="preserve"> домохозяйств и доступных для потребления и сбережения. ВНРД </w:t>
      </w:r>
      <w:r>
        <w:rPr>
          <w:bCs/>
          <w:iCs/>
          <w:sz w:val="28"/>
        </w:rPr>
        <w:t>отличается от ЧНД на сальдо вторичных (трансфертных) доходов</w:t>
      </w:r>
      <w:r>
        <w:rPr>
          <w:sz w:val="28"/>
        </w:rPr>
        <w:t xml:space="preserve"> и рассчитывается следующим образом:</w:t>
      </w:r>
    </w:p>
    <w:p w:rsidR="003B47EE" w:rsidRDefault="003B47EE" w:rsidP="003B47EE">
      <w:pPr>
        <w:pStyle w:val="2"/>
        <w:ind w:left="0" w:firstLine="709"/>
        <w:rPr>
          <w:i/>
          <w:sz w:val="28"/>
        </w:rPr>
      </w:pPr>
      <w:r>
        <w:rPr>
          <w:i/>
          <w:sz w:val="28"/>
        </w:rPr>
        <w:t xml:space="preserve">ВНРД = ВНД + Сальдо вторичных доходов (трансфертов) = </w:t>
      </w:r>
    </w:p>
    <w:p w:rsidR="003B47EE" w:rsidRDefault="003B47EE" w:rsidP="003B47EE">
      <w:pPr>
        <w:pStyle w:val="2"/>
        <w:ind w:left="0" w:firstLine="709"/>
        <w:rPr>
          <w:i/>
          <w:sz w:val="28"/>
        </w:rPr>
      </w:pPr>
      <w:r>
        <w:rPr>
          <w:i/>
          <w:sz w:val="28"/>
        </w:rPr>
        <w:t xml:space="preserve">           = ВВП + Сальдо международных  + Сальдо вторичных доходов</w:t>
      </w:r>
    </w:p>
    <w:p w:rsidR="003B47EE" w:rsidRDefault="003B47EE" w:rsidP="003B47EE">
      <w:pPr>
        <w:pStyle w:val="2"/>
        <w:ind w:left="0" w:firstLine="709"/>
        <w:rPr>
          <w:i/>
          <w:sz w:val="28"/>
        </w:rPr>
      </w:pPr>
      <w:r>
        <w:rPr>
          <w:i/>
          <w:sz w:val="28"/>
        </w:rPr>
        <w:t xml:space="preserve">                          первичных доходов              (трансфертов)</w:t>
      </w:r>
    </w:p>
    <w:p w:rsidR="003B47EE" w:rsidRDefault="003B47EE" w:rsidP="003B47EE">
      <w:pPr>
        <w:pStyle w:val="2"/>
        <w:ind w:left="0" w:firstLine="709"/>
        <w:rPr>
          <w:iCs/>
          <w:sz w:val="28"/>
        </w:rPr>
      </w:pPr>
      <w:r>
        <w:rPr>
          <w:iCs/>
          <w:sz w:val="28"/>
        </w:rPr>
        <w:t>Если развернуть данную формулу, то:</w:t>
      </w:r>
    </w:p>
    <w:p w:rsidR="003B47EE" w:rsidRDefault="003B47EE" w:rsidP="003B47EE">
      <w:pPr>
        <w:pStyle w:val="2"/>
        <w:ind w:left="0" w:firstLine="709"/>
        <w:rPr>
          <w:i/>
          <w:sz w:val="28"/>
        </w:rPr>
      </w:pPr>
      <w:r>
        <w:rPr>
          <w:i/>
          <w:sz w:val="28"/>
        </w:rPr>
        <w:t>ВНРД = ВНД – Взносы на социальное страхование – Налог на прибыль корпораций – Нераспределенная прибыль корпораций + Государственные неналоговые трансферты + Процентные доходы по финансовым вложениям (в т.ч. по государственным облигациям) – Индивидуальные налоги на физических лиц (ИНФЛ)</w:t>
      </w:r>
    </w:p>
    <w:p w:rsidR="003B47EE" w:rsidRDefault="003B47EE" w:rsidP="003B47EE">
      <w:pPr>
        <w:pStyle w:val="2"/>
        <w:spacing w:before="240"/>
        <w:ind w:left="0" w:firstLine="709"/>
        <w:rPr>
          <w:sz w:val="28"/>
        </w:rPr>
      </w:pPr>
      <w:r>
        <w:rPr>
          <w:b/>
          <w:bCs/>
          <w:i/>
          <w:iCs/>
          <w:sz w:val="28"/>
        </w:rPr>
        <w:lastRenderedPageBreak/>
        <w:t xml:space="preserve">Чистый национальный располагаемый доход, ЧНРД </w:t>
      </w:r>
      <w:r>
        <w:rPr>
          <w:i/>
          <w:iCs/>
          <w:sz w:val="28"/>
        </w:rPr>
        <w:t>(</w:t>
      </w:r>
      <w:proofErr w:type="spellStart"/>
      <w:r>
        <w:rPr>
          <w:i/>
          <w:iCs/>
          <w:sz w:val="28"/>
          <w:lang w:val="en-US"/>
        </w:rPr>
        <w:t>NetNational</w:t>
      </w:r>
      <w:r>
        <w:rPr>
          <w:i/>
          <w:iCs/>
          <w:sz w:val="28"/>
        </w:rPr>
        <w:t>Dispo</w:t>
      </w:r>
      <w:r>
        <w:rPr>
          <w:i/>
          <w:iCs/>
          <w:sz w:val="28"/>
          <w:lang w:val="en-US"/>
        </w:rPr>
        <w:t>si</w:t>
      </w:r>
      <w:r>
        <w:rPr>
          <w:i/>
          <w:iCs/>
          <w:sz w:val="28"/>
        </w:rPr>
        <w:t>alIncome</w:t>
      </w:r>
      <w:proofErr w:type="spellEnd"/>
      <w:r>
        <w:rPr>
          <w:i/>
          <w:iCs/>
          <w:sz w:val="28"/>
        </w:rPr>
        <w:t xml:space="preserve">, </w:t>
      </w:r>
      <w:r>
        <w:rPr>
          <w:i/>
          <w:iCs/>
          <w:sz w:val="28"/>
          <w:lang w:val="en-US"/>
        </w:rPr>
        <w:t>NN</w:t>
      </w:r>
      <w:r>
        <w:rPr>
          <w:i/>
          <w:iCs/>
          <w:sz w:val="28"/>
        </w:rPr>
        <w:t xml:space="preserve">DI, </w:t>
      </w:r>
      <w:r>
        <w:rPr>
          <w:sz w:val="28"/>
        </w:rPr>
        <w:t>или коротко</w:t>
      </w:r>
      <w:proofErr w:type="spellStart"/>
      <w:r>
        <w:rPr>
          <w:i/>
          <w:iCs/>
          <w:sz w:val="28"/>
          <w:lang w:val="en-US"/>
        </w:rPr>
        <w:t>DisposialYard</w:t>
      </w:r>
      <w:proofErr w:type="spellEnd"/>
      <w:r>
        <w:rPr>
          <w:i/>
          <w:iCs/>
          <w:sz w:val="28"/>
        </w:rPr>
        <w:t xml:space="preserve">, </w:t>
      </w:r>
      <w:r>
        <w:rPr>
          <w:i/>
          <w:iCs/>
          <w:sz w:val="28"/>
          <w:lang w:val="en-US"/>
        </w:rPr>
        <w:t>Y</w:t>
      </w:r>
      <w:r>
        <w:rPr>
          <w:i/>
          <w:iCs/>
          <w:sz w:val="32"/>
          <w:vertAlign w:val="subscript"/>
          <w:lang w:val="en-US"/>
        </w:rPr>
        <w:t>d</w:t>
      </w:r>
      <w:r>
        <w:rPr>
          <w:i/>
          <w:iCs/>
          <w:sz w:val="28"/>
        </w:rPr>
        <w:t>)</w:t>
      </w:r>
      <w:r>
        <w:rPr>
          <w:sz w:val="28"/>
        </w:rPr>
        <w:t xml:space="preserve"> представляет собой разницу между ВНРД и потреблением основного капитала:</w:t>
      </w:r>
    </w:p>
    <w:p w:rsidR="003B47EE" w:rsidRDefault="003B47EE" w:rsidP="003B47EE">
      <w:pPr>
        <w:pStyle w:val="2"/>
        <w:ind w:left="0" w:firstLine="709"/>
        <w:rPr>
          <w:sz w:val="28"/>
        </w:rPr>
      </w:pPr>
      <w:r>
        <w:rPr>
          <w:bCs/>
          <w:i/>
          <w:iCs/>
          <w:sz w:val="28"/>
        </w:rPr>
        <w:t xml:space="preserve">ЧНРД </w:t>
      </w:r>
      <w:r>
        <w:rPr>
          <w:i/>
          <w:sz w:val="28"/>
        </w:rPr>
        <w:t>(</w:t>
      </w:r>
      <w:r>
        <w:rPr>
          <w:i/>
          <w:sz w:val="28"/>
          <w:lang w:val="en-US"/>
        </w:rPr>
        <w:t>Y</w:t>
      </w:r>
      <w:r>
        <w:rPr>
          <w:i/>
          <w:sz w:val="32"/>
          <w:vertAlign w:val="subscript"/>
          <w:lang w:val="en-US"/>
        </w:rPr>
        <w:t>d</w:t>
      </w:r>
      <w:r>
        <w:rPr>
          <w:i/>
          <w:sz w:val="28"/>
        </w:rPr>
        <w:t xml:space="preserve">) </w:t>
      </w:r>
      <w:r>
        <w:rPr>
          <w:bCs/>
          <w:i/>
          <w:iCs/>
          <w:sz w:val="28"/>
        </w:rPr>
        <w:t>= ВНРД</w:t>
      </w:r>
      <w:r>
        <w:rPr>
          <w:b/>
          <w:bCs/>
          <w:i/>
          <w:iCs/>
          <w:sz w:val="28"/>
        </w:rPr>
        <w:t xml:space="preserve"> – </w:t>
      </w:r>
      <w:r>
        <w:rPr>
          <w:bCs/>
          <w:i/>
          <w:iCs/>
          <w:sz w:val="28"/>
          <w:lang w:val="en-US"/>
        </w:rPr>
        <w:t>D</w:t>
      </w:r>
    </w:p>
    <w:p w:rsidR="003B47EE" w:rsidRDefault="003B47EE" w:rsidP="003B47EE">
      <w:pPr>
        <w:pStyle w:val="2"/>
        <w:ind w:left="0" w:firstLine="709"/>
        <w:rPr>
          <w:sz w:val="28"/>
        </w:rPr>
      </w:pPr>
      <w:r>
        <w:rPr>
          <w:sz w:val="28"/>
        </w:rPr>
        <w:t xml:space="preserve">Домохозяйства тратят </w:t>
      </w:r>
      <w:proofErr w:type="gramStart"/>
      <w:r>
        <w:rPr>
          <w:sz w:val="28"/>
        </w:rPr>
        <w:t>свой</w:t>
      </w:r>
      <w:proofErr w:type="gramEnd"/>
      <w:r>
        <w:rPr>
          <w:sz w:val="28"/>
        </w:rPr>
        <w:t xml:space="preserve"> ЧНРД на потребление </w:t>
      </w:r>
      <w:r>
        <w:rPr>
          <w:i/>
          <w:iCs/>
          <w:sz w:val="28"/>
        </w:rPr>
        <w:t>(</w:t>
      </w:r>
      <w:proofErr w:type="spellStart"/>
      <w:r>
        <w:rPr>
          <w:i/>
          <w:iCs/>
          <w:sz w:val="28"/>
        </w:rPr>
        <w:t>consumption</w:t>
      </w:r>
      <w:proofErr w:type="spellEnd"/>
      <w:r>
        <w:rPr>
          <w:i/>
          <w:iCs/>
          <w:sz w:val="28"/>
        </w:rPr>
        <w:t>,  С)</w:t>
      </w:r>
      <w:r>
        <w:rPr>
          <w:sz w:val="28"/>
        </w:rPr>
        <w:t xml:space="preserve"> и сбережение </w:t>
      </w:r>
      <w:r>
        <w:rPr>
          <w:i/>
          <w:iCs/>
          <w:sz w:val="28"/>
        </w:rPr>
        <w:t>(</w:t>
      </w:r>
      <w:proofErr w:type="spellStart"/>
      <w:r>
        <w:rPr>
          <w:i/>
          <w:iCs/>
          <w:sz w:val="28"/>
        </w:rPr>
        <w:t>saving</w:t>
      </w:r>
      <w:proofErr w:type="spellEnd"/>
      <w:r>
        <w:rPr>
          <w:i/>
          <w:iCs/>
          <w:sz w:val="28"/>
          <w:lang w:val="en-US"/>
        </w:rPr>
        <w:t>s</w:t>
      </w:r>
      <w:r>
        <w:rPr>
          <w:i/>
          <w:iCs/>
          <w:sz w:val="28"/>
        </w:rPr>
        <w:t>,  S)</w:t>
      </w:r>
      <w:r>
        <w:rPr>
          <w:sz w:val="28"/>
        </w:rPr>
        <w:t>:</w:t>
      </w:r>
    </w:p>
    <w:tbl>
      <w:tblPr>
        <w:tblW w:w="0" w:type="auto"/>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tblGrid>
      <w:tr w:rsidR="003B47EE" w:rsidTr="00117160">
        <w:trPr>
          <w:trHeight w:val="451"/>
        </w:trPr>
        <w:tc>
          <w:tcPr>
            <w:tcW w:w="2694" w:type="dxa"/>
          </w:tcPr>
          <w:p w:rsidR="003B47EE" w:rsidRDefault="003B47EE" w:rsidP="00117160">
            <w:pPr>
              <w:pStyle w:val="2"/>
              <w:ind w:left="-958" w:right="-391" w:firstLine="567"/>
              <w:jc w:val="center"/>
              <w:rPr>
                <w:sz w:val="28"/>
              </w:rPr>
            </w:pPr>
            <w:r>
              <w:rPr>
                <w:i/>
                <w:sz w:val="28"/>
              </w:rPr>
              <w:t>ЧНРД (</w:t>
            </w:r>
            <w:r>
              <w:rPr>
                <w:i/>
                <w:sz w:val="28"/>
                <w:lang w:val="en-US"/>
              </w:rPr>
              <w:t>Y</w:t>
            </w:r>
            <w:r>
              <w:rPr>
                <w:i/>
                <w:sz w:val="32"/>
                <w:vertAlign w:val="subscript"/>
                <w:lang w:val="en-US"/>
              </w:rPr>
              <w:t>d</w:t>
            </w:r>
            <w:r>
              <w:rPr>
                <w:i/>
                <w:sz w:val="28"/>
              </w:rPr>
              <w:t>) = С + S</w:t>
            </w:r>
          </w:p>
        </w:tc>
      </w:tr>
    </w:tbl>
    <w:p w:rsidR="003B47EE" w:rsidRPr="00581C82" w:rsidRDefault="003B47EE" w:rsidP="003B47EE">
      <w:pPr>
        <w:rPr>
          <w:rStyle w:val="a4"/>
          <w:i/>
          <w:iCs/>
          <w:sz w:val="28"/>
        </w:rPr>
      </w:pPr>
    </w:p>
    <w:p w:rsidR="003B47EE" w:rsidRPr="00FE3C65" w:rsidRDefault="003B47EE" w:rsidP="003B47EE">
      <w:pPr>
        <w:spacing w:after="0"/>
        <w:ind w:firstLine="709"/>
        <w:jc w:val="center"/>
        <w:rPr>
          <w:rFonts w:ascii="Times New Roman" w:hAnsi="Times New Roman" w:cs="Times New Roman"/>
          <w:b/>
          <w:sz w:val="28"/>
          <w:szCs w:val="28"/>
        </w:rPr>
      </w:pPr>
      <w:r w:rsidRPr="00FE3C65">
        <w:rPr>
          <w:rFonts w:ascii="Times New Roman" w:hAnsi="Times New Roman" w:cs="Times New Roman"/>
          <w:b/>
          <w:sz w:val="28"/>
          <w:szCs w:val="28"/>
        </w:rPr>
        <w:t>3. УСЛОВИЕ МАКРОЭКОНОМИЧЕСКОГО РАВНОВЕСИЯ.  МОДЕЛЬ AD-AS</w:t>
      </w:r>
    </w:p>
    <w:p w:rsidR="003B47EE" w:rsidRDefault="003B47EE" w:rsidP="003B47EE">
      <w:pPr>
        <w:pStyle w:val="2"/>
        <w:spacing w:line="276" w:lineRule="auto"/>
        <w:ind w:left="0" w:firstLine="709"/>
        <w:rPr>
          <w:i/>
          <w:sz w:val="28"/>
        </w:rPr>
      </w:pPr>
    </w:p>
    <w:p w:rsidR="00117160" w:rsidRPr="00117160" w:rsidRDefault="00117160" w:rsidP="00117160">
      <w:pPr>
        <w:spacing w:after="0" w:line="240" w:lineRule="auto"/>
        <w:ind w:firstLine="720"/>
        <w:jc w:val="both"/>
        <w:rPr>
          <w:rFonts w:ascii="Times New Roman" w:eastAsia="Times New Roman" w:hAnsi="Times New Roman" w:cs="Times New Roman"/>
          <w:i/>
          <w:sz w:val="28"/>
          <w:szCs w:val="20"/>
          <w:lang w:eastAsia="ru-RU"/>
        </w:rPr>
      </w:pPr>
      <w:r w:rsidRPr="00117160">
        <w:rPr>
          <w:rFonts w:ascii="Times New Roman" w:eastAsia="Times New Roman" w:hAnsi="Times New Roman" w:cs="Times New Roman"/>
          <w:spacing w:val="-4"/>
          <w:sz w:val="28"/>
          <w:szCs w:val="20"/>
          <w:lang w:eastAsia="ru-RU"/>
        </w:rPr>
        <w:t xml:space="preserve">Под </w:t>
      </w:r>
      <w:r w:rsidRPr="00117160">
        <w:rPr>
          <w:rFonts w:ascii="Times New Roman" w:eastAsia="Times New Roman" w:hAnsi="Times New Roman" w:cs="Times New Roman"/>
          <w:b/>
          <w:i/>
          <w:spacing w:val="-4"/>
          <w:sz w:val="28"/>
          <w:szCs w:val="20"/>
          <w:lang w:eastAsia="ru-RU"/>
        </w:rPr>
        <w:t>макроэкономическим равновесием</w:t>
      </w:r>
      <w:r w:rsidRPr="00117160">
        <w:rPr>
          <w:rFonts w:ascii="Times New Roman" w:eastAsia="Times New Roman" w:hAnsi="Times New Roman" w:cs="Times New Roman"/>
          <w:spacing w:val="-4"/>
          <w:sz w:val="28"/>
          <w:szCs w:val="20"/>
          <w:lang w:eastAsia="ru-RU"/>
        </w:rPr>
        <w:t xml:space="preserve"> понимается равновесие совокупного спроса и совокупного предложения. При этом устанавливается равновесный уровень цен и равновесный объем реального ВВП.</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t xml:space="preserve">Модель </w:t>
      </w:r>
      <w:r w:rsidRPr="00117160">
        <w:rPr>
          <w:rFonts w:ascii="Times New Roman" w:eastAsia="Times New Roman" w:hAnsi="Times New Roman" w:cs="Times New Roman"/>
          <w:b/>
          <w:i/>
          <w:sz w:val="28"/>
          <w:szCs w:val="28"/>
          <w:lang w:val="en-US" w:eastAsia="ru-RU"/>
        </w:rPr>
        <w:t>AD</w:t>
      </w:r>
      <w:r w:rsidRPr="00117160">
        <w:rPr>
          <w:rFonts w:ascii="Times New Roman" w:eastAsia="Times New Roman" w:hAnsi="Times New Roman" w:cs="Times New Roman"/>
          <w:b/>
          <w:i/>
          <w:sz w:val="28"/>
          <w:szCs w:val="28"/>
          <w:lang w:eastAsia="ru-RU"/>
        </w:rPr>
        <w:t>–</w:t>
      </w:r>
      <w:r w:rsidRPr="00117160">
        <w:rPr>
          <w:rFonts w:ascii="Times New Roman" w:eastAsia="Times New Roman" w:hAnsi="Times New Roman" w:cs="Times New Roman"/>
          <w:b/>
          <w:i/>
          <w:sz w:val="28"/>
          <w:szCs w:val="28"/>
          <w:lang w:val="en-US" w:eastAsia="ru-RU"/>
        </w:rPr>
        <w:t>AS</w:t>
      </w:r>
      <w:r w:rsidRPr="00117160">
        <w:rPr>
          <w:rFonts w:ascii="Times New Roman" w:eastAsia="Times New Roman" w:hAnsi="Times New Roman" w:cs="Times New Roman"/>
          <w:sz w:val="28"/>
          <w:szCs w:val="28"/>
          <w:lang w:eastAsia="ru-RU"/>
        </w:rPr>
        <w:t xml:space="preserve">разработана П. </w:t>
      </w:r>
      <w:proofErr w:type="spellStart"/>
      <w:r w:rsidRPr="00117160">
        <w:rPr>
          <w:rFonts w:ascii="Times New Roman" w:eastAsia="Times New Roman" w:hAnsi="Times New Roman" w:cs="Times New Roman"/>
          <w:sz w:val="28"/>
          <w:szCs w:val="28"/>
          <w:lang w:eastAsia="ru-RU"/>
        </w:rPr>
        <w:t>Самуэльсоном</w:t>
      </w:r>
      <w:proofErr w:type="spellEnd"/>
      <w:r w:rsidRPr="00117160">
        <w:rPr>
          <w:rFonts w:ascii="Times New Roman" w:eastAsia="Times New Roman" w:hAnsi="Times New Roman" w:cs="Times New Roman"/>
          <w:sz w:val="28"/>
          <w:szCs w:val="28"/>
          <w:lang w:eastAsia="ru-RU"/>
        </w:rPr>
        <w:t xml:space="preserve"> и Дж. </w:t>
      </w:r>
      <w:proofErr w:type="spellStart"/>
      <w:r w:rsidRPr="00117160">
        <w:rPr>
          <w:rFonts w:ascii="Times New Roman" w:eastAsia="Times New Roman" w:hAnsi="Times New Roman" w:cs="Times New Roman"/>
          <w:sz w:val="28"/>
          <w:szCs w:val="28"/>
          <w:lang w:eastAsia="ru-RU"/>
        </w:rPr>
        <w:t>Тобином</w:t>
      </w:r>
      <w:proofErr w:type="spellEnd"/>
      <w:r w:rsidRPr="00117160">
        <w:rPr>
          <w:rFonts w:ascii="Times New Roman" w:eastAsia="Times New Roman" w:hAnsi="Times New Roman" w:cs="Times New Roman"/>
          <w:sz w:val="28"/>
          <w:szCs w:val="28"/>
          <w:lang w:eastAsia="ru-RU"/>
        </w:rPr>
        <w:t xml:space="preserve"> в 1960-е г.г. и является результатом т.н. </w:t>
      </w:r>
      <w:proofErr w:type="spellStart"/>
      <w:r w:rsidRPr="00117160">
        <w:rPr>
          <w:rFonts w:ascii="Times New Roman" w:eastAsia="Times New Roman" w:hAnsi="Times New Roman" w:cs="Times New Roman"/>
          <w:sz w:val="28"/>
          <w:szCs w:val="28"/>
          <w:lang w:eastAsia="ru-RU"/>
        </w:rPr>
        <w:t>кейнсианско</w:t>
      </w:r>
      <w:proofErr w:type="spellEnd"/>
      <w:r w:rsidRPr="00117160">
        <w:rPr>
          <w:rFonts w:ascii="Times New Roman" w:eastAsia="Times New Roman" w:hAnsi="Times New Roman" w:cs="Times New Roman"/>
          <w:sz w:val="28"/>
          <w:szCs w:val="28"/>
          <w:lang w:eastAsia="ru-RU"/>
        </w:rPr>
        <w:t>–неоклассического синтеза в анализе макроэкономического равновесия. В этой модели совокупный спрос и совокупное предложение являются функциями от общего уровня цен.</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t>Совокупный спрос</w:t>
      </w:r>
      <w:r w:rsidRPr="00117160">
        <w:rPr>
          <w:rFonts w:ascii="Times New Roman" w:eastAsia="Times New Roman" w:hAnsi="Times New Roman" w:cs="Times New Roman"/>
          <w:sz w:val="28"/>
          <w:szCs w:val="28"/>
          <w:lang w:eastAsia="ru-RU"/>
        </w:rPr>
        <w:t xml:space="preserve"> (</w:t>
      </w:r>
      <w:r w:rsidRPr="00117160">
        <w:rPr>
          <w:rFonts w:ascii="Times New Roman" w:eastAsia="Times New Roman" w:hAnsi="Times New Roman" w:cs="Times New Roman"/>
          <w:i/>
          <w:sz w:val="28"/>
          <w:szCs w:val="28"/>
          <w:lang w:eastAsia="ru-RU"/>
        </w:rPr>
        <w:t>AD</w:t>
      </w:r>
      <w:r w:rsidRPr="00117160">
        <w:rPr>
          <w:rFonts w:ascii="Times New Roman" w:eastAsia="Times New Roman" w:hAnsi="Times New Roman" w:cs="Times New Roman"/>
          <w:sz w:val="28"/>
          <w:szCs w:val="28"/>
          <w:lang w:eastAsia="ru-RU"/>
        </w:rPr>
        <w:t>) – суммарное количество отечественных товаров и услуг, которые намерены купить домашние хозяйства, бизнес, государство и заграница при различном уровне цен в стране:</w:t>
      </w:r>
    </w:p>
    <w:p w:rsidR="00117160" w:rsidRPr="00117160" w:rsidRDefault="00117160" w:rsidP="00117160">
      <w:pPr>
        <w:overflowPunct w:val="0"/>
        <w:autoSpaceDE w:val="0"/>
        <w:autoSpaceDN w:val="0"/>
        <w:adjustRightInd w:val="0"/>
        <w:spacing w:before="120" w:after="120" w:line="240" w:lineRule="auto"/>
        <w:ind w:firstLine="720"/>
        <w:jc w:val="center"/>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position w:val="-32"/>
          <w:sz w:val="28"/>
          <w:szCs w:val="28"/>
          <w:lang w:val="en-US" w:eastAsia="ru-RU"/>
        </w:rPr>
        <w:object w:dxaOrig="29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2.25pt" o:ole="">
            <v:imagedata r:id="rId6" o:title=""/>
          </v:shape>
          <o:OLEObject Type="Embed" ProgID="Equation.3" ShapeID="_x0000_i1025" DrawAspect="Content" ObjectID="_1646581786" r:id="rId7"/>
        </w:object>
      </w:r>
      <w:r w:rsidRPr="00117160">
        <w:rPr>
          <w:rFonts w:ascii="Times New Roman" w:eastAsia="Times New Roman" w:hAnsi="Times New Roman" w:cs="Times New Roman"/>
          <w:sz w:val="28"/>
          <w:szCs w:val="28"/>
          <w:lang w:eastAsia="ru-RU"/>
        </w:rPr>
        <w:t>.</w:t>
      </w:r>
    </w:p>
    <w:p w:rsidR="00117160" w:rsidRPr="00117160" w:rsidRDefault="006B45DF" w:rsidP="00117160">
      <w:pPr>
        <w:spacing w:after="0" w:line="360" w:lineRule="auto"/>
        <w:ind w:firstLine="720"/>
        <w:jc w:val="both"/>
        <w:rPr>
          <w:rFonts w:ascii="Times New Roman" w:eastAsia="Times New Roman" w:hAnsi="Times New Roman" w:cs="Times New Roman"/>
          <w:i/>
          <w:sz w:val="28"/>
          <w:szCs w:val="20"/>
          <w:lang w:eastAsia="ru-RU"/>
        </w:rPr>
      </w:pPr>
      <w:r w:rsidRPr="006B45DF">
        <w:rPr>
          <w:rFonts w:ascii="Times New Roman" w:eastAsia="Times New Roman" w:hAnsi="Times New Roman" w:cs="Times New Roman"/>
          <w:b/>
          <w:i/>
          <w:noProof/>
          <w:sz w:val="28"/>
          <w:szCs w:val="20"/>
          <w:lang w:eastAsia="ru-RU"/>
        </w:rPr>
        <w:pict>
          <v:group id="Группа 97" o:spid="_x0000_s1026" style="position:absolute;left:0;text-align:left;margin-left:3in;margin-top:21.5pt;width:144.1pt;height:126.3pt;z-index:251660288" coordorigin="1262,2343" coordsize="2882,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">
            <v:shapetype id="_x0000_t202" coordsize="21600,21600" o:spt="202" path="m,l,21600r21600,l21600,xe">
              <v:stroke joinstyle="miter"/>
              <v:path gradientshapeok="t" o:connecttype="rect"/>
            </v:shapetype>
            <v:shape id="Text Box 149" o:spid="_x0000_s1027" type="#_x0000_t202" style="position:absolute;left:1262;top:4215;width:2882;height:6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Xapb8A&#10;AADbAAAADwAAAGRycy9kb3ducmV2LnhtbERPy4rCMBTdC/5DuMLsNHEYRatRxEFw5WB9gLtLc22L&#10;zU1poq1/P1kMzPJw3st1ZyvxosaXjjWMRwoEceZMybmG82k3nIHwAdlg5Zg0vMnDetXvLTExruUj&#10;vdKQixjCPkENRQh1IqXPCrLoR64mjtzdNRZDhE0uTYNtDLeV/FRqKi2WHBsKrGlbUPZIn1bD5XC/&#10;Xb/UT/5tJ3XrOiXZzqXWH4NuswARqAv/4j/33miYx7H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JdqlvwAAANsAAAAPAAAAAAAAAAAAAAAAAJgCAABkcnMvZG93bnJl&#10;di54bWxQSwUGAAAAAAQABAD1AAAAhAMAAAAA&#10;" filled="f" stroked="f">
              <v:textbox>
                <w:txbxContent>
                  <w:p w:rsidR="00117160" w:rsidRPr="00B031BF" w:rsidRDefault="00117160" w:rsidP="00117160">
                    <w:pPr>
                      <w:jc w:val="center"/>
                      <w:rPr>
                        <w:sz w:val="18"/>
                        <w:szCs w:val="18"/>
                      </w:rPr>
                    </w:pPr>
                    <w:r w:rsidRPr="00E63CC0">
                      <w:rPr>
                        <w:sz w:val="18"/>
                        <w:szCs w:val="18"/>
                      </w:rPr>
                      <w:t>Рис.</w:t>
                    </w:r>
                    <w:r>
                      <w:rPr>
                        <w:sz w:val="18"/>
                        <w:szCs w:val="18"/>
                      </w:rPr>
                      <w:t xml:space="preserve"> 4</w:t>
                    </w:r>
                    <w:r w:rsidRPr="00E63CC0">
                      <w:rPr>
                        <w:sz w:val="18"/>
                        <w:szCs w:val="18"/>
                      </w:rPr>
                      <w:t>. Увеличение</w:t>
                    </w:r>
                  </w:p>
                  <w:p w:rsidR="00117160" w:rsidRPr="007558CB" w:rsidRDefault="00117160" w:rsidP="00117160">
                    <w:pPr>
                      <w:jc w:val="center"/>
                      <w:rPr>
                        <w:sz w:val="18"/>
                        <w:szCs w:val="18"/>
                      </w:rPr>
                    </w:pPr>
                    <w:r w:rsidRPr="00E63CC0">
                      <w:rPr>
                        <w:sz w:val="18"/>
                        <w:szCs w:val="18"/>
                      </w:rPr>
                      <w:t>совокупного спро</w:t>
                    </w:r>
                    <w:r>
                      <w:rPr>
                        <w:sz w:val="18"/>
                        <w:szCs w:val="18"/>
                      </w:rPr>
                      <w:t xml:space="preserve">са </w:t>
                    </w:r>
                    <w:r w:rsidRPr="00E63CC0">
                      <w:rPr>
                        <w:i/>
                        <w:sz w:val="18"/>
                        <w:szCs w:val="18"/>
                      </w:rPr>
                      <w:t>AD</w:t>
                    </w:r>
                  </w:p>
                </w:txbxContent>
              </v:textbox>
            </v:shape>
            <v:group id="Group 150" o:spid="_x0000_s1028" style="position:absolute;left:1333;top:2343;width:2629;height:2023" coordorigin="836,2348" coordsize="2629,20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Ro3cQAAADbAAAADwAAAGRycy9kb3ducmV2LnhtbESPQYvCMBSE78L+h/CE&#10;vWnaXZS1GkXEXTyIoC6It0fzbIvNS2liW/+9EQSPw8x8w8wWnSlFQ7UrLCuIhxEI4tTqgjMF/8ff&#10;wQ8I55E1lpZJwZ0cLOYfvRkm2ra8p+bgMxEg7BJUkHtfJVK6NCeDbmgr4uBdbG3QB1lnUtfYBrgp&#10;5VcUjaXBgsNCjhWtckqvh5tR8Ndiu/yO1832elndz8fR7rSNSanPfrecgvDU+Xf41d5oBZMJ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Ro3cQAAADbAAAA&#10;DwAAAAAAAAAAAAAAAACqAgAAZHJzL2Rvd25yZXYueG1sUEsFBgAAAAAEAAQA+gAAAJsDAAAAAA==&#10;">
              <v:group id="Group 151" o:spid="_x0000_s1029" style="position:absolute;left:1139;top:2419;width:1844;height:1593" coordorigin="2271,3249" coordsize="3267,35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152" o:spid="_x0000_s1030" style="position:absolute;flip:y;visibility:visible" from="2271,3249" to="2272,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ov8IAAADcAAAADwAAAGRycy9kb3ducmV2LnhtbERPTWvCQBC9F/wPywje6iY9hJC6ShEs&#10;QTw0WnoesuNu2uxszK6a/vtuodDbPN7nrDaT68WNxtB5VpAvMxDErdcdGwXvp91jCSJEZI29Z1Lw&#10;TQE269nDCivt79zQ7RiNSCEcKlRgYxwqKUNryWFY+oE4cWc/OowJjkbqEe8p3PXyKcsK6bDj1GBx&#10;oK2l9ut4dQpqszdv21cyTV9+FM358mnd4aTUYj69PIOINMV/8Z+71ml+lsPvM+kC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guov8IAAADcAAAADwAAAAAAAAAAAAAA&#10;AAChAgAAZHJzL2Rvd25yZXYueG1sUEsFBgAAAAAEAAQA+QAAAJADAAAAAA==&#10;">
                  <v:stroke startarrowwidth="narrow" startarrowlength="short" endarrow="block" endarrowwidth="narrow" endarrowlength="short"/>
                </v:line>
                <v:line id="Line 153" o:spid="_x0000_s1031" style="position:absolute;visibility:visible" from="2271,6799" to="5538,6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WwdsMAAADcAAAADwAAAGRycy9kb3ducmV2LnhtbESPT4vCMBDF78J+hzALexFNLShSjaIr&#10;Lp4E/+B5aMam2ExCk9Xut98IgrcZ3pv3ezNfdrYRd2pD7VjBaJiBIC6drrlScD5tB1MQISJrbByT&#10;gj8KsFx89OZYaPfgA92PsRIphEOBCkyMvpAylIYshqHzxEm7utZiTGtbSd3iI4XbRuZZNpEWa04E&#10;g56+DZW3469NkPGoGU+CxPX1x/t8Y/oXu94r9fXZrWYgInXxbX5d73Sqn+XwfCZN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VsHbDAAAA3AAAAA8AAAAAAAAAAAAA&#10;AAAAoQIAAGRycy9kb3ducmV2LnhtbFBLBQYAAAAABAAEAPkAAACRAwAAAAA=&#10;">
                  <v:stroke startarrowwidth="narrow" startarrowlength="short" endarrow="block" endarrowwidth="narrow" endarrowlength="short"/>
                </v:line>
                <v:shape id="Arc 154" o:spid="_x0000_s1032" style="position:absolute;left:2555;top:3391;width:2699;height:3125;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Zz0cMA&#10;AADcAAAADwAAAGRycy9kb3ducmV2LnhtbERPTWvCQBC9F/wPywi91U1TFEldpYYWSj1FPXgcstNs&#10;NDsbs9sk/fduoeBtHu9zVpvRNqKnzteOFTzPEhDEpdM1VwqOh4+nJQgfkDU2jknBL3nYrCcPK8y0&#10;G7igfh8qEUPYZ6jAhNBmUvrSkEU/cy1x5L5dZzFE2FVSdzjEcNvINEkW0mLNscFgS7mh8rL/sQp2&#10;78X1fEhPX/MilzuztYsgl6jU43R8ewURaAx38b/7U8f5yQv8PRMv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Zz0cMAAADcAAAADwAAAAAAAAAAAAAAAACYAgAAZHJzL2Rv&#10;d25yZXYueG1sUEsFBgAAAAAEAAQA9QAAAIgDAAAAAA==&#10;" adj="0,,0" path="m-1,nfc11929,,21600,9670,21600,21600em-1,nsc11929,,21600,9670,21600,21600l,21600,-1,xe" filled="f" strokeweight="2pt">
                  <v:stroke joinstyle="round"/>
                  <v:formulas/>
                  <v:path arrowok="t" o:extrusionok="f" o:connecttype="custom" o:connectlocs="0,0;2699,3125;0,3125" o:connectangles="0,0,0"/>
                </v:shape>
                <v:shape id="Arc 155" o:spid="_x0000_s1033" style="position:absolute;left:2981;top:3287;width:2415;height:2699;flip:x 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rpcMA&#10;AADcAAAADwAAAGRycy9kb3ducmV2LnhtbERPTWvCQBC9F/wPywi91U1DFUldpYYWSj1FPXgcstNs&#10;NDsbs9sk/fduoeBtHu9zVpvRNqKnzteOFTzPEhDEpdM1VwqOh4+nJQgfkDU2jknBL3nYrCcPK8y0&#10;G7igfh8qEUPYZ6jAhNBmUvrSkEU/cy1x5L5dZzFE2FVSdzjEcNvINEkW0mLNscFgS7mh8rL/sQp2&#10;78X1fEhPX/MilzuztYsgl6jU43R8ewURaAx38b/7U8f5yQv8PRMvk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4/rpcMAAADcAAAADwAAAAAAAAAAAAAAAACYAgAAZHJzL2Rv&#10;d25yZXYueG1sUEsFBgAAAAAEAAQA9QAAAIgDAAAAAA==&#10;" adj="0,,0" path="m-1,nfc11929,,21600,9670,21600,21600em-1,nsc11929,,21600,9670,21600,21600l,21600,-1,xe" filled="f" strokeweight="2pt">
                  <v:stroke joinstyle="round"/>
                  <v:formulas/>
                  <v:path arrowok="t" o:extrusionok="f" o:connecttype="custom" o:connectlocs="0,0;2415,2699;0,2699" o:connectangles="0,0,0"/>
                </v:shape>
                <v:line id="Line 156" o:spid="_x0000_s1034" style="position:absolute;flip:y;visibility:visible" from="3691,5275" to="3692,5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CuvMEAAADcAAAADwAAAGRycy9kb3ducmV2LnhtbERPTWsCMRC9F/wPYYTealZBkdUoIlhE&#10;euhq6XnYjMnqZrLdRF3/vSkI3ubxPme+7FwtrtSGyrOC4SADQVx6XbFR8HPYfExBhIissfZMCu4U&#10;YLnovc0x1/7GBV330YgUwiFHBTbGJpcylJYchoFviBN39K3DmGBrpG7xlsJdLUdZNpEOK04NFhta&#10;WyrP+4tTsDU7873+JFPU099Jcfw7Wfd1UOq9361mICJ18SV+urc6zc/G8P9MukAuH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MK68wQAAANwAAAAPAAAAAAAAAAAAAAAA&#10;AKECAABkcnMvZG93bnJldi54bWxQSwUGAAAAAAQABAD5AAAAjwMAAAAA&#10;">
                  <v:stroke startarrowwidth="narrow" startarrowlength="short" endarrow="block" endarrowwidth="narrow" endarrowlength="short"/>
                </v:line>
                <v:line id="Line 157" o:spid="_x0000_s1035" style="position:absolute;visibility:visible" from="3691,5844" to="4402,58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2dcMAAADcAAAADwAAAGRycy9kb3ducmV2LnhtbESPT4vCMBDF78J+hzALXkRTBYtUo+gu&#10;u3gS/IPnoRmbYjMJTVbrt98IgrcZ3pv3e7NYdbYRN2pD7VjBeJSBIC6drrlScDr+DGcgQkTW2Dgm&#10;BQ8KsFp+9BZYaHfnPd0OsRIphEOBCkyMvpAylIYshpHzxEm7uNZiTGtbSd3iPYXbRk6yLJcWa04E&#10;g56+DJXXw59NkOm4meZB4uby6/3k2wzOdrNTqv/ZrecgInXxbX5db3Wqn+XwfCZNIJ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PutnXDAAAA3AAAAA8AAAAAAAAAAAAA&#10;AAAAoQIAAGRycy9kb3ducmV2LnhtbFBLBQYAAAAABAAEAPkAAACRAwAAAAA=&#10;">
                  <v:stroke startarrowwidth="narrow" startarrowlength="short" endarrow="block" endarrowwidth="narrow" endarrowlength="short"/>
                </v:line>
              </v:group>
              <v:shape id="Text Box 158" o:spid="_x0000_s1036" type="#_x0000_t202" style="position:absolute;left:2966;top:3927;width:426;height:4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HlMIA&#10;AADcAAAADwAAAGRycy9kb3ducmV2LnhtbERPTWvCQBC9F/wPywjedFextcZsRFoKPbWYtoK3ITsm&#10;wexsyG5N/PduQehtHu9z0u1gG3GhzteONcxnCgRx4UzNpYbvr7fpMwgfkA02jknDlTxss9FDiolx&#10;Pe/pkodSxBD2CWqoQmgTKX1RkUU/cy1x5E6usxgi7EppOuxjuG3kQqknabHm2FBhSy8VFef812r4&#10;+TgdD0v1Wb7ax7Z3g5Js11LryXjYbUAEGsK/+O5+N3G+WsHfM/ECm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YeUwgAAANwAAAAPAAAAAAAAAAAAAAAAAJgCAABkcnMvZG93&#10;bnJldi54bWxQSwUGAAAAAAQABAD1AAAAhwMAAAAA&#10;" filled="f" stroked="f">
                <v:textbox>
                  <w:txbxContent>
                    <w:p w:rsidR="00117160" w:rsidRPr="00E63CC0" w:rsidRDefault="00117160" w:rsidP="00117160">
                      <w:pPr>
                        <w:rPr>
                          <w:i/>
                          <w:lang w:val="en-US"/>
                        </w:rPr>
                      </w:pPr>
                      <w:r w:rsidRPr="00E63CC0">
                        <w:rPr>
                          <w:i/>
                          <w:lang w:val="en-US"/>
                        </w:rPr>
                        <w:t>Y</w:t>
                      </w:r>
                    </w:p>
                  </w:txbxContent>
                </v:textbox>
              </v:shape>
              <v:shape id="Text Box 159" o:spid="_x0000_s1037" type="#_x0000_t202" style="position:absolute;left:836;top:2348;width:497;height: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YT5sQA&#10;AADcAAAADwAAAGRycy9kb3ducmV2LnhtbESPQWvCQBCF70L/wzKF3nS3UkVTVymVQk+KsRV6G7Jj&#10;EpqdDdmtSf+9cxC8zfDevPfNajP4Rl2oi3VgC88TA4q4CK7m0sLX8WO8ABUTssMmMFn4pwib9cNo&#10;hZkLPR/okqdSSQjHDC1UKbWZ1rGoyGOchJZYtHPoPCZZu1K7DnsJ942eGjPXHmuWhgpbeq+o+M3/&#10;vIXv3fnn9GL25dbP2j4MRrNfamufHoe3V1CJhnQ3364/neAboZV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mE+bEAAAA3AAAAA8AAAAAAAAAAAAAAAAAmAIAAGRycy9k&#10;b3ducmV2LnhtbFBLBQYAAAAABAAEAPUAAACJAwAAAAA=&#10;" filled="f" stroked="f">
                <v:textbox>
                  <w:txbxContent>
                    <w:p w:rsidR="00117160" w:rsidRPr="00921885" w:rsidRDefault="00117160" w:rsidP="00117160">
                      <w:pPr>
                        <w:rPr>
                          <w:i/>
                          <w:sz w:val="18"/>
                          <w:szCs w:val="18"/>
                          <w:lang w:val="en-US"/>
                        </w:rPr>
                      </w:pPr>
                      <w:r w:rsidRPr="00921885">
                        <w:rPr>
                          <w:i/>
                          <w:sz w:val="18"/>
                          <w:szCs w:val="18"/>
                          <w:lang w:val="en-US"/>
                        </w:rPr>
                        <w:t>P</w:t>
                      </w:r>
                    </w:p>
                  </w:txbxContent>
                </v:textbox>
              </v:shape>
              <v:shape id="Text Box 160" o:spid="_x0000_s1038" type="#_x0000_t202" style="position:absolute;left:2829;top:3476;width:636;height:35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2fcAA&#10;AADcAAAADwAAAGRycy9kb3ducmV2LnhtbERPTYvCMBC9C/sfwix402RFZa1GWVYET4q6Ct6GZmzL&#10;NpPSRFv/vREEb/N4nzNbtLYUN6p94VjDV1+BIE6dKTjT8HdY9b5B+IBssHRMGu7kYTH/6MwwMa7h&#10;Hd32IRMxhH2CGvIQqkRKn+Zk0fddRRy5i6sthgjrTJoamxhuSzlQaiwtFhwbcqzoN6f0f3+1Go6b&#10;y/k0VNtsaUdV41ol2U6k1t3P9mcKIlAb3uKXe23ifDWB5zPxAj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q2fcAAAADcAAAADwAAAAAAAAAAAAAAAACYAgAAZHJzL2Rvd25y&#10;ZXYueG1sUEsFBgAAAAAEAAQA9QAAAIUDAAAAAA==&#10;" filled="f" stroked="f">
                <v:textbox>
                  <w:txbxContent>
                    <w:p w:rsidR="00117160" w:rsidRPr="00DA1F51" w:rsidRDefault="00117160" w:rsidP="00117160">
                      <w:pPr>
                        <w:rPr>
                          <w:i/>
                          <w:sz w:val="18"/>
                          <w:szCs w:val="18"/>
                          <w:lang w:val="en-US"/>
                        </w:rPr>
                      </w:pPr>
                      <w:r w:rsidRPr="00DA1F51">
                        <w:rPr>
                          <w:i/>
                          <w:sz w:val="18"/>
                          <w:szCs w:val="18"/>
                          <w:lang w:val="en-US"/>
                        </w:rPr>
                        <w:t>AD</w:t>
                      </w:r>
                      <w:r w:rsidRPr="00DA1F51">
                        <w:rPr>
                          <w:sz w:val="18"/>
                          <w:szCs w:val="18"/>
                          <w:vertAlign w:val="subscript"/>
                          <w:lang w:val="en-US"/>
                        </w:rPr>
                        <w:t>1</w:t>
                      </w:r>
                    </w:p>
                  </w:txbxContent>
                </v:textbox>
              </v:shape>
              <v:shape id="Text Box 161" o:spid="_x0000_s1039" type="#_x0000_t202" style="position:absolute;left:2756;top:3728;width:636;height:3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mJPcQA&#10;AADcAAAADwAAAGRycy9kb3ducmV2LnhtbESPQWvCQBCF70L/wzIFb7qrqLTRVUql0JPF2ArehuyY&#10;BLOzIbs16b/vHAq9zfDevPfNZjf4Rt2pi3VgC7OpAUVcBFdzaeHz9DZ5AhUTssMmMFn4oQi77cNo&#10;g5kLPR/pnqdSSQjHDC1UKbWZ1rGoyGOchpZYtGvoPCZZu1K7DnsJ942eG7PSHmuWhgpbeq2ouOXf&#10;3sLX4Xo5L8xHuffLtg+D0eyftbXjx+FlDSrRkP7Nf9fvTvBngi/PyAR6+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JiT3EAAAA3AAAAA8AAAAAAAAAAAAAAAAAmAIAAGRycy9k&#10;b3ducmV2LnhtbFBLBQYAAAAABAAEAPUAAACJAwAAAAA=&#10;" filled="f" stroked="f">
                <v:textbox>
                  <w:txbxContent>
                    <w:p w:rsidR="00117160" w:rsidRPr="00921885" w:rsidRDefault="00117160" w:rsidP="00117160">
                      <w:pPr>
                        <w:rPr>
                          <w:i/>
                          <w:sz w:val="18"/>
                          <w:szCs w:val="18"/>
                          <w:lang w:val="en-US"/>
                        </w:rPr>
                      </w:pPr>
                      <w:r w:rsidRPr="00921885">
                        <w:rPr>
                          <w:i/>
                          <w:sz w:val="18"/>
                          <w:szCs w:val="18"/>
                          <w:lang w:val="en-US"/>
                        </w:rPr>
                        <w:t>AD</w:t>
                      </w:r>
                    </w:p>
                  </w:txbxContent>
                </v:textbox>
              </v:shape>
            </v:group>
            <w10:wrap type="square" side="left"/>
          </v:group>
        </w:pict>
      </w:r>
      <w:r w:rsidRPr="006B45DF">
        <w:rPr>
          <w:rFonts w:ascii="Times New Roman" w:eastAsia="Times New Roman" w:hAnsi="Times New Roman" w:cs="Times New Roman"/>
          <w:b/>
          <w:i/>
          <w:noProof/>
          <w:sz w:val="28"/>
          <w:szCs w:val="20"/>
          <w:lang w:eastAsia="ru-RU"/>
        </w:rPr>
        <w:pict>
          <v:group id="Полотно 96" o:spid="_x0000_s1040" editas="canvas" style="position:absolute;left:0;text-align:left;margin-left:9pt;margin-top:3.5pt;width:165.85pt;height:148.65pt;z-index:251659264" coordsize="21062,18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">
            <v:shape id="_x0000_s1041" type="#_x0000_t75" style="position:absolute;width:21062;height:18878;visibility:visible">
              <v:fill o:detectmouseclick="t"/>
              <v:path o:connecttype="none"/>
            </v:shape>
            <v:group id="Group 140" o:spid="_x0000_s1042" style="position:absolute;left:3492;width:17570;height:18878" coordorigin="3950,1913" coordsize="2259,22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Text Box 141" o:spid="_x0000_s1043" type="#_x0000_t202" style="position:absolute;left:5503;top:3167;width:564;height:2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rsidR="00117160" w:rsidRPr="006E56DF" w:rsidRDefault="00117160" w:rsidP="00117160">
                      <w:pPr>
                        <w:rPr>
                          <w:i/>
                          <w:lang w:val="en-US"/>
                        </w:rPr>
                      </w:pPr>
                      <w:r>
                        <w:rPr>
                          <w:i/>
                          <w:lang w:val="en-US"/>
                        </w:rPr>
                        <w:t>AD</w:t>
                      </w:r>
                    </w:p>
                  </w:txbxContent>
                </v:textbox>
              </v:shape>
              <v:shape id="Text Box 142" o:spid="_x0000_s1044" type="#_x0000_t202" style="position:absolute;left:3950;top:1913;width:426;height:2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L4J7wA&#10;AADbAAAADwAAAGRycy9kb3ducmV2LnhtbERPSwrCMBDdC94hjOBGNFX8VqOooLj1c4CxGdtiMylN&#10;tPX2ZiG4fLz/atOYQrypcrllBcNBBII4sTrnVMHteujPQTiPrLGwTAo+5GCzbrdWGGtb85neF5+K&#10;EMIuRgWZ92UspUsyMugGtiQO3MNWBn2AVSp1hXUIN4UcRdFUGsw5NGRY0j6j5Hl5GQWPU92bLOr7&#10;0d9m5/F0h/nsbj9KdTvNdgnCU+P/4p/7pBUswv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gsvgnvAAAANsAAAAPAAAAAAAAAAAAAAAAAJgCAABkcnMvZG93bnJldi54&#10;bWxQSwUGAAAAAAQABAD1AAAAgQMAAAAA&#10;" stroked="f">
                <v:textbox>
                  <w:txbxContent>
                    <w:p w:rsidR="00117160" w:rsidRPr="006E56DF" w:rsidRDefault="00117160" w:rsidP="00117160">
                      <w:pPr>
                        <w:rPr>
                          <w:i/>
                          <w:lang w:val="en-US"/>
                        </w:rPr>
                      </w:pPr>
                      <w:r w:rsidRPr="006E56DF">
                        <w:rPr>
                          <w:i/>
                          <w:lang w:val="en-US"/>
                        </w:rPr>
                        <w:t>P</w:t>
                      </w:r>
                    </w:p>
                  </w:txbxContent>
                </v:textbox>
              </v:shape>
              <v:line id="Line 143" o:spid="_x0000_s1045" style="position:absolute;flip:y;visibility:visible" from="4232,2052" to="4232,3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Aus8QAAADbAAAADwAAAGRycy9kb3ducmV2LnhtbESPT2vCQBDF74V+h2UEL0E3KpQa3YT+&#10;E4TioerB45Adk2B2NmSnmn57t1Do8fHm/d68dTG4Vl2pD41nA7NpCoq49LbhysDxsJk8gwqCbLH1&#10;TAZ+KECRPz6sMbP+xl903UulIoRDhgZqkS7TOpQ1OQxT3xFH7+x7hxJlX2nb4y3CXavnafqkHTYc&#10;G2rs6K2m8rL/dvGNzY7fF4vk1ekkWdLHST5TLcaMR8PLCpTQIP/Hf+mtNbCcwe+WCACd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gC6zxAAAANsAAAAPAAAAAAAAAAAA&#10;AAAAAKECAABkcnMvZG93bnJldi54bWxQSwUGAAAAAAQABAD5AAAAkgMAAAAA&#10;">
                <v:stroke endarrow="block"/>
              </v:line>
              <v:line id="Line 144" o:spid="_x0000_s1046" style="position:absolute;visibility:visible" from="4232,3585" to="5785,35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QwisQAAADbAAAADwAAAGRycy9kb3ducmV2LnhtbESPQWsCMRSE7wX/Q3iCt5rVg3ZXo4hL&#10;wYMtqKXn5+a5Wdy8LJt0Tf99Uyj0OMzMN8x6G20rBup941jBbJqBIK6cbrhW8HF5fX4B4QOyxtYx&#10;KfgmD9vN6GmNhXYPPtFwDrVIEPYFKjAhdIWUvjJk0U9dR5y8m+sthiT7WuoeHwluWznPsoW02HBa&#10;MNjR3lB1P39ZBUtTnuRSlsfLezk0szy+xc9rrtRkHHcrEIFi+A//tQ9aQT6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9DCKxAAAANsAAAAPAAAAAAAAAAAA&#10;AAAAAKECAABkcnMvZG93bnJldi54bWxQSwUGAAAAAAQABAD5AAAAkgMAAAAA&#10;">
                <v:stroke endarrow="block"/>
              </v:line>
              <v:shape id="Arc 145" o:spid="_x0000_s1047" style="position:absolute;left:4373;top:2331;width:1271;height:1115;rotation:180;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BHRcMA&#10;AADbAAAADwAAAGRycy9kb3ducmV2LnhtbESPQWvCQBSE7wX/w/IEb81GpcVEV1ExWCgEavX+yD6T&#10;YPZtyK4a++u7hYLHYWa+YRar3jTiRp2rLSsYRzEI4sLqmksFx+/sdQbCeWSNjWVS8CAHq+XgZYGp&#10;tnf+otvBlyJA2KWooPK+TaV0RUUGXWRb4uCdbWfQB9mVUnd4D3DTyEkcv0uDNYeFClvaVlRcDlej&#10;wL7JU7m7/OhPh7NE5i7L95uxUqNhv56D8NT7Z/i//aEVJFP4+x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BHRcMAAADbAAAADwAAAAAAAAAAAAAAAACYAgAAZHJzL2Rv&#10;d25yZXYueG1sUEsFBgAAAAAEAAQA9QAAAIgDAAAAAA==&#10;" adj="0,,0" path="m-1,nfc11929,,21600,9670,21600,21600em-1,nsc11929,,21600,9670,21600,21600l,21600,-1,xe" filled="f" strokeweight="1.5pt">
                <v:stroke joinstyle="round"/>
                <v:formulas/>
                <v:path arrowok="t" o:extrusionok="f" o:connecttype="custom" o:connectlocs="0,0;1271,1115;0,1115" o:connectangles="0,0,0"/>
              </v:shape>
              <v:shape id="Text Box 146" o:spid="_x0000_s1048" type="#_x0000_t202" style="position:absolute;left:5785;top:3446;width:424;height:27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117160" w:rsidRPr="006E56DF" w:rsidRDefault="00117160" w:rsidP="00117160">
                      <w:pPr>
                        <w:rPr>
                          <w:i/>
                          <w:lang w:val="en-US"/>
                        </w:rPr>
                      </w:pPr>
                      <w:r>
                        <w:rPr>
                          <w:i/>
                          <w:lang w:val="en-US"/>
                        </w:rPr>
                        <w:t>Y</w:t>
                      </w:r>
                    </w:p>
                  </w:txbxContent>
                </v:textbox>
              </v:shape>
              <v:shape id="Text Box 147" o:spid="_x0000_s1049" type="#_x0000_t202" style="position:absolute;left:3950;top:3724;width:2117;height:4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rsidR="00117160" w:rsidRPr="006E56DF" w:rsidRDefault="00117160" w:rsidP="00117160">
                      <w:pPr>
                        <w:jc w:val="center"/>
                        <w:rPr>
                          <w:sz w:val="18"/>
                          <w:szCs w:val="18"/>
                        </w:rPr>
                      </w:pPr>
                      <w:r>
                        <w:rPr>
                          <w:sz w:val="18"/>
                          <w:szCs w:val="18"/>
                        </w:rPr>
                        <w:t xml:space="preserve">Рис. 3. Кривая совокупного спроса </w:t>
                      </w:r>
                      <w:r w:rsidRPr="00E63CC0">
                        <w:rPr>
                          <w:i/>
                          <w:sz w:val="18"/>
                          <w:szCs w:val="18"/>
                        </w:rPr>
                        <w:t>AD</w:t>
                      </w:r>
                    </w:p>
                  </w:txbxContent>
                </v:textbox>
              </v:shape>
            </v:group>
            <w10:wrap type="square"/>
          </v:group>
        </w:pict>
      </w:r>
    </w:p>
    <w:p w:rsidR="00117160" w:rsidRPr="00117160" w:rsidRDefault="00117160" w:rsidP="00117160">
      <w:pPr>
        <w:spacing w:after="0" w:line="360" w:lineRule="auto"/>
        <w:jc w:val="center"/>
        <w:rPr>
          <w:rFonts w:ascii="Times New Roman" w:eastAsia="Times New Roman" w:hAnsi="Times New Roman" w:cs="Times New Roman"/>
          <w:b/>
          <w:i/>
          <w:sz w:val="28"/>
          <w:szCs w:val="20"/>
          <w:lang w:eastAsia="ru-RU"/>
        </w:rPr>
      </w:pPr>
    </w:p>
    <w:p w:rsidR="00117160" w:rsidRPr="00117160" w:rsidRDefault="00117160" w:rsidP="00117160">
      <w:pPr>
        <w:spacing w:after="0" w:line="360" w:lineRule="auto"/>
        <w:jc w:val="both"/>
        <w:rPr>
          <w:rFonts w:ascii="Times New Roman" w:eastAsia="Times New Roman" w:hAnsi="Times New Roman" w:cs="Times New Roman"/>
          <w:b/>
          <w:i/>
          <w:sz w:val="28"/>
          <w:szCs w:val="20"/>
          <w:lang w:eastAsia="ru-RU"/>
        </w:rPr>
      </w:pPr>
    </w:p>
    <w:p w:rsidR="00117160" w:rsidRPr="00117160" w:rsidRDefault="00117160" w:rsidP="00117160">
      <w:pPr>
        <w:spacing w:after="0" w:line="360" w:lineRule="auto"/>
        <w:jc w:val="center"/>
        <w:rPr>
          <w:rFonts w:ascii="Times New Roman" w:eastAsia="Times New Roman" w:hAnsi="Times New Roman" w:cs="Times New Roman"/>
          <w:b/>
          <w:i/>
          <w:sz w:val="28"/>
          <w:szCs w:val="20"/>
          <w:lang w:eastAsia="ru-RU"/>
        </w:rPr>
      </w:pPr>
    </w:p>
    <w:p w:rsidR="00117160" w:rsidRPr="00117160" w:rsidRDefault="00117160" w:rsidP="00117160">
      <w:pPr>
        <w:spacing w:after="0" w:line="360" w:lineRule="auto"/>
        <w:jc w:val="center"/>
        <w:rPr>
          <w:rFonts w:ascii="Times New Roman" w:eastAsia="Times New Roman" w:hAnsi="Times New Roman" w:cs="Times New Roman"/>
          <w:b/>
          <w:i/>
          <w:sz w:val="28"/>
          <w:szCs w:val="20"/>
          <w:lang w:eastAsia="ru-RU"/>
        </w:rPr>
      </w:pPr>
    </w:p>
    <w:p w:rsidR="00117160" w:rsidRPr="00117160" w:rsidRDefault="00117160" w:rsidP="00117160">
      <w:pPr>
        <w:spacing w:after="0" w:line="360" w:lineRule="auto"/>
        <w:jc w:val="both"/>
        <w:rPr>
          <w:rFonts w:ascii="Times New Roman" w:eastAsia="Times New Roman" w:hAnsi="Times New Roman" w:cs="Times New Roman"/>
          <w:b/>
          <w:i/>
          <w:sz w:val="28"/>
          <w:szCs w:val="20"/>
          <w:lang w:eastAsia="ru-RU"/>
        </w:rPr>
      </w:pP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proofErr w:type="spellStart"/>
      <w:r w:rsidRPr="00117160">
        <w:rPr>
          <w:rFonts w:ascii="Times New Roman" w:eastAsia="Times New Roman" w:hAnsi="Times New Roman" w:cs="Times New Roman"/>
          <w:sz w:val="28"/>
          <w:szCs w:val="28"/>
          <w:lang w:eastAsia="ru-RU"/>
        </w:rPr>
        <w:t>Н</w:t>
      </w:r>
      <w:r w:rsidR="00FE3C65">
        <w:rPr>
          <w:rFonts w:ascii="Times New Roman" w:eastAsia="Times New Roman" w:hAnsi="Times New Roman" w:cs="Times New Roman"/>
          <w:sz w:val="28"/>
          <w:szCs w:val="28"/>
          <w:lang w:eastAsia="ru-RU"/>
        </w:rPr>
        <w:t>н</w:t>
      </w:r>
      <w:r w:rsidRPr="00117160">
        <w:rPr>
          <w:rFonts w:ascii="Times New Roman" w:eastAsia="Times New Roman" w:hAnsi="Times New Roman" w:cs="Times New Roman"/>
          <w:sz w:val="28"/>
          <w:szCs w:val="28"/>
          <w:lang w:eastAsia="ru-RU"/>
        </w:rPr>
        <w:t>а</w:t>
      </w:r>
      <w:proofErr w:type="spellEnd"/>
      <w:r w:rsidRPr="00117160">
        <w:rPr>
          <w:rFonts w:ascii="Times New Roman" w:eastAsia="Times New Roman" w:hAnsi="Times New Roman" w:cs="Times New Roman"/>
          <w:sz w:val="28"/>
          <w:szCs w:val="28"/>
          <w:lang w:eastAsia="ru-RU"/>
        </w:rPr>
        <w:t xml:space="preserve"> рис. совокупный спрос представлен как обратная зависимость реального ВВП (</w:t>
      </w:r>
      <w:r w:rsidRPr="00117160">
        <w:rPr>
          <w:rFonts w:ascii="Times New Roman" w:eastAsia="Times New Roman" w:hAnsi="Times New Roman" w:cs="Times New Roman"/>
          <w:i/>
          <w:sz w:val="28"/>
          <w:szCs w:val="28"/>
          <w:lang w:val="en-US" w:eastAsia="ru-RU"/>
        </w:rPr>
        <w:t>Y</w:t>
      </w:r>
      <w:r w:rsidRPr="00117160">
        <w:rPr>
          <w:rFonts w:ascii="Times New Roman" w:eastAsia="Times New Roman" w:hAnsi="Times New Roman" w:cs="Times New Roman"/>
          <w:sz w:val="28"/>
          <w:szCs w:val="28"/>
          <w:lang w:eastAsia="ru-RU"/>
        </w:rPr>
        <w:t>) от общего уровня цен – дефлятора ВВП (</w:t>
      </w:r>
      <w:r w:rsidRPr="00117160">
        <w:rPr>
          <w:rFonts w:ascii="Times New Roman" w:eastAsia="Times New Roman" w:hAnsi="Times New Roman" w:cs="Times New Roman"/>
          <w:i/>
          <w:sz w:val="28"/>
          <w:szCs w:val="28"/>
          <w:lang w:eastAsia="ru-RU"/>
        </w:rPr>
        <w:t>Р</w:t>
      </w:r>
      <w:r w:rsidRPr="00117160">
        <w:rPr>
          <w:rFonts w:ascii="Times New Roman" w:eastAsia="Times New Roman" w:hAnsi="Times New Roman" w:cs="Times New Roman"/>
          <w:sz w:val="28"/>
          <w:szCs w:val="28"/>
          <w:lang w:eastAsia="ru-RU"/>
        </w:rPr>
        <w:t>).</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Кривая совокупного спроса имеет вид гиперболы ввиду строго обратной зависимости между реальным ВВП и дефлятором ВВП. При этом любая точка на данной кривой означает один и тот же номинальный ВВП.</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Выделим три группы факторов, влияющих на увеличение совокупного спроса (сдвиг кривой </w:t>
      </w:r>
      <w:r w:rsidRPr="00117160">
        <w:rPr>
          <w:rFonts w:ascii="Times New Roman" w:eastAsia="Times New Roman" w:hAnsi="Times New Roman" w:cs="Times New Roman"/>
          <w:i/>
          <w:sz w:val="28"/>
          <w:szCs w:val="28"/>
          <w:lang w:eastAsia="ru-RU"/>
        </w:rPr>
        <w:t>AD</w:t>
      </w:r>
      <w:r w:rsidRPr="00117160">
        <w:rPr>
          <w:rFonts w:ascii="Times New Roman" w:eastAsia="Times New Roman" w:hAnsi="Times New Roman" w:cs="Times New Roman"/>
          <w:sz w:val="28"/>
          <w:szCs w:val="28"/>
          <w:lang w:eastAsia="ru-RU"/>
        </w:rPr>
        <w:t xml:space="preserve"> </w:t>
      </w:r>
      <w:proofErr w:type="spellStart"/>
      <w:r w:rsidRPr="00117160">
        <w:rPr>
          <w:rFonts w:ascii="Times New Roman" w:eastAsia="Times New Roman" w:hAnsi="Times New Roman" w:cs="Times New Roman"/>
          <w:sz w:val="28"/>
          <w:szCs w:val="28"/>
          <w:lang w:eastAsia="ru-RU"/>
        </w:rPr>
        <w:t>вправо-вверх</w:t>
      </w:r>
      <w:proofErr w:type="spellEnd"/>
      <w:r w:rsidRPr="00117160">
        <w:rPr>
          <w:rFonts w:ascii="Times New Roman" w:eastAsia="Times New Roman" w:hAnsi="Times New Roman" w:cs="Times New Roman"/>
          <w:sz w:val="28"/>
          <w:szCs w:val="28"/>
          <w:lang w:eastAsia="ru-RU"/>
        </w:rPr>
        <w:t xml:space="preserve"> на рис.):</w:t>
      </w:r>
    </w:p>
    <w:p w:rsidR="00117160" w:rsidRPr="00117160" w:rsidRDefault="00117160" w:rsidP="00117160">
      <w:pPr>
        <w:numPr>
          <w:ilvl w:val="0"/>
          <w:numId w:val="13"/>
        </w:numPr>
        <w:tabs>
          <w:tab w:val="left" w:pos="567"/>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lastRenderedPageBreak/>
        <w:t>факторы денежно-кредитной политики</w:t>
      </w:r>
      <w:r w:rsidRPr="00117160">
        <w:rPr>
          <w:rFonts w:ascii="Times New Roman" w:eastAsia="Times New Roman" w:hAnsi="Times New Roman" w:cs="Times New Roman"/>
          <w:i/>
          <w:sz w:val="28"/>
          <w:szCs w:val="28"/>
          <w:lang w:eastAsia="ru-RU"/>
        </w:rPr>
        <w:t xml:space="preserve">. </w:t>
      </w:r>
      <w:r w:rsidRPr="00117160">
        <w:rPr>
          <w:rFonts w:ascii="Times New Roman" w:eastAsia="Times New Roman" w:hAnsi="Times New Roman" w:cs="Times New Roman"/>
          <w:sz w:val="28"/>
          <w:szCs w:val="28"/>
          <w:lang w:eastAsia="ru-RU"/>
        </w:rPr>
        <w:t>Увеличениепредложения денег при неизменном спросе на них приводит к уменьшению ставки процента, что вызывает рост инвестиционного спроса (</w:t>
      </w:r>
      <w:r w:rsidRPr="00117160">
        <w:rPr>
          <w:rFonts w:ascii="Times New Roman" w:eastAsia="Times New Roman" w:hAnsi="Times New Roman" w:cs="Times New Roman"/>
          <w:i/>
          <w:sz w:val="28"/>
          <w:szCs w:val="28"/>
          <w:lang w:eastAsia="ru-RU"/>
        </w:rPr>
        <w:t>I</w:t>
      </w:r>
      <w:r w:rsidRPr="00117160">
        <w:rPr>
          <w:rFonts w:ascii="Times New Roman" w:eastAsia="Times New Roman" w:hAnsi="Times New Roman" w:cs="Times New Roman"/>
          <w:sz w:val="28"/>
          <w:szCs w:val="28"/>
          <w:lang w:eastAsia="ru-RU"/>
        </w:rPr>
        <w:t>) и спроса на потребительские кредиты (</w:t>
      </w:r>
      <w:r w:rsidRPr="00117160">
        <w:rPr>
          <w:rFonts w:ascii="Times New Roman" w:eastAsia="Times New Roman" w:hAnsi="Times New Roman" w:cs="Times New Roman"/>
          <w:i/>
          <w:sz w:val="28"/>
          <w:szCs w:val="28"/>
          <w:lang w:eastAsia="ru-RU"/>
        </w:rPr>
        <w:t>C</w:t>
      </w:r>
      <w:r w:rsidRPr="00117160">
        <w:rPr>
          <w:rFonts w:ascii="Times New Roman" w:eastAsia="Times New Roman" w:hAnsi="Times New Roman" w:cs="Times New Roman"/>
          <w:sz w:val="28"/>
          <w:szCs w:val="28"/>
          <w:lang w:eastAsia="ru-RU"/>
        </w:rPr>
        <w:t>);</w:t>
      </w:r>
    </w:p>
    <w:p w:rsidR="00117160" w:rsidRPr="00117160" w:rsidRDefault="00117160" w:rsidP="00117160">
      <w:pPr>
        <w:numPr>
          <w:ilvl w:val="0"/>
          <w:numId w:val="13"/>
        </w:numPr>
        <w:tabs>
          <w:tab w:val="left" w:pos="567"/>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t>факторы фискальной политики</w:t>
      </w:r>
      <w:r w:rsidRPr="00117160">
        <w:rPr>
          <w:rFonts w:ascii="Times New Roman" w:eastAsia="Times New Roman" w:hAnsi="Times New Roman" w:cs="Times New Roman"/>
          <w:i/>
          <w:sz w:val="28"/>
          <w:szCs w:val="28"/>
          <w:lang w:eastAsia="ru-RU"/>
        </w:rPr>
        <w:t xml:space="preserve">. </w:t>
      </w:r>
      <w:r w:rsidRPr="00117160">
        <w:rPr>
          <w:rFonts w:ascii="Times New Roman" w:eastAsia="Times New Roman" w:hAnsi="Times New Roman" w:cs="Times New Roman"/>
          <w:sz w:val="28"/>
          <w:szCs w:val="28"/>
          <w:lang w:eastAsia="ru-RU"/>
        </w:rPr>
        <w:t>Уменьшение налоговых ставок  или рост государственных расходов приводит к непосредственному увеличению совокупных расходов и совокупного спроса;</w:t>
      </w:r>
    </w:p>
    <w:p w:rsidR="00117160" w:rsidRPr="00117160" w:rsidRDefault="00117160" w:rsidP="00117160">
      <w:pPr>
        <w:numPr>
          <w:ilvl w:val="0"/>
          <w:numId w:val="13"/>
        </w:numPr>
        <w:tabs>
          <w:tab w:val="left" w:pos="567"/>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t>психологические факторы</w:t>
      </w:r>
      <w:r w:rsidRPr="00117160">
        <w:rPr>
          <w:rFonts w:ascii="Times New Roman" w:eastAsia="Times New Roman" w:hAnsi="Times New Roman" w:cs="Times New Roman"/>
          <w:i/>
          <w:sz w:val="28"/>
          <w:szCs w:val="28"/>
          <w:lang w:eastAsia="ru-RU"/>
        </w:rPr>
        <w:t xml:space="preserve">. </w:t>
      </w:r>
      <w:r w:rsidRPr="00117160">
        <w:rPr>
          <w:rFonts w:ascii="Times New Roman" w:eastAsia="Times New Roman" w:hAnsi="Times New Roman" w:cs="Times New Roman"/>
          <w:sz w:val="28"/>
          <w:szCs w:val="28"/>
          <w:lang w:eastAsia="ru-RU"/>
        </w:rPr>
        <w:t>Например, инфляционные ожидания вызывают так называемые шоки совокупного спроса;</w:t>
      </w:r>
    </w:p>
    <w:p w:rsidR="00117160" w:rsidRPr="00117160" w:rsidRDefault="006B45DF" w:rsidP="00117160">
      <w:pPr>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 w:val="28"/>
          <w:szCs w:val="28"/>
          <w:lang w:eastAsia="ru-RU"/>
        </w:rPr>
      </w:pPr>
      <w:r w:rsidRPr="006B45DF">
        <w:rPr>
          <w:rFonts w:ascii="Times New Roman" w:eastAsia="Times New Roman" w:hAnsi="Times New Roman" w:cs="Times New Roman"/>
          <w:noProof/>
          <w:spacing w:val="-2"/>
          <w:sz w:val="28"/>
          <w:szCs w:val="28"/>
          <w:lang w:eastAsia="ru-RU"/>
        </w:rPr>
        <w:pict>
          <v:group id="_x0000_s1186" style="position:absolute;left:0;text-align:left;margin-left:0;margin-top:48.75pt;width:193.25pt;height:223.05pt;z-index:251661312" coordorigin="1965,2121" coordsize="3110,3953">
            <v:group id="_x0000_s1187" style="position:absolute;left:2247;top:2158;width:2763;height:2998" coordorigin="2290,3532" coordsize="3273,3551">
              <v:line id="_x0000_s1188" style="position:absolute;flip:y" from="2296,3532" to="2297,7083">
                <v:stroke startarrowwidth="narrow" startarrowlength="short" endarrow="block" endarrowwidth="narrow" endarrowlength="short"/>
              </v:line>
              <v:line id="_x0000_s1189" style="position:absolute" from="2296,7082" to="5563,7083">
                <v:stroke startarrowwidth="narrow" startarrowlength="short" endarrow="block" endarrowwidth="narrow" endarrowlength="short"/>
              </v:line>
              <v:line id="_x0000_s1190" style="position:absolute" from="2580,6485" to="3717,6486" strokeweight="2pt">
                <v:stroke startarrowwidth="narrow" startarrowlength="short" endarrowwidth="narrow" endarrowlength="short"/>
              </v:lin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91" type="#_x0000_t19" style="position:absolute;left:3716;top:4923;width:1279;height:1563;flip:y" strokeweight="2pt"/>
              <v:line id="_x0000_s1192" style="position:absolute;flip:y" from="4994,3786" to="4995,4923" strokeweight="2pt">
                <v:stroke startarrowwidth="narrow" startarrowlength="short" endarrowwidth="narrow" endarrowlength="short"/>
              </v:line>
              <v:shape id="_x0000_s1193" style="position:absolute;left:4830;top:5720;width:1;height:1360;mso-position-horizontal:absolute;mso-position-vertical:absolute" coordsize="1,1360" path="m,l,1360e">
                <v:stroke dashstyle="dash" startarrowwidth="narrow" startarrowlength="short" endarrowwidth="narrow" endarrowlength="short"/>
                <v:path arrowok="t"/>
              </v:shape>
              <v:line id="_x0000_s1194" style="position:absolute" from="4994,5064" to="4995,7053">
                <v:stroke dashstyle="dash" startarrowwidth="narrow" startarrowlength="short" endarrowwidth="narrow" endarrowlength="short"/>
              </v:line>
              <v:shape id="_x0000_s1195" type="#_x0000_t19" style="position:absolute;left:4284;top:3786;width:1279;height:853;flip:x y" strokeweight="1pt"/>
              <v:shape id="_x0000_s1196" type="#_x0000_t19" style="position:absolute;left:4000;top:3786;width:1563;height:1137;flip:x y" strokeweight="1pt"/>
              <v:shape id="_x0000_s1197" type="#_x0000_t19" style="position:absolute;left:3574;top:4497;width:1847;height:1279;flip:x y" strokeweight="1pt"/>
              <v:shape id="_x0000_s1198" type="#_x0000_t19" style="position:absolute;left:3432;top:4923;width:1847;height:1137;flip:x y" strokeweight="1pt"/>
              <v:shape id="_x0000_s1199" type="#_x0000_t19" style="position:absolute;left:2864;top:5632;width:995;height:1137;flip:x y" strokeweight="1pt"/>
              <v:shape id="_x0000_s1200" type="#_x0000_t19" style="position:absolute;left:2580;top:5774;width:853;height:1137;flip:x y" strokeweight="1pt"/>
              <v:line id="_x0000_s1201" style="position:absolute;flip:x" from="2296,6485" to="2581,6486">
                <v:stroke dashstyle="dash" startarrowwidth="narrow" startarrowlength="short" endarrowwidth="narrow" endarrowlength="short"/>
              </v:line>
              <v:line id="_x0000_s1202" style="position:absolute;flip:x" from="2296,5996" to="4569,5997">
                <v:stroke dashstyle="dash" startarrowwidth="narrow" startarrowlength="short" endarrowwidth="narrow" endarrowlength="short"/>
              </v:line>
              <v:shape id="_x0000_s1203" style="position:absolute;left:2290;top:5670;width:2540;height:30" coordsize="2540,30" path="m2540,30l,e">
                <v:stroke dashstyle="dash" startarrowwidth="narrow" startarrowlength="short" endarrowwidth="narrow" endarrowlength="short"/>
                <v:path arrowok="t"/>
              </v:shape>
              <v:line id="_x0000_s1204" style="position:absolute;flip:x" from="2296,4841" to="4995,4842">
                <v:stroke dashstyle="dash" startarrowwidth="narrow" startarrowlength="short" endarrowwidth="narrow" endarrowlength="short"/>
              </v:line>
              <v:shape id="_x0000_s1205" style="position:absolute;left:2305;top:4543;width:2670;height:1" coordsize="2670,1" path="m2670,l,e">
                <v:stroke dashstyle="dash" startarrowwidth="narrow" startarrowlength="short" endarrowwidth="narrow" endarrowlength="short"/>
                <v:path arrowok="t"/>
              </v:shape>
              <v:shape id="_x0000_s1206" style="position:absolute;left:2775;top:6503;width:1;height:580;mso-wrap-style:square;mso-wrap-distance-left:9pt;mso-wrap-distance-top:0;mso-wrap-distance-right:9pt;mso-wrap-distance-bottom:0;mso-position-horizontal:absolute;mso-position-horizontal-relative:text;mso-position-vertical:absolute;mso-position-vertical-relative:text;v-text-anchor:top" coordsize="1,580" path="m,l,580e" filled="f">
                <v:stroke dashstyle="dash"/>
                <v:path arrowok="t"/>
              </v:shape>
              <v:shape id="_x0000_s1207" style="position:absolute;left:3215;top:6503;width:1;height:580;mso-wrap-style:square;mso-wrap-distance-left:9pt;mso-wrap-distance-top:0;mso-wrap-distance-right:9pt;mso-wrap-distance-bottom:0;mso-position-horizontal:absolute;mso-position-horizontal-relative:text;mso-position-vertical:absolute;mso-position-vertical-relative:text;v-text-anchor:top" coordsize="1,580" path="m,l,580e" filled="f">
                <v:stroke dashstyle="dash"/>
                <v:path arrowok="t"/>
              </v:shape>
              <v:shape id="_x0000_s1208" style="position:absolute;left:4645;top:6013;width:10;height:1070;mso-wrap-style:square;mso-wrap-distance-left:9pt;mso-wrap-distance-top:0;mso-wrap-distance-right:9pt;mso-wrap-distance-bottom:0;mso-position-horizontal:absolute;mso-position-horizontal-relative:text;mso-position-vertical:absolute;mso-position-vertical-relative:text;v-text-anchor:top" coordsize="10,1070" path="m,l10,1070e" filled="f">
                <v:stroke dashstyle="dash"/>
                <v:path arrowok="t"/>
              </v:shape>
            </v:group>
            <v:shape id="_x0000_s1209" type="#_x0000_t75" style="position:absolute;left:2550;top:5196;width:240;height:300">
              <v:imagedata r:id="rId8" o:title=""/>
            </v:shape>
            <v:shape id="_x0000_s1210" type="#_x0000_t75" style="position:absolute;left:2895;top:5226;width:240;height:225">
              <v:imagedata r:id="rId9" o:title=""/>
            </v:shape>
            <v:shape id="_x0000_s1211" type="#_x0000_t75" style="position:absolute;left:4080;top:5166;width:225;height:300">
              <v:imagedata r:id="rId10" o:title=""/>
            </v:shape>
            <v:shape id="_x0000_s1212" type="#_x0000_t75" style="position:absolute;left:4275;top:5166;width:240;height:300">
              <v:imagedata r:id="rId11" o:title=""/>
            </v:shape>
            <v:shape id="_x0000_s1213" type="#_x0000_t75" style="position:absolute;left:4485;top:5171;width:285;height:345">
              <v:imagedata r:id="rId12" o:title=""/>
            </v:shape>
            <v:shape id="_x0000_s1214" type="#_x0000_t75" style="position:absolute;left:1995;top:4456;width:255;height:300">
              <v:imagedata r:id="rId13" o:title=""/>
            </v:shape>
            <v:shape id="_x0000_s1215" type="#_x0000_t202" style="position:absolute;left:2886;top:4326;width:366;height:374" filled="f" stroked="f">
              <v:textbox style="mso-next-textbox:#_x0000_s1215">
                <w:txbxContent>
                  <w:p w:rsidR="00117160" w:rsidRPr="00A857D7" w:rsidRDefault="00117160" w:rsidP="00117160">
                    <w:pPr>
                      <w:jc w:val="both"/>
                      <w:rPr>
                        <w:b/>
                      </w:rPr>
                    </w:pPr>
                    <w:r w:rsidRPr="0000735A">
                      <w:rPr>
                        <w:b/>
                        <w:lang w:val="en-US"/>
                      </w:rPr>
                      <w:t>I</w:t>
                    </w:r>
                  </w:p>
                </w:txbxContent>
              </v:textbox>
            </v:shape>
            <v:shape id="_x0000_s1216" type="#_x0000_t202" style="position:absolute;left:3486;top:3951;width:444;height:604" filled="f" stroked="f">
              <v:textbox style="mso-next-textbox:#_x0000_s1216">
                <w:txbxContent>
                  <w:p w:rsidR="00117160" w:rsidRPr="00CA4971" w:rsidRDefault="00117160" w:rsidP="00117160">
                    <w:pPr>
                      <w:jc w:val="both"/>
                      <w:rPr>
                        <w:b/>
                        <w:noProof/>
                      </w:rPr>
                    </w:pPr>
                    <w:r w:rsidRPr="0000735A">
                      <w:rPr>
                        <w:b/>
                        <w:lang w:val="en-US"/>
                      </w:rPr>
                      <w:t>II</w:t>
                    </w:r>
                  </w:p>
                </w:txbxContent>
              </v:textbox>
            </v:shape>
            <v:shape id="_x0000_s1217" type="#_x0000_t202" style="position:absolute;left:3846;top:2721;width:522;height:604" filled="f" stroked="f">
              <v:textbox style="mso-next-textbox:#_x0000_s1217">
                <w:txbxContent>
                  <w:p w:rsidR="00117160" w:rsidRPr="004C3B1D" w:rsidRDefault="00117160" w:rsidP="00117160">
                    <w:pPr>
                      <w:jc w:val="both"/>
                      <w:rPr>
                        <w:b/>
                      </w:rPr>
                    </w:pPr>
                    <w:r w:rsidRPr="0000735A">
                      <w:rPr>
                        <w:b/>
                        <w:lang w:val="en-US"/>
                      </w:rPr>
                      <w:t>III</w:t>
                    </w:r>
                  </w:p>
                </w:txbxContent>
              </v:textbox>
            </v:shape>
            <v:shape id="_x0000_s1218" type="#_x0000_t75" style="position:absolute;left:1995;top:4046;width:225;height:300">
              <v:imagedata r:id="rId14" o:title=""/>
            </v:shape>
            <v:shape id="_x0000_s1219" type="#_x0000_t75" style="position:absolute;left:1980;top:3711;width:255;height:300">
              <v:imagedata r:id="rId15" o:title=""/>
            </v:shape>
            <v:shape id="_x0000_s1220" type="#_x0000_t75" style="position:absolute;left:1965;top:3081;width:240;height:300">
              <v:imagedata r:id="rId16" o:title=""/>
            </v:shape>
            <v:shape id="_x0000_s1221" type="#_x0000_t75" style="position:absolute;left:1965;top:2796;width:255;height:300">
              <v:imagedata r:id="rId17" o:title=""/>
            </v:shape>
            <v:shape id="_x0000_s1222" type="#_x0000_t202" style="position:absolute;left:2076;top:5516;width:2999;height:558" filled="f" stroked="f">
              <v:textbox style="mso-next-textbox:#_x0000_s1222">
                <w:txbxContent>
                  <w:p w:rsidR="00117160" w:rsidRPr="00F65F13" w:rsidRDefault="00117160" w:rsidP="00117160">
                    <w:pPr>
                      <w:jc w:val="center"/>
                      <w:rPr>
                        <w:sz w:val="18"/>
                        <w:szCs w:val="18"/>
                        <w:lang w:val="en-US"/>
                      </w:rPr>
                    </w:pPr>
                    <w:r w:rsidRPr="009D3BFA">
                      <w:rPr>
                        <w:sz w:val="18"/>
                        <w:szCs w:val="18"/>
                      </w:rPr>
                      <w:t>Рис</w:t>
                    </w:r>
                    <w:r w:rsidRPr="00F65F13">
                      <w:rPr>
                        <w:sz w:val="18"/>
                        <w:szCs w:val="18"/>
                        <w:lang w:val="en-US"/>
                      </w:rPr>
                      <w:t xml:space="preserve">. 5. </w:t>
                    </w:r>
                    <w:r>
                      <w:rPr>
                        <w:sz w:val="18"/>
                        <w:szCs w:val="18"/>
                      </w:rPr>
                      <w:t>Модель</w:t>
                    </w:r>
                    <w:r w:rsidRPr="0044719F">
                      <w:rPr>
                        <w:i/>
                        <w:sz w:val="18"/>
                        <w:szCs w:val="18"/>
                        <w:lang w:val="en-US"/>
                      </w:rPr>
                      <w:t>AD</w:t>
                    </w:r>
                    <w:r w:rsidRPr="00F65F13">
                      <w:rPr>
                        <w:i/>
                        <w:sz w:val="18"/>
                        <w:szCs w:val="18"/>
                        <w:lang w:val="en-US"/>
                      </w:rPr>
                      <w:t>–</w:t>
                    </w:r>
                    <w:r w:rsidRPr="0044719F">
                      <w:rPr>
                        <w:i/>
                        <w:sz w:val="18"/>
                        <w:szCs w:val="18"/>
                        <w:lang w:val="en-US"/>
                      </w:rPr>
                      <w:t>AS</w:t>
                    </w:r>
                  </w:p>
                </w:txbxContent>
              </v:textbox>
            </v:shape>
            <v:shape id="_x0000_s1223" type="#_x0000_t75" style="position:absolute;left:2010;top:2121;width:216;height:220">
              <v:imagedata r:id="rId18" o:title=""/>
            </v:shape>
            <v:shape id="_x0000_s1224" type="#_x0000_t75" style="position:absolute;left:2190;top:5211;width:177;height:240">
              <v:imagedata r:id="rId19" o:title=""/>
            </v:shape>
            <v:shape id="_x0000_s1225" type="#_x0000_t75" style="position:absolute;left:4830;top:5211;width:196;height:220">
              <v:imagedata r:id="rId20" o:title=""/>
            </v:shape>
            <w10:wrap type="square" side="right"/>
          </v:group>
          <o:OLEObject Type="Embed" ProgID="Equation.3" ShapeID="_x0000_s1209" DrawAspect="Content" ObjectID="_1646581801" r:id="rId21"/>
          <o:OLEObject Type="Embed" ProgID="Equation.3" ShapeID="_x0000_s1210" DrawAspect="Content" ObjectID="_1646581802" r:id="rId22"/>
          <o:OLEObject Type="Embed" ProgID="Equation.3" ShapeID="_x0000_s1211" DrawAspect="Content" ObjectID="_1646581803" r:id="rId23"/>
          <o:OLEObject Type="Embed" ProgID="Equation.3" ShapeID="_x0000_s1212" DrawAspect="Content" ObjectID="_1646581804" r:id="rId24"/>
          <o:OLEObject Type="Embed" ProgID="Equation.3" ShapeID="_x0000_s1213" DrawAspect="Content" ObjectID="_1646581805" r:id="rId25"/>
          <o:OLEObject Type="Embed" ProgID="Equation.3" ShapeID="_x0000_s1214" DrawAspect="Content" ObjectID="_1646581806" r:id="rId26"/>
          <o:OLEObject Type="Embed" ProgID="Equation.3" ShapeID="_x0000_s1218" DrawAspect="Content" ObjectID="_1646581807" r:id="rId27"/>
          <o:OLEObject Type="Embed" ProgID="Equation.3" ShapeID="_x0000_s1219" DrawAspect="Content" ObjectID="_1646581808" r:id="rId28"/>
          <o:OLEObject Type="Embed" ProgID="Equation.3" ShapeID="_x0000_s1220" DrawAspect="Content" ObjectID="_1646581809" r:id="rId29"/>
          <o:OLEObject Type="Embed" ProgID="Equation.3" ShapeID="_x0000_s1221" DrawAspect="Content" ObjectID="_1646581810" r:id="rId30"/>
          <o:OLEObject Type="Embed" ProgID="Equation.3" ShapeID="_x0000_s1223" DrawAspect="Content" ObjectID="_1646581811" r:id="rId31"/>
          <o:OLEObject Type="Embed" ProgID="Equation.3" ShapeID="_x0000_s1224" DrawAspect="Content" ObjectID="_1646581812" r:id="rId32"/>
          <o:OLEObject Type="Embed" ProgID="Equation.3" ShapeID="_x0000_s1225" DrawAspect="Content" ObjectID="_1646581813" r:id="rId33"/>
        </w:pict>
      </w:r>
      <w:r w:rsidR="00117160" w:rsidRPr="00117160">
        <w:rPr>
          <w:rFonts w:ascii="Times New Roman" w:eastAsia="Times New Roman" w:hAnsi="Times New Roman" w:cs="Times New Roman"/>
          <w:b/>
          <w:i/>
          <w:sz w:val="28"/>
          <w:szCs w:val="28"/>
          <w:lang w:eastAsia="ru-RU"/>
        </w:rPr>
        <w:t>Совокупное предложение</w:t>
      </w:r>
      <w:r w:rsidR="00117160" w:rsidRPr="00117160">
        <w:rPr>
          <w:rFonts w:ascii="Times New Roman" w:eastAsia="Times New Roman" w:hAnsi="Times New Roman" w:cs="Times New Roman"/>
          <w:sz w:val="28"/>
          <w:szCs w:val="28"/>
          <w:lang w:eastAsia="ru-RU"/>
        </w:rPr>
        <w:t xml:space="preserve"> (</w:t>
      </w:r>
      <w:r w:rsidR="00117160" w:rsidRPr="00117160">
        <w:rPr>
          <w:rFonts w:ascii="Times New Roman" w:eastAsia="Times New Roman" w:hAnsi="Times New Roman" w:cs="Times New Roman"/>
          <w:i/>
          <w:sz w:val="28"/>
          <w:szCs w:val="28"/>
          <w:lang w:eastAsia="ru-RU"/>
        </w:rPr>
        <w:t>AS</w:t>
      </w:r>
      <w:r w:rsidR="00117160" w:rsidRPr="00117160">
        <w:rPr>
          <w:rFonts w:ascii="Times New Roman" w:eastAsia="Times New Roman" w:hAnsi="Times New Roman" w:cs="Times New Roman"/>
          <w:sz w:val="28"/>
          <w:szCs w:val="28"/>
          <w:lang w:eastAsia="ru-RU"/>
        </w:rPr>
        <w:t xml:space="preserve">) – общий объем товаров и услуг, который готовы предложить фирмы (и отчасти государство) при каждом уровне цен в стране. </w:t>
      </w:r>
    </w:p>
    <w:p w:rsidR="00117160" w:rsidRPr="00117160" w:rsidRDefault="006B45DF"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pacing w:val="-2"/>
          <w:sz w:val="28"/>
          <w:szCs w:val="28"/>
          <w:lang w:eastAsia="ru-RU"/>
        </w:rPr>
      </w:pPr>
      <w:r w:rsidRPr="006B45DF">
        <w:rPr>
          <w:rFonts w:ascii="Times New Roman" w:eastAsia="Times New Roman" w:hAnsi="Times New Roman" w:cs="Times New Roman"/>
          <w:b/>
          <w:i/>
          <w:noProof/>
          <w:sz w:val="28"/>
          <w:szCs w:val="28"/>
          <w:lang w:eastAsia="ru-RU"/>
        </w:rPr>
        <w:pict>
          <v:shape id="Поле 87" o:spid="_x0000_s1050" type="#_x0000_t202" style="position:absolute;left:0;text-align:left;margin-left:-49.8pt;margin-top:3.8pt;width:27.75pt;height:1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" filled="f" stroked="f">
            <v:textbox>
              <w:txbxContent>
                <w:p w:rsidR="00117160" w:rsidRPr="00C46059" w:rsidRDefault="00117160" w:rsidP="00117160">
                  <w:pPr>
                    <w:rPr>
                      <w:sz w:val="18"/>
                      <w:szCs w:val="18"/>
                      <w:lang w:val="en-US"/>
                    </w:rPr>
                  </w:pPr>
                  <w:r>
                    <w:rPr>
                      <w:i/>
                      <w:sz w:val="18"/>
                      <w:szCs w:val="18"/>
                      <w:lang w:val="en-US"/>
                    </w:rPr>
                    <w:t>AS</w:t>
                  </w:r>
                </w:p>
              </w:txbxContent>
            </v:textbox>
          </v:shape>
        </w:pict>
      </w:r>
      <w:r w:rsidRPr="006B45DF">
        <w:rPr>
          <w:rFonts w:ascii="Times New Roman" w:eastAsia="Times New Roman" w:hAnsi="Times New Roman" w:cs="Times New Roman"/>
          <w:b/>
          <w:i/>
          <w:noProof/>
          <w:sz w:val="28"/>
          <w:szCs w:val="28"/>
          <w:lang w:eastAsia="ru-RU"/>
        </w:rPr>
        <w:pict>
          <v:shape id="Поле 86" o:spid="_x0000_s1051" type="#_x0000_t202" style="position:absolute;left:0;text-align:left;margin-left:-79.8pt;margin-top:3.8pt;width:33.75pt;height: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" filled="f" stroked="f">
            <v:textbox>
              <w:txbxContent>
                <w:p w:rsidR="00117160" w:rsidRPr="00C46059" w:rsidRDefault="00117160" w:rsidP="00117160">
                  <w:pPr>
                    <w:rPr>
                      <w:sz w:val="18"/>
                      <w:szCs w:val="18"/>
                      <w:lang w:val="en-US"/>
                    </w:rPr>
                  </w:pPr>
                  <w:r w:rsidRPr="00C46059">
                    <w:rPr>
                      <w:i/>
                      <w:sz w:val="18"/>
                      <w:szCs w:val="18"/>
                      <w:lang w:val="en-US"/>
                    </w:rPr>
                    <w:t>AD</w:t>
                  </w:r>
                  <w:r>
                    <w:rPr>
                      <w:sz w:val="18"/>
                      <w:szCs w:val="18"/>
                      <w:vertAlign w:val="subscript"/>
                      <w:lang w:val="en-US"/>
                    </w:rPr>
                    <w:t>4</w:t>
                  </w:r>
                </w:p>
              </w:txbxContent>
            </v:textbox>
          </v:shape>
        </w:pict>
      </w:r>
      <w:r w:rsidRPr="006B45DF">
        <w:rPr>
          <w:rFonts w:ascii="Times New Roman" w:eastAsia="Times New Roman" w:hAnsi="Times New Roman" w:cs="Times New Roman"/>
          <w:b/>
          <w:i/>
          <w:noProof/>
          <w:sz w:val="28"/>
          <w:szCs w:val="28"/>
          <w:lang w:eastAsia="ru-RU"/>
        </w:rPr>
        <w:pict>
          <v:shape id="Поле 85" o:spid="_x0000_s1052" type="#_x0000_t202" style="position:absolute;left:0;text-align:left;margin-left:-96.3pt;margin-top:3.8pt;width:33.75pt;height:1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" filled="f" stroked="f">
            <v:textbox>
              <w:txbxContent>
                <w:p w:rsidR="00117160" w:rsidRPr="00C46059" w:rsidRDefault="00117160" w:rsidP="00117160">
                  <w:pPr>
                    <w:rPr>
                      <w:sz w:val="18"/>
                      <w:szCs w:val="18"/>
                      <w:lang w:val="en-US"/>
                    </w:rPr>
                  </w:pPr>
                  <w:r w:rsidRPr="00C46059">
                    <w:rPr>
                      <w:i/>
                      <w:sz w:val="18"/>
                      <w:szCs w:val="18"/>
                      <w:lang w:val="en-US"/>
                    </w:rPr>
                    <w:t>AD</w:t>
                  </w:r>
                  <w:r>
                    <w:rPr>
                      <w:sz w:val="18"/>
                      <w:szCs w:val="18"/>
                      <w:vertAlign w:val="subscript"/>
                      <w:lang w:val="en-US"/>
                    </w:rPr>
                    <w:t>3</w:t>
                  </w:r>
                </w:p>
              </w:txbxContent>
            </v:textbox>
          </v:shape>
        </w:pict>
      </w:r>
      <w:r w:rsidR="00117160" w:rsidRPr="00117160">
        <w:rPr>
          <w:rFonts w:ascii="Times New Roman" w:eastAsia="Times New Roman" w:hAnsi="Times New Roman" w:cs="Times New Roman"/>
          <w:spacing w:val="-2"/>
          <w:sz w:val="28"/>
          <w:szCs w:val="28"/>
          <w:lang w:eastAsia="ru-RU"/>
        </w:rPr>
        <w:t xml:space="preserve">Кривая совокупного предложения </w:t>
      </w:r>
      <w:r w:rsidR="00117160" w:rsidRPr="00117160">
        <w:rPr>
          <w:rFonts w:ascii="Times New Roman" w:eastAsia="Times New Roman" w:hAnsi="Times New Roman" w:cs="Times New Roman"/>
          <w:i/>
          <w:spacing w:val="-2"/>
          <w:sz w:val="28"/>
          <w:szCs w:val="28"/>
          <w:lang w:eastAsia="ru-RU"/>
        </w:rPr>
        <w:t>(AS)</w:t>
      </w:r>
      <w:r w:rsidR="00117160" w:rsidRPr="00117160">
        <w:rPr>
          <w:rFonts w:ascii="Times New Roman" w:eastAsia="Times New Roman" w:hAnsi="Times New Roman" w:cs="Times New Roman"/>
          <w:spacing w:val="-2"/>
          <w:sz w:val="28"/>
          <w:szCs w:val="28"/>
          <w:lang w:eastAsia="ru-RU"/>
        </w:rPr>
        <w:t xml:space="preserve"> состоит из трех участков (рис.).</w:t>
      </w:r>
    </w:p>
    <w:p w:rsidR="00117160" w:rsidRPr="00117160" w:rsidRDefault="006B45DF"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6B45DF">
        <w:rPr>
          <w:rFonts w:ascii="Times New Roman" w:eastAsia="Times New Roman" w:hAnsi="Times New Roman" w:cs="Times New Roman"/>
          <w:b/>
          <w:i/>
          <w:noProof/>
          <w:sz w:val="28"/>
          <w:szCs w:val="28"/>
          <w:lang w:eastAsia="ru-RU"/>
        </w:rPr>
        <w:pict>
          <v:shape id="Поле 84" o:spid="_x0000_s1053" type="#_x0000_t202" style="position:absolute;left:0;text-align:left;margin-left:-112.05pt;margin-top:117.8pt;width:33.75pt;height:1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" filled="f" stroked="f">
            <v:textbox>
              <w:txbxContent>
                <w:p w:rsidR="00117160" w:rsidRPr="00C46059" w:rsidRDefault="00117160" w:rsidP="00117160">
                  <w:pPr>
                    <w:rPr>
                      <w:sz w:val="18"/>
                      <w:szCs w:val="18"/>
                      <w:lang w:val="en-US"/>
                    </w:rPr>
                  </w:pPr>
                  <w:r w:rsidRPr="00C46059">
                    <w:rPr>
                      <w:i/>
                      <w:sz w:val="18"/>
                      <w:szCs w:val="18"/>
                      <w:lang w:val="en-US"/>
                    </w:rPr>
                    <w:t>AD</w:t>
                  </w:r>
                  <w:r>
                    <w:rPr>
                      <w:sz w:val="18"/>
                      <w:szCs w:val="18"/>
                      <w:vertAlign w:val="subscript"/>
                      <w:lang w:val="en-US"/>
                    </w:rPr>
                    <w:t>0</w:t>
                  </w:r>
                </w:p>
              </w:txbxContent>
            </v:textbox>
          </v:shape>
        </w:pict>
      </w:r>
      <w:r w:rsidRPr="006B45DF">
        <w:rPr>
          <w:rFonts w:ascii="Times New Roman" w:eastAsia="Times New Roman" w:hAnsi="Times New Roman" w:cs="Times New Roman"/>
          <w:b/>
          <w:i/>
          <w:noProof/>
          <w:sz w:val="28"/>
          <w:szCs w:val="28"/>
          <w:lang w:eastAsia="ru-RU"/>
        </w:rPr>
        <w:pict>
          <v:shape id="Поле 83" o:spid="_x0000_s1054" type="#_x0000_t202" style="position:absolute;left:0;text-align:left;margin-left:-141.3pt;margin-top:53.3pt;width:33.75pt;height:1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" filled="f" stroked="f">
            <v:textbox>
              <w:txbxContent>
                <w:p w:rsidR="00117160" w:rsidRPr="00C46059" w:rsidRDefault="00117160" w:rsidP="00117160">
                  <w:pPr>
                    <w:rPr>
                      <w:sz w:val="18"/>
                      <w:szCs w:val="18"/>
                      <w:lang w:val="en-US"/>
                    </w:rPr>
                  </w:pPr>
                  <w:r w:rsidRPr="00C46059">
                    <w:rPr>
                      <w:i/>
                      <w:sz w:val="18"/>
                      <w:szCs w:val="18"/>
                      <w:lang w:val="en-US"/>
                    </w:rPr>
                    <w:t>AD</w:t>
                  </w:r>
                  <w:r>
                    <w:rPr>
                      <w:i/>
                      <w:sz w:val="18"/>
                      <w:szCs w:val="18"/>
                      <w:lang w:val="en-US"/>
                    </w:rPr>
                    <w:sym w:font="Symbol" w:char="F0A2"/>
                  </w:r>
                </w:p>
              </w:txbxContent>
            </v:textbox>
          </v:shape>
        </w:pict>
      </w:r>
      <w:r w:rsidRPr="006B45DF">
        <w:rPr>
          <w:rFonts w:ascii="Times New Roman" w:eastAsia="Times New Roman" w:hAnsi="Times New Roman" w:cs="Times New Roman"/>
          <w:b/>
          <w:i/>
          <w:noProof/>
          <w:sz w:val="28"/>
          <w:szCs w:val="28"/>
          <w:lang w:eastAsia="ru-RU"/>
        </w:rPr>
        <w:pict>
          <v:shape id="Поле 82" o:spid="_x0000_s1055" type="#_x0000_t202" style="position:absolute;left:0;text-align:left;margin-left:-114.3pt;margin-top:2.3pt;width:33.75pt;height:18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" filled="f" stroked="f">
            <v:textbox>
              <w:txbxContent>
                <w:p w:rsidR="00117160" w:rsidRPr="00C46059" w:rsidRDefault="00117160" w:rsidP="00117160">
                  <w:pPr>
                    <w:rPr>
                      <w:sz w:val="18"/>
                      <w:szCs w:val="18"/>
                      <w:lang w:val="en-US"/>
                    </w:rPr>
                  </w:pPr>
                  <w:r w:rsidRPr="00C46059">
                    <w:rPr>
                      <w:i/>
                      <w:sz w:val="18"/>
                      <w:szCs w:val="18"/>
                      <w:lang w:val="en-US"/>
                    </w:rPr>
                    <w:t>AD</w:t>
                  </w:r>
                  <w:r>
                    <w:rPr>
                      <w:sz w:val="18"/>
                      <w:szCs w:val="18"/>
                      <w:vertAlign w:val="subscript"/>
                      <w:lang w:val="en-US"/>
                    </w:rPr>
                    <w:t>2</w:t>
                  </w:r>
                </w:p>
              </w:txbxContent>
            </v:textbox>
          </v:shape>
        </w:pict>
      </w:r>
      <w:r w:rsidRPr="006B45DF">
        <w:rPr>
          <w:rFonts w:ascii="Times New Roman" w:eastAsia="Times New Roman" w:hAnsi="Times New Roman" w:cs="Times New Roman"/>
          <w:noProof/>
          <w:spacing w:val="-2"/>
          <w:sz w:val="28"/>
          <w:szCs w:val="28"/>
          <w:lang w:eastAsia="ru-RU"/>
        </w:rPr>
        <w:pict>
          <v:shape id="Поле 81" o:spid="_x0000_s1056" type="#_x0000_t202" style="position:absolute;left:0;text-align:left;margin-left:-127.05pt;margin-top:28.55pt;width:33.75pt;height:1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" filled="f" stroked="f">
            <v:textbox>
              <w:txbxContent>
                <w:p w:rsidR="00117160" w:rsidRPr="00C46059" w:rsidRDefault="00117160" w:rsidP="00117160">
                  <w:pPr>
                    <w:rPr>
                      <w:sz w:val="18"/>
                      <w:szCs w:val="18"/>
                      <w:lang w:val="en-US"/>
                    </w:rPr>
                  </w:pPr>
                  <w:r w:rsidRPr="00C46059">
                    <w:rPr>
                      <w:i/>
                      <w:sz w:val="18"/>
                      <w:szCs w:val="18"/>
                      <w:lang w:val="en-US"/>
                    </w:rPr>
                    <w:t>AD</w:t>
                  </w:r>
                  <w:r w:rsidRPr="00C46059">
                    <w:rPr>
                      <w:sz w:val="18"/>
                      <w:szCs w:val="18"/>
                      <w:vertAlign w:val="subscript"/>
                      <w:lang w:val="en-US"/>
                    </w:rPr>
                    <w:t>1</w:t>
                  </w:r>
                </w:p>
              </w:txbxContent>
            </v:textbox>
          </v:shape>
        </w:pict>
      </w:r>
      <w:r w:rsidR="00117160" w:rsidRPr="00117160">
        <w:rPr>
          <w:rFonts w:ascii="Times New Roman" w:eastAsia="Times New Roman" w:hAnsi="Times New Roman" w:cs="Times New Roman"/>
          <w:b/>
          <w:sz w:val="28"/>
          <w:szCs w:val="28"/>
          <w:lang w:eastAsia="ru-RU"/>
        </w:rPr>
        <w:t>I</w:t>
      </w:r>
      <w:r w:rsidR="00117160" w:rsidRPr="00117160">
        <w:rPr>
          <w:rFonts w:ascii="Times New Roman" w:eastAsia="Times New Roman" w:hAnsi="Times New Roman" w:cs="Times New Roman"/>
          <w:sz w:val="28"/>
          <w:szCs w:val="28"/>
          <w:lang w:eastAsia="ru-RU"/>
        </w:rPr>
        <w:t xml:space="preserve"> – </w:t>
      </w:r>
      <w:r w:rsidR="00117160" w:rsidRPr="00117160">
        <w:rPr>
          <w:rFonts w:ascii="Times New Roman" w:eastAsia="Times New Roman" w:hAnsi="Times New Roman" w:cs="Times New Roman"/>
          <w:b/>
          <w:i/>
          <w:sz w:val="28"/>
          <w:szCs w:val="28"/>
          <w:lang w:eastAsia="ru-RU"/>
        </w:rPr>
        <w:t>горизонтальный (кейнсианский) участок</w:t>
      </w:r>
      <w:r w:rsidR="00117160" w:rsidRPr="00117160">
        <w:rPr>
          <w:rFonts w:ascii="Times New Roman" w:eastAsia="Times New Roman" w:hAnsi="Times New Roman" w:cs="Times New Roman"/>
          <w:sz w:val="28"/>
          <w:szCs w:val="28"/>
          <w:lang w:eastAsia="ru-RU"/>
        </w:rPr>
        <w:t xml:space="preserve">, для которого характерна неполная занятость ресурсов. При увеличении совокупного спроса производители отвечают увеличением объема предложения, так как располагают свободными ресурсами. При этом цены остаются неизменными. По мнению большинства экономистов, такое поведение кривой </w:t>
      </w:r>
      <w:r w:rsidR="00117160" w:rsidRPr="00117160">
        <w:rPr>
          <w:rFonts w:ascii="Times New Roman" w:eastAsia="Times New Roman" w:hAnsi="Times New Roman" w:cs="Times New Roman"/>
          <w:i/>
          <w:sz w:val="28"/>
          <w:szCs w:val="28"/>
          <w:lang w:eastAsia="ru-RU"/>
        </w:rPr>
        <w:t>AS</w:t>
      </w:r>
      <w:r w:rsidR="00117160" w:rsidRPr="00117160">
        <w:rPr>
          <w:rFonts w:ascii="Times New Roman" w:eastAsia="Times New Roman" w:hAnsi="Times New Roman" w:cs="Times New Roman"/>
          <w:sz w:val="28"/>
          <w:szCs w:val="28"/>
          <w:lang w:eastAsia="ru-RU"/>
        </w:rPr>
        <w:t xml:space="preserve"> более характерно для краткосрочного периода, когда негибкость цен и заработной платы объясняются существованием трудовых контрактов и долгосрочных договоров с поставщиками ресурсов.</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sz w:val="28"/>
          <w:szCs w:val="28"/>
          <w:lang w:eastAsia="ru-RU"/>
        </w:rPr>
        <w:t>II</w:t>
      </w:r>
      <w:r w:rsidRPr="00117160">
        <w:rPr>
          <w:rFonts w:ascii="Times New Roman" w:eastAsia="Times New Roman" w:hAnsi="Times New Roman" w:cs="Times New Roman"/>
          <w:sz w:val="28"/>
          <w:szCs w:val="28"/>
          <w:lang w:eastAsia="ru-RU"/>
        </w:rPr>
        <w:t xml:space="preserve"> – </w:t>
      </w:r>
      <w:r w:rsidRPr="00117160">
        <w:rPr>
          <w:rFonts w:ascii="Times New Roman" w:eastAsia="Times New Roman" w:hAnsi="Times New Roman" w:cs="Times New Roman"/>
          <w:b/>
          <w:i/>
          <w:sz w:val="28"/>
          <w:szCs w:val="28"/>
          <w:lang w:eastAsia="ru-RU"/>
        </w:rPr>
        <w:t>наклонный (промежуточный) участок</w:t>
      </w:r>
      <w:r w:rsidRPr="00117160">
        <w:rPr>
          <w:rFonts w:ascii="Times New Roman" w:eastAsia="Times New Roman" w:hAnsi="Times New Roman" w:cs="Times New Roman"/>
          <w:sz w:val="28"/>
          <w:szCs w:val="28"/>
          <w:lang w:eastAsia="ru-RU"/>
        </w:rPr>
        <w:t xml:space="preserve">. Увеличение спроса приводит к появлению «узких мест», напряженности с отдельными ресурсами, заменители которых несовершенны, то есть менее производительны и обходятся предпринимателям все дороже. </w:t>
      </w:r>
      <w:r w:rsidRPr="00117160">
        <w:rPr>
          <w:rFonts w:ascii="Times New Roman" w:eastAsia="Times New Roman" w:hAnsi="Times New Roman" w:cs="Times New Roman"/>
          <w:sz w:val="28"/>
          <w:szCs w:val="28"/>
          <w:lang w:eastAsia="ru-RU"/>
        </w:rPr>
        <w:br/>
        <w:t>В результате увеличение производства возможно только при одновременном повышении цен.</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sz w:val="28"/>
          <w:szCs w:val="28"/>
          <w:lang w:eastAsia="ru-RU"/>
        </w:rPr>
        <w:t>III</w:t>
      </w:r>
      <w:r w:rsidRPr="00117160">
        <w:rPr>
          <w:rFonts w:ascii="Times New Roman" w:eastAsia="Times New Roman" w:hAnsi="Times New Roman" w:cs="Times New Roman"/>
          <w:sz w:val="28"/>
          <w:szCs w:val="28"/>
          <w:lang w:eastAsia="ru-RU"/>
        </w:rPr>
        <w:t xml:space="preserve"> – </w:t>
      </w:r>
      <w:r w:rsidRPr="00117160">
        <w:rPr>
          <w:rFonts w:ascii="Times New Roman" w:eastAsia="Times New Roman" w:hAnsi="Times New Roman" w:cs="Times New Roman"/>
          <w:b/>
          <w:i/>
          <w:sz w:val="28"/>
          <w:szCs w:val="28"/>
          <w:lang w:eastAsia="ru-RU"/>
        </w:rPr>
        <w:t>вертикальный (классический) участок</w:t>
      </w:r>
      <w:r w:rsidRPr="00117160">
        <w:rPr>
          <w:rFonts w:ascii="Times New Roman" w:eastAsia="Times New Roman" w:hAnsi="Times New Roman" w:cs="Times New Roman"/>
          <w:sz w:val="28"/>
          <w:szCs w:val="28"/>
          <w:lang w:eastAsia="ru-RU"/>
        </w:rPr>
        <w:t xml:space="preserve">, для которого характерна полная занятость ресурсов, то есть полная загрузка мощностей и отсутствие вынужденной безработицы. Достигнут потенциальный ВВП – </w:t>
      </w:r>
      <w:r w:rsidRPr="00117160">
        <w:rPr>
          <w:rFonts w:ascii="Times New Roman" w:eastAsia="Times New Roman" w:hAnsi="Times New Roman" w:cs="Times New Roman"/>
          <w:position w:val="-14"/>
          <w:sz w:val="28"/>
          <w:szCs w:val="28"/>
          <w:lang w:eastAsia="ru-RU"/>
        </w:rPr>
        <w:object w:dxaOrig="279" w:dyaOrig="340">
          <v:shape id="_x0000_i1026" type="#_x0000_t75" style="width:18.75pt;height:22.5pt" o:ole="">
            <v:imagedata r:id="rId34" o:title=""/>
          </v:shape>
          <o:OLEObject Type="Embed" ProgID="Equation.3" ShapeID="_x0000_i1026" DrawAspect="Content" ObjectID="_1646581787" r:id="rId35"/>
        </w:object>
      </w:r>
      <w:r w:rsidRPr="00117160">
        <w:rPr>
          <w:rFonts w:ascii="Times New Roman" w:eastAsia="Times New Roman" w:hAnsi="Times New Roman" w:cs="Times New Roman"/>
          <w:sz w:val="28"/>
          <w:szCs w:val="28"/>
          <w:lang w:eastAsia="ru-RU"/>
        </w:rPr>
        <w:t xml:space="preserve">. Увеличение спроса отражается лишь на росте общего уровня цен, объем ВВП остается неизменным. По мнению большинства экономистов, такое положение кривая совокупного предложения имеет в долгосрочном периоде, когда цены и заработная плата обладают достаточной гибкостью.  </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pacing w:val="-6"/>
          <w:sz w:val="28"/>
          <w:szCs w:val="28"/>
          <w:lang w:eastAsia="ru-RU"/>
        </w:rPr>
      </w:pPr>
      <w:r w:rsidRPr="00117160">
        <w:rPr>
          <w:rFonts w:ascii="Times New Roman" w:eastAsia="Times New Roman" w:hAnsi="Times New Roman" w:cs="Times New Roman"/>
          <w:spacing w:val="-6"/>
          <w:sz w:val="28"/>
          <w:szCs w:val="28"/>
          <w:lang w:eastAsia="ru-RU"/>
        </w:rPr>
        <w:t xml:space="preserve">Выделим четыре группы факторов, влияющих на изменение совокупного предложения (сдвиг </w:t>
      </w:r>
      <w:r w:rsidRPr="00117160">
        <w:rPr>
          <w:rFonts w:ascii="Times New Roman" w:eastAsia="Times New Roman" w:hAnsi="Times New Roman" w:cs="Times New Roman"/>
          <w:i/>
          <w:spacing w:val="-6"/>
          <w:sz w:val="28"/>
          <w:szCs w:val="28"/>
          <w:lang w:eastAsia="ru-RU"/>
        </w:rPr>
        <w:t xml:space="preserve">AS </w:t>
      </w:r>
      <w:r w:rsidR="00FE3C65">
        <w:rPr>
          <w:rFonts w:ascii="Times New Roman" w:eastAsia="Times New Roman" w:hAnsi="Times New Roman" w:cs="Times New Roman"/>
          <w:spacing w:val="-6"/>
          <w:sz w:val="28"/>
          <w:szCs w:val="28"/>
          <w:lang w:eastAsia="ru-RU"/>
        </w:rPr>
        <w:t>на рис.</w:t>
      </w:r>
      <w:proofErr w:type="gramStart"/>
      <w:r w:rsidR="00FE3C65">
        <w:rPr>
          <w:rFonts w:ascii="Times New Roman" w:eastAsia="Times New Roman" w:hAnsi="Times New Roman" w:cs="Times New Roman"/>
          <w:spacing w:val="-6"/>
          <w:sz w:val="28"/>
          <w:szCs w:val="28"/>
          <w:lang w:eastAsia="ru-RU"/>
        </w:rPr>
        <w:t xml:space="preserve"> </w:t>
      </w:r>
      <w:r w:rsidRPr="00117160">
        <w:rPr>
          <w:rFonts w:ascii="Times New Roman" w:eastAsia="Times New Roman" w:hAnsi="Times New Roman" w:cs="Times New Roman"/>
          <w:spacing w:val="-6"/>
          <w:sz w:val="28"/>
          <w:szCs w:val="28"/>
          <w:lang w:eastAsia="ru-RU"/>
        </w:rPr>
        <w:t>)</w:t>
      </w:r>
      <w:proofErr w:type="gramEnd"/>
      <w:r w:rsidRPr="00117160">
        <w:rPr>
          <w:rFonts w:ascii="Times New Roman" w:eastAsia="Times New Roman" w:hAnsi="Times New Roman" w:cs="Times New Roman"/>
          <w:spacing w:val="-6"/>
          <w:sz w:val="28"/>
          <w:szCs w:val="28"/>
          <w:lang w:eastAsia="ru-RU"/>
        </w:rPr>
        <w:t>.</w:t>
      </w:r>
    </w:p>
    <w:p w:rsidR="00117160" w:rsidRPr="00117160" w:rsidRDefault="006B45DF" w:rsidP="00117160">
      <w:pPr>
        <w:numPr>
          <w:ilvl w:val="0"/>
          <w:numId w:val="13"/>
        </w:numPr>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8"/>
          <w:szCs w:val="28"/>
          <w:lang w:eastAsia="ru-RU"/>
        </w:rPr>
      </w:pPr>
      <w:r w:rsidRPr="006B45DF">
        <w:rPr>
          <w:rFonts w:ascii="Times New Roman" w:eastAsia="Times New Roman" w:hAnsi="Times New Roman" w:cs="Times New Roman"/>
          <w:b/>
          <w:noProof/>
          <w:sz w:val="28"/>
          <w:szCs w:val="28"/>
          <w:lang w:eastAsia="ru-RU"/>
        </w:rPr>
        <w:lastRenderedPageBreak/>
        <w:pict>
          <v:group id="Группа 56" o:spid="_x0000_s1057" style="position:absolute;left:0;text-align:left;margin-left:0;margin-top:3pt;width:191.45pt;height:184.7pt;z-index:251669504" coordorigin="1095,1125" coordsize="3540,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">
            <v:group id="Group 210" o:spid="_x0000_s1058" style="position:absolute;left:1095;top:1125;width:3540;height:3450" coordorigin="1095,1125" coordsize="3540,3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211" o:spid="_x0000_s1059" style="position:absolute;left:1445;top:1248;width:2847;height:2835" coordorigin="2271,5538" coordsize="3267,3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212" o:spid="_x0000_s1060" style="position:absolute;flip:y;visibility:visible" from="2271,5538" to="2272,8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GY18MAAADbAAAADwAAAGRycy9kb3ducmV2LnhtbESPQWsCMRSE7wX/Q3hCbzVrQdHVKCJY&#10;pPTQVfH82DyT1c3Luom6/fdNoeBxmJlvmPmyc7W4UxsqzwqGgwwEcel1xUbBYb95m4AIEVlj7ZkU&#10;/FCA5aL3Msdc+wcXdN9FIxKEQ44KbIxNLmUoLTkMA98QJ+/kW4cxydZI3eIjwV0t37NsLB1WnBYs&#10;NrS2VF52N6dgaz7N9/qDTFFPjuPidD1b97VX6rXfrWYgInXxGf5vb7WC0RT+vqQfIB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KhmNfDAAAA2wAAAA8AAAAAAAAAAAAA&#10;AAAAoQIAAGRycy9kb3ducmV2LnhtbFBLBQYAAAAABAAEAPkAAACRAwAAAAA=&#10;">
                  <v:stroke startarrowwidth="narrow" startarrowlength="short" endarrow="block" endarrowwidth="narrow" endarrowlength="short"/>
                </v:line>
                <v:line id="Line 213" o:spid="_x0000_s1061" style="position:absolute;visibility:visible" from="2271,8791" to="5538,8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Hner8AAADbAAAADwAAAGRycy9kb3ducmV2LnhtbERPTWsCMRC9F/ofwgi9FM0quJTVKNrS&#10;0pOgFs/DZtwsbiZhk+r233cOgsfH+16uB9+pK/WpDWxgOilAEdfBttwY+Dl+jt9ApYxssQtMBv4o&#10;wXr1/LTEyoYb7+l6yI2SEE4VGnA5x0rrVDvymCYhEgt3Dr3HLLBvtO3xJuG+07OiKLXHlqXBYaR3&#10;R/Xl8OulZD7t5mXSuD1/xTj7cK8nv90Z8zIaNgtQmYb8EN/d39ZAKevli/wAvfoH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yHner8AAADbAAAADwAAAAAAAAAAAAAAAACh&#10;AgAAZHJzL2Rvd25yZXYueG1sUEsFBgAAAAAEAAQA+QAAAI0DAAAAAA==&#10;">
                  <v:stroke startarrowwidth="narrow" startarrowlength="short" endarrow="block" endarrowwidth="narrow" endarrowlength="short"/>
                </v:line>
                <v:shape id="Freeform 214" o:spid="_x0000_s1062" style="position:absolute;left:2570;top:8220;width:1120;height:20;visibility:visible;mso-wrap-style:square;v-text-anchor:top" coordsize="11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HWp8QA&#10;AADbAAAADwAAAGRycy9kb3ducmV2LnhtbESP0WrCQBRE3wv+w3IFX4purDRIdBUxBnwr1XzANXtN&#10;otm7IbvV6Nd3CwUfh5k5wyzXvWnEjTpXW1YwnUQgiAuray4V5MdsPAfhPLLGxjIpeJCD9WrwtsRE&#10;2zt/0+3gSxEg7BJUUHnfJlK6oiKDbmJb4uCdbWfQB9mVUnd4D3DTyI8oiqXBmsNChS1tKyquhx+j&#10;oNm/51+zfJeayzP+3GSnY7ZLU6VGw36zAOGp96/wf3uvFcRT+PsSf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R1qfEAAAA2wAAAA8AAAAAAAAAAAAAAAAAmAIAAGRycy9k&#10;b3ducmV2LnhtbFBLBQYAAAAABAAEAPUAAACJAwAAAAA=&#10;" path="m,l1120,20e" strokeweight="2pt">
                  <v:stroke startarrowwidth="narrow" startarrowlength="short" endarrowwidth="narrow" endarrowlength="short"/>
                  <v:path arrowok="t" o:connecttype="custom" o:connectlocs="0,0;1120,20" o:connectangles="0,0"/>
                </v:shape>
                <v:shape id="Arc 215" o:spid="_x0000_s1063" style="position:absolute;left:3691;top:6679;width:1279;height:1563;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y4T8QA&#10;AADbAAAADwAAAGRycy9kb3ducmV2LnhtbESPQWvCQBSE74X+h+UVvNVNbZAQXSUtKXps01A8PrLP&#10;JJp9G7LbGP+9Wyh4HGbmG2a9nUwnRhpca1nByzwCQVxZ3XKtoPz+eE5AOI+ssbNMCq7kYLt5fFhj&#10;qu2Fv2gsfC0ChF2KChrv+1RKVzVk0M1tTxy8ox0M+iCHWuoBLwFuOrmIoqU02HJYaLCn94aqc/Fr&#10;FHy+vmXxzy6r87iwu2OZ2FOcH5SaPU3ZCoSnyd/D/+29VrBcwN+X8APk5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suE/EAAAA2wAAAA8AAAAAAAAAAAAAAAAAmAIAAGRycy9k&#10;b3ducmV2LnhtbFBLBQYAAAAABAAEAPUAAACJAwAAAAA=&#10;" adj="0,,0" path="m-1,nfc11929,,21600,9670,21600,21600em-1,nsc11929,,21600,9670,21600,21600l,21600,-1,xe" filled="f" strokeweight="2pt">
                  <v:stroke joinstyle="round"/>
                  <v:formulas/>
                  <v:path arrowok="t" o:extrusionok="f" o:connecttype="custom" o:connectlocs="0,0;1279,1563;0,1563" o:connectangles="0,0,0"/>
                </v:shape>
                <v:shape id="Freeform 216" o:spid="_x0000_s1064" style="position:absolute;left:4970;top:5823;width:1;height:897;visibility:visible;mso-wrap-style:square;v-text-anchor:top" coordsize="1,8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F0MYA&#10;AADbAAAADwAAAGRycy9kb3ducmV2LnhtbESPQWvCQBSE74X+h+UVeil104q2RFcRS9GLqKni9ZF9&#10;JsHs2yW7jWl/vSsIHoeZ+YYZTztTi5YaX1lW8NZLQBDnVldcKNj9fL9+gvABWWNtmRT8kYfp5PFh&#10;jKm2Z95Sm4VCRAj7FBWUIbhUSp+XZND3rCOO3tE2BkOUTSF1g+cIN7V8T5KhNFhxXCjR0byk/JT9&#10;GgXFoHWb3ex/fzit3HywfuGv5cdCqeenbjYCEagL9/CtvdQKhn24fok/QE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F0MYAAADbAAAADwAAAAAAAAAAAAAAAACYAgAAZHJz&#10;L2Rvd25yZXYueG1sUEsFBgAAAAAEAAQA9QAAAIsDAAAAAA==&#10;" path="m,897l,e" strokeweight="2pt">
                  <v:stroke startarrowwidth="narrow" startarrowlength="short" endarrowwidth="narrow" endarrowlength="short"/>
                  <v:path arrowok="t" o:connecttype="custom" o:connectlocs="0,897;0,0" o:connectangles="0,0"/>
                </v:shape>
                <v:shape id="Arc 217" o:spid="_x0000_s1065" style="position:absolute;left:3691;top:6821;width:1563;height:1705;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VcMA&#10;AADbAAAADwAAAGRycy9kb3ducmV2LnhtbESPT4vCMBTE74LfIbwFb2u6IuJWoyyK4En8swrens0z&#10;Ldu8lCbW+u2NsOBxmJnfMNN5a0vRUO0Lxwq++gkI4szpgo2C38PqcwzCB2SNpWNS8CAP81m3M8VU&#10;uzvvqNkHIyKEfYoK8hCqVEqf5WTR911FHL2rqy2GKGsjdY33CLelHCTJSFosOC7kWNEip+xvf7MK&#10;Bqh3myaMj9+n1WXpzNack+VWqd5H+zMBEagN7/B/e60Vj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9VcMAAADbAAAADwAAAAAAAAAAAAAAAACYAgAAZHJzL2Rv&#10;d25yZXYueG1sUEsFBgAAAAAEAAQA9QAAAIgDAAAAAA==&#10;" adj="0,,0" path="m-1,nfc11929,,21600,9670,21600,21600em-1,nsc11929,,21600,9670,21600,21600l,21600,-1,xe" filled="f" strokeweight=".5pt">
                  <v:stroke dashstyle="3 1" joinstyle="round"/>
                  <v:formulas/>
                  <v:path arrowok="t" o:extrusionok="f" o:connecttype="custom" o:connectlocs="0,0;1563,1705;0,1705" o:connectangles="0,0,0"/>
                </v:shape>
                <v:shape id="Arc 218" o:spid="_x0000_s1066" style="position:absolute;left:3691;top:6679;width:995;height:1137;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JYzsMA&#10;AADbAAAADwAAAGRycy9kb3ducmV2LnhtbESPT4vCMBTE74LfIbwFb2u6guJWoyyK4En8swrens0z&#10;Ldu8lCbW+u2NsOBxmJnfMNN5a0vRUO0Lxwq++gkI4szpgo2C38PqcwzCB2SNpWNS8CAP81m3M8VU&#10;uzvvqNkHIyKEfYoK8hCqVEqf5WTR911FHL2rqy2GKGsjdY33CLelHCTJSFosOC7kWNEip+xvf7MK&#10;Bqh3myaMj9+n1WXpzNack+VWqd5H+zMBEagN7/B/e60VjIbw+hJ/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JYzsMAAADbAAAADwAAAAAAAAAAAAAAAACYAgAAZHJzL2Rv&#10;d25yZXYueG1sUEsFBgAAAAAEAAQA9QAAAIgDAAAAAA==&#10;" adj="0,,0" path="m-1,nfc11929,,21600,9670,21600,21600em-1,nsc11929,,21600,9670,21600,21600l,21600,-1,xe" filled="f" strokeweight=".5pt">
                  <v:stroke dashstyle="3 1" joinstyle="round"/>
                  <v:formulas/>
                  <v:path arrowok="t" o:extrusionok="f" o:connecttype="custom" o:connectlocs="0,0;995,1137;0,1137" o:connectangles="0,0,0"/>
                </v:shape>
                <v:line id="Line 219" o:spid="_x0000_s1067" style="position:absolute;flip:y;visibility:visible" from="4685,5538" to="4686,6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APQcAAAADbAAAADwAAAGRycy9kb3ducmV2LnhtbESPS4vCQBCE74L/YWhhL6ITBYNGRxFB&#10;kD35vDeZNglmekJmzOPf7ywIHovq+qprs+tMKRqqXWFZwWwagSBOrS44U3C/HSdLEM4jaywtk4Ke&#10;HOy2w8EGE21bvlBz9ZkIEHYJKsi9rxIpXZqTQTe1FXHwnrY26IOsM6lrbAPclHIeRbE0WHBoyLGi&#10;Q07p6/o24Y3zom9j6Z53N44ev9151R8br9TPqNuvQXjq/Pf4kz5pBXEM/1sCAOT2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ywD0HAAAAA2wAAAA8AAAAAAAAAAAAAAAAA&#10;oQIAAGRycy9kb3ducmV2LnhtbFBLBQYAAAAABAAEAPkAAACOAwAAAAA=&#10;" strokeweight=".5pt">
                  <v:stroke dashstyle="3 1" startarrowwidth="narrow" startarrowlength="short" endarrowwidth="narrow" endarrowlength="short"/>
                </v:line>
                <v:line id="Line 220" o:spid="_x0000_s1068" style="position:absolute;flip:y;visibility:visible" from="5253,5538" to="5254,6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yq2sIAAADbAAAADwAAAGRycy9kb3ducmV2LnhtbESPS4vCQBCE7wv+h6EFL4tOFDZqdBQR&#10;BNmT6+PeZNokmOkJmTGPf+8Iwh6L6vqqa73tTCkaql1hWcF0EoEgTq0uOFNwvRzGCxDOI2ssLZOC&#10;nhxsN4OvNSbatvxHzdlnIkDYJagg975KpHRpTgbdxFbEwbvb2qAPss6krrENcFPKWRTF0mDBoSHH&#10;ivY5pY/z04Q3Tj99G0t3v7rv6PbbnZb9ofFKjYbdbgXCU+f/jz/po1YQz+G9JQBAbl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yq2sIAAADbAAAADwAAAAAAAAAAAAAA&#10;AAChAgAAZHJzL2Rvd25yZXYueG1sUEsFBgAAAAAEAAQA+QAAAJADAAAAAA==&#10;" strokeweight=".5pt">
                  <v:stroke dashstyle="3 1" startarrowwidth="narrow" startarrowlength="short" endarrowwidth="narrow" endarrowlength="short"/>
                </v:line>
                <v:line id="Line 221" o:spid="_x0000_s1069" style="position:absolute;flip:x;visibility:visible" from="2555,7815" to="3692,78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M+qMIAAADbAAAADwAAAGRycy9kb3ducmV2LnhtbESPTWvCQBCG74L/YRnBi+imQkONriIF&#10;ofSkVu9DdkyC2dmQ3ebj33cOBY/DO+8zz+wOg6tVR22oPBt4WyWgiHNvKy4M3H5Oyw9QISJbrD2T&#10;gZECHPbTyQ4z63u+UHeNhRIIhwwNlDE2mdYhL8lhWPmGWLKHbx1GGdtC2xZ7gbtar5Mk1Q4rlgsl&#10;NvRZUv68/jrROL+PfarD4xYWyf17OG/GUxeNmc+G4xZUpCG+lv/bX9ZAKrLyiwBA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mM+qMIAAADbAAAADwAAAAAAAAAAAAAA&#10;AAChAgAAZHJzL2Rvd25yZXYueG1sUEsFBgAAAAAEAAQA+QAAAJADAAAAAA==&#10;" strokeweight=".5pt">
                  <v:stroke dashstyle="3 1" startarrowwidth="narrow" startarrowlength="short" endarrowwidth="narrow" endarrowlength="short"/>
                </v:line>
                <v:line id="Line 222" o:spid="_x0000_s1070" style="position:absolute;flip:x;visibility:visible" from="2555,8525" to="3692,8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bM8IAAADbAAAADwAAAGRycy9kb3ducmV2LnhtbESPS4vCQBCE78L+h6EXvIhOFDZoNhMR&#10;QRBPro97k2mTsJmekBnz+PeOsLDHorq+6kq3g6lFR62rLCtYLiIQxLnVFRcKbtfDfA3CeWSNtWVS&#10;MJKDbfYxSTHRtucf6i6+EAHCLkEFpfdNIqXLSzLoFrYhDt7DtgZ9kG0hdYt9gJtarqIolgYrDg0l&#10;NrQvKf+9PE144/w19rF0j5ubRffTcN6Mh84rNf0cdt8gPA3+//gvfdQK4g28twQAy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S+bM8IAAADbAAAADwAAAAAAAAAAAAAA&#10;AAChAgAAZHJzL2Rvd25yZXYueG1sUEsFBgAAAAAEAAQA+QAAAJADAAAAAA==&#10;" strokeweight=".5pt">
                  <v:stroke dashstyle="3 1" startarrowwidth="narrow" startarrowlength="short" endarrowwidth="narrow" endarrowlength="short"/>
                </v:line>
                <v:line id="Line 223" o:spid="_x0000_s1071" style="position:absolute;flip:x;visibility:visible" from="4685,6395" to="4970,6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5tKr8AAADbAAAADwAAAGRycy9kb3ducmV2LnhtbERPTYvCMBC9C/sfwix403Q9qFSjLMKK&#10;LB6siuehGZNqM+k2Wa3/3hwEj4/3PV92rhY3akPlWcHXMANBXHpdsVFwPPwMpiBCRNZYeyYFDwqw&#10;XHz05phrf+eCbvtoRArhkKMCG2OTSxlKSw7D0DfEiTv71mFMsDVSt3hP4a6WoywbS4cVpwaLDa0s&#10;ldf9v1OwMb9mt1qTKerpaVyc/y7WbQ9K9T+77xmISF18i1/ujVYwSevTl/QD5OI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C5tKr8AAADbAAAADwAAAAAAAAAAAAAAAACh&#10;AgAAZHJzL2Rvd25yZXYueG1sUEsFBgAAAAAEAAQA+QAAAI0DAAAAAA==&#10;">
                  <v:stroke startarrowwidth="narrow" startarrowlength="short" endarrow="block" endarrowwidth="narrow" endarrowlength="short"/>
                </v:line>
                <v:line id="Line 224" o:spid="_x0000_s1072" style="position:absolute;visibility:visible" from="4969,6532" to="5254,6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TUPMIAAADbAAAADwAAAGRycy9kb3ducmV2LnhtbESPS2sCMRSF9wX/Q7iCm1IzI6hlNIoP&#10;lK4Kaun6MrlOBic3YRJ1/PdGKHR5OI+PM192thE3akPtWEE+zEAQl07XXCn4Oe0+PkGEiKyxcUwK&#10;HhRguei9zbHQ7s4Huh1jJdIIhwIVmBh9IWUoDVkMQ+eJk3d2rcWYZFtJ3eI9jdtGjrJsIi3WnAgG&#10;PW0MlZfj1SbIOG/GkyBxfd57P9qa91+7/lZq0O9WMxCRuvgf/mt/aQXTHF5f0g+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bTUPMIAAADbAAAADwAAAAAAAAAAAAAA&#10;AAChAgAAZHJzL2Rvd25yZXYueG1sUEsFBgAAAAAEAAQA+QAAAJADAAAAAA==&#10;">
                  <v:stroke startarrowwidth="narrow" startarrowlength="short" endarrow="block" endarrowwidth="narrow" endarrowlength="short"/>
                </v:line>
                <v:shape id="Freeform 225" o:spid="_x0000_s1073" style="position:absolute;left:4960;top:6850;width:10;height:1920;visibility:visible;mso-wrap-style:square;v-text-anchor:top" coordsize="10,1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hJy8UA&#10;AADbAAAADwAAAGRycy9kb3ducmV2LnhtbESPUUvDQBCE34X+h2MLvhR7aZFqY6+lCEIRfLCK6Ns2&#10;t+aCud2YW9v47z1B8HGYmW+Y1WaIrTlSnxphB7NpAYa4Et9w7eD56e7iGkxSZI+tMDn4pgSb9ehs&#10;haWXEz/Sca+1yRBOJToIql1pbaoCRUxT6Yiz9y59RM2yr63v8ZThsbXzoljYiA3nhYAd3QaqPvZf&#10;0YHq52V72N0X8tqJTN4ODy9huXTufDxsb8AoDfof/mvvvIOrOfx+yT/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mEnLxQAAANsAAAAPAAAAAAAAAAAAAAAAAJgCAABkcnMv&#10;ZG93bnJldi54bWxQSwUGAAAAAAQABAD1AAAAigMAAAAA&#10;" path="m10,l,1920e" filled="f">
                  <v:stroke dashstyle="dash"/>
                  <v:path arrowok="t" o:connecttype="custom" o:connectlocs="10,0;0,1920" o:connectangles="0,0"/>
                </v:shape>
              </v:group>
              <v:shape id="Text Box 226" o:spid="_x0000_s1074" type="#_x0000_t202" style="position:absolute;left:1260;top:4050;width:54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117160" w:rsidRDefault="00117160" w:rsidP="00117160">
                      <w:r>
                        <w:t>0</w:t>
                      </w:r>
                    </w:p>
                  </w:txbxContent>
                </v:textbox>
              </v:shape>
              <v:shape id="Text Box 227" o:spid="_x0000_s1075" type="#_x0000_t202" style="position:absolute;left:3540;top:4035;width:54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117160" w:rsidRPr="000E0724" w:rsidRDefault="00117160" w:rsidP="00117160">
                      <w:pPr>
                        <w:rPr>
                          <w:i/>
                          <w:lang w:val="en-US"/>
                        </w:rPr>
                      </w:pPr>
                      <w:proofErr w:type="spellStart"/>
                      <w:r w:rsidRPr="000E0724">
                        <w:rPr>
                          <w:i/>
                          <w:lang w:val="en-US"/>
                        </w:rPr>
                        <w:t>Y</w:t>
                      </w:r>
                      <w:r w:rsidRPr="000E0724">
                        <w:rPr>
                          <w:i/>
                          <w:vertAlign w:val="subscript"/>
                          <w:lang w:val="en-US"/>
                        </w:rPr>
                        <w:t>f</w:t>
                      </w:r>
                      <w:proofErr w:type="spellEnd"/>
                    </w:p>
                  </w:txbxContent>
                </v:textbox>
              </v:shape>
              <v:shape id="Text Box 228" o:spid="_x0000_s1076" type="#_x0000_t202" style="position:absolute;left:4020;top:4050;width:42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117160" w:rsidRPr="000E0724" w:rsidRDefault="00117160" w:rsidP="00117160">
                      <w:pPr>
                        <w:rPr>
                          <w:i/>
                          <w:lang w:val="en-US"/>
                        </w:rPr>
                      </w:pPr>
                      <w:r w:rsidRPr="000E0724">
                        <w:rPr>
                          <w:i/>
                          <w:lang w:val="en-US"/>
                        </w:rPr>
                        <w:t>Y</w:t>
                      </w:r>
                    </w:p>
                  </w:txbxContent>
                </v:textbox>
              </v:shape>
              <v:shape id="Text Box 229" o:spid="_x0000_s1077" type="#_x0000_t202" style="position:absolute;left:1095;top:1125;width:420;height:5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117160" w:rsidRPr="000E0724" w:rsidRDefault="00117160" w:rsidP="00117160">
                      <w:pPr>
                        <w:rPr>
                          <w:i/>
                          <w:lang w:val="en-US"/>
                        </w:rPr>
                      </w:pPr>
                      <w:r>
                        <w:rPr>
                          <w:i/>
                          <w:lang w:val="en-US"/>
                        </w:rPr>
                        <w:t>P</w:t>
                      </w:r>
                    </w:p>
                  </w:txbxContent>
                </v:textbox>
              </v:shape>
              <v:shape id="Text Box 230" o:spid="_x0000_s1078" type="#_x0000_t202" style="position:absolute;left:3030;top:1785;width:690;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117160" w:rsidRPr="000E0724" w:rsidRDefault="00117160" w:rsidP="00117160">
                      <w:pPr>
                        <w:rPr>
                          <w:i/>
                          <w:lang w:val="en-US"/>
                        </w:rPr>
                      </w:pPr>
                      <w:r>
                        <w:rPr>
                          <w:i/>
                          <w:lang w:val="en-US"/>
                        </w:rPr>
                        <w:t>AS1</w:t>
                      </w:r>
                    </w:p>
                  </w:txbxContent>
                </v:textbox>
              </v:shape>
              <v:shape id="Text Box 231" o:spid="_x0000_s1079" type="#_x0000_t202" style="position:absolute;left:3945;top:1920;width:690;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8X8EA&#10;AADbAAAADwAAAGRycy9kb3ducmV2LnhtbERPz2vCMBS+D/Y/hCfstiaKbrMzylAGOyl2U/D2aJ5t&#10;WfMSmszW/94chB0/vt+L1WBbcaEuNI41jDMFgrh0puFKw8/35/MbiBCRDbaOScOVAqyWjw8LzI3r&#10;eU+XIlYihXDIUUMdo8+lDGVNFkPmPHHizq6zGBPsKmk67FO4beVEqRdpseHUUKOndU3lb/FnNRy2&#10;59NxqnbVxs587wYl2c6l1k+j4eMdRKQh/ovv7i+j4TWNTV/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pPF/BAAAA2wAAAA8AAAAAAAAAAAAAAAAAmAIAAGRycy9kb3du&#10;cmV2LnhtbFBLBQYAAAAABAAEAPUAAACGAwAAAAA=&#10;" filled="f" stroked="f">
                <v:textbox>
                  <w:txbxContent>
                    <w:p w:rsidR="00117160" w:rsidRPr="000E0724" w:rsidRDefault="00117160" w:rsidP="00117160">
                      <w:pPr>
                        <w:rPr>
                          <w:i/>
                          <w:lang w:val="en-US"/>
                        </w:rPr>
                      </w:pPr>
                      <w:r>
                        <w:rPr>
                          <w:i/>
                          <w:lang w:val="en-US"/>
                        </w:rPr>
                        <w:t>AS2</w:t>
                      </w:r>
                    </w:p>
                  </w:txbxContent>
                </v:textbox>
              </v:shape>
              <v:shape id="Text Box 232" o:spid="_x0000_s1080" type="#_x0000_t202" style="position:absolute;left:3525;top:1185;width:690;height:5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WZxMMA&#10;AADbAAAADwAAAGRycy9kb3ducmV2LnhtbESPW4vCMBSE3wX/QziCb2uiuF6qUURZ2KcVr+DboTm2&#10;xeakNFnb/febhQUfh5n5hlmuW1uKJ9W+cKxhOFAgiFNnCs40nE8fbzMQPiAbLB2Thh/ysF51O0tM&#10;jGv4QM9jyESEsE9QQx5ClUjp05ws+oGriKN3d7XFEGWdSVNjE+G2lCOlJtJiwXEhx4q2OaWP47fV&#10;cPm6365jtc929r1qXKsk27nUut9rNwsQgdrwCv+3P42G6Rz+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WZxMMAAADbAAAADwAAAAAAAAAAAAAAAACYAgAAZHJzL2Rv&#10;d25yZXYueG1sUEsFBgAAAAAEAAQA9QAAAIgDAAAAAA==&#10;" filled="f" stroked="f">
                <v:textbox>
                  <w:txbxContent>
                    <w:p w:rsidR="00117160" w:rsidRPr="004B567C" w:rsidRDefault="00117160" w:rsidP="00117160">
                      <w:pPr>
                        <w:rPr>
                          <w:i/>
                          <w:lang w:val="en-US"/>
                        </w:rPr>
                      </w:pPr>
                      <w:r w:rsidRPr="004B567C">
                        <w:rPr>
                          <w:i/>
                          <w:lang w:val="en-US"/>
                        </w:rPr>
                        <w:t>AS</w:t>
                      </w:r>
                    </w:p>
                  </w:txbxContent>
                </v:textbox>
              </v:shape>
            </v:group>
            <v:shape id="Text Box 233" o:spid="_x0000_s1081" type="#_x0000_t202" style="position:absolute;left:1371;top:4350;width:2917;height:6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pAfr8A&#10;AADbAAAADwAAAGRycy9kb3ducmV2LnhtbERPy4rCMBTdC/5DuMLsNHEYRatRxEFw5WB9gLtLc22L&#10;zU1poq1/P1kMzPJw3st1ZyvxosaXjjWMRwoEceZMybmG82k3nIHwAdlg5Zg0vMnDetXvLTExruUj&#10;vdKQixjCPkENRQh1IqXPCrLoR64mjtzdNRZDhE0uTYNtDLeV/FRqKi2WHBsKrGlbUPZIn1bD5XC/&#10;Xb/UT/5tJ3XrOiXZzqXWH4NuswARqAv/4j/33miYxfXxS/wBcv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ikB+vwAAANsAAAAPAAAAAAAAAAAAAAAAAJgCAABkcnMvZG93bnJl&#10;di54bWxQSwUGAAAAAAQABAD1AAAAhAMAAAAA&#10;" filled="f" stroked="f">
              <v:textbox>
                <w:txbxContent>
                  <w:p w:rsidR="00117160" w:rsidRPr="001D613E" w:rsidRDefault="00117160" w:rsidP="00117160">
                    <w:pPr>
                      <w:jc w:val="center"/>
                      <w:rPr>
                        <w:sz w:val="18"/>
                        <w:szCs w:val="18"/>
                        <w:lang w:val="en-US"/>
                      </w:rPr>
                    </w:pPr>
                    <w:r w:rsidRPr="009D3BFA">
                      <w:rPr>
                        <w:sz w:val="18"/>
                        <w:szCs w:val="18"/>
                      </w:rPr>
                      <w:t>Рис</w:t>
                    </w:r>
                    <w:r w:rsidRPr="001D613E">
                      <w:rPr>
                        <w:sz w:val="18"/>
                        <w:szCs w:val="18"/>
                        <w:lang w:val="en-US"/>
                      </w:rPr>
                      <w:t xml:space="preserve">. </w:t>
                    </w:r>
                    <w:r>
                      <w:rPr>
                        <w:sz w:val="18"/>
                        <w:szCs w:val="18"/>
                      </w:rPr>
                      <w:t>6</w:t>
                    </w:r>
                    <w:r w:rsidRPr="001D613E">
                      <w:rPr>
                        <w:sz w:val="18"/>
                        <w:szCs w:val="18"/>
                        <w:lang w:val="en-US"/>
                      </w:rPr>
                      <w:t xml:space="preserve">. </w:t>
                    </w:r>
                    <w:r w:rsidRPr="009D3BFA">
                      <w:rPr>
                        <w:sz w:val="18"/>
                        <w:szCs w:val="18"/>
                      </w:rPr>
                      <w:t>Изменениесовокупного</w:t>
                    </w:r>
                  </w:p>
                  <w:p w:rsidR="00117160" w:rsidRPr="001D613E" w:rsidRDefault="00117160" w:rsidP="00117160">
                    <w:pPr>
                      <w:jc w:val="center"/>
                      <w:rPr>
                        <w:sz w:val="18"/>
                        <w:szCs w:val="18"/>
                        <w:lang w:val="en-US"/>
                      </w:rPr>
                    </w:pPr>
                    <w:r w:rsidRPr="009D3BFA">
                      <w:rPr>
                        <w:sz w:val="18"/>
                        <w:szCs w:val="18"/>
                      </w:rPr>
                      <w:t>предложения</w:t>
                    </w:r>
                  </w:p>
                </w:txbxContent>
              </v:textbox>
            </v:shape>
            <w10:wrap type="square" side="right"/>
          </v:group>
        </w:pict>
      </w:r>
      <w:r w:rsidR="00117160" w:rsidRPr="00117160">
        <w:rPr>
          <w:rFonts w:ascii="Times New Roman" w:eastAsia="Times New Roman" w:hAnsi="Times New Roman" w:cs="Times New Roman"/>
          <w:b/>
          <w:i/>
          <w:sz w:val="28"/>
          <w:szCs w:val="28"/>
          <w:lang w:eastAsia="ru-RU"/>
        </w:rPr>
        <w:t>Изменениецен факторов производства</w:t>
      </w:r>
      <w:r w:rsidR="00117160" w:rsidRPr="00117160">
        <w:rPr>
          <w:rFonts w:ascii="Times New Roman" w:eastAsia="Times New Roman" w:hAnsi="Times New Roman" w:cs="Times New Roman"/>
          <w:sz w:val="28"/>
          <w:szCs w:val="28"/>
          <w:lang w:eastAsia="ru-RU"/>
        </w:rPr>
        <w:t xml:space="preserve"> по следующим возможным причинам: </w:t>
      </w:r>
    </w:p>
    <w:p w:rsidR="00117160" w:rsidRPr="00117160" w:rsidRDefault="00117160" w:rsidP="00117160">
      <w:pPr>
        <w:numPr>
          <w:ilvl w:val="0"/>
          <w:numId w:val="14"/>
        </w:numPr>
        <w:overflowPunct w:val="0"/>
        <w:autoSpaceDE w:val="0"/>
        <w:autoSpaceDN w:val="0"/>
        <w:adjustRightInd w:val="0"/>
        <w:spacing w:after="0" w:line="240" w:lineRule="auto"/>
        <w:ind w:left="284"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изменение внутренних  цен на импортируемые ресурсы, в том числе за счет изменения валютного курса;</w:t>
      </w:r>
    </w:p>
    <w:p w:rsidR="00117160" w:rsidRPr="00117160" w:rsidRDefault="00117160" w:rsidP="00117160">
      <w:pPr>
        <w:numPr>
          <w:ilvl w:val="0"/>
          <w:numId w:val="14"/>
        </w:numPr>
        <w:overflowPunct w:val="0"/>
        <w:autoSpaceDE w:val="0"/>
        <w:autoSpaceDN w:val="0"/>
        <w:adjustRightInd w:val="0"/>
        <w:spacing w:after="0" w:line="240" w:lineRule="auto"/>
        <w:ind w:left="284"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усиление или ослабление монопольной власти поставщиков ресурсов; </w:t>
      </w:r>
    </w:p>
    <w:p w:rsidR="00117160" w:rsidRPr="00117160" w:rsidRDefault="00117160" w:rsidP="00117160">
      <w:pPr>
        <w:numPr>
          <w:ilvl w:val="0"/>
          <w:numId w:val="14"/>
        </w:numPr>
        <w:overflowPunct w:val="0"/>
        <w:autoSpaceDE w:val="0"/>
        <w:autoSpaceDN w:val="0"/>
        <w:adjustRightInd w:val="0"/>
        <w:spacing w:after="0" w:line="240" w:lineRule="auto"/>
        <w:ind w:left="284"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изменение доступности внутренних ресурсов, в том числе за счет их </w:t>
      </w:r>
      <w:proofErr w:type="spellStart"/>
      <w:r w:rsidRPr="00117160">
        <w:rPr>
          <w:rFonts w:ascii="Times New Roman" w:eastAsia="Times New Roman" w:hAnsi="Times New Roman" w:cs="Times New Roman"/>
          <w:sz w:val="28"/>
          <w:szCs w:val="28"/>
          <w:lang w:eastAsia="ru-RU"/>
        </w:rPr>
        <w:t>исчерпаемости</w:t>
      </w:r>
      <w:proofErr w:type="spellEnd"/>
      <w:r w:rsidRPr="00117160">
        <w:rPr>
          <w:rFonts w:ascii="Times New Roman" w:eastAsia="Times New Roman" w:hAnsi="Times New Roman" w:cs="Times New Roman"/>
          <w:sz w:val="28"/>
          <w:szCs w:val="28"/>
          <w:lang w:eastAsia="ru-RU"/>
        </w:rPr>
        <w:t xml:space="preserve"> или открытия новых месторождений.</w:t>
      </w:r>
    </w:p>
    <w:p w:rsidR="00117160" w:rsidRPr="00117160" w:rsidRDefault="00117160" w:rsidP="00117160">
      <w:pPr>
        <w:numPr>
          <w:ilvl w:val="0"/>
          <w:numId w:val="13"/>
        </w:numPr>
        <w:tabs>
          <w:tab w:val="left" w:pos="567"/>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8"/>
          <w:szCs w:val="28"/>
          <w:lang w:eastAsia="ru-RU"/>
        </w:rPr>
      </w:pPr>
      <w:r w:rsidRPr="00117160">
        <w:rPr>
          <w:rFonts w:ascii="Times New Roman" w:eastAsia="Times New Roman" w:hAnsi="Times New Roman" w:cs="Times New Roman"/>
          <w:b/>
          <w:i/>
          <w:sz w:val="28"/>
          <w:szCs w:val="28"/>
          <w:lang w:eastAsia="ru-RU"/>
        </w:rPr>
        <w:t>Производительность ресурсов, появление новых ресурсов.</w:t>
      </w:r>
    </w:p>
    <w:p w:rsidR="00117160" w:rsidRPr="00117160" w:rsidRDefault="00117160" w:rsidP="00117160">
      <w:pPr>
        <w:numPr>
          <w:ilvl w:val="0"/>
          <w:numId w:val="13"/>
        </w:numPr>
        <w:tabs>
          <w:tab w:val="left" w:pos="567"/>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b/>
          <w:sz w:val="28"/>
          <w:szCs w:val="28"/>
          <w:lang w:eastAsia="ru-RU"/>
        </w:rPr>
      </w:pPr>
      <w:r w:rsidRPr="00117160">
        <w:rPr>
          <w:rFonts w:ascii="Times New Roman" w:eastAsia="Times New Roman" w:hAnsi="Times New Roman" w:cs="Times New Roman"/>
          <w:b/>
          <w:i/>
          <w:sz w:val="28"/>
          <w:szCs w:val="28"/>
          <w:lang w:eastAsia="ru-RU"/>
        </w:rPr>
        <w:t>Изменение налогов и субсидий.</w:t>
      </w:r>
    </w:p>
    <w:p w:rsidR="00117160" w:rsidRPr="00117160" w:rsidRDefault="00117160" w:rsidP="00117160">
      <w:pPr>
        <w:numPr>
          <w:ilvl w:val="0"/>
          <w:numId w:val="13"/>
        </w:numPr>
        <w:tabs>
          <w:tab w:val="left" w:pos="567"/>
        </w:tabs>
        <w:overflowPunct w:val="0"/>
        <w:autoSpaceDE w:val="0"/>
        <w:autoSpaceDN w:val="0"/>
        <w:adjustRightInd w:val="0"/>
        <w:spacing w:after="0" w:line="240" w:lineRule="auto"/>
        <w:ind w:left="0"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t>Изменение административных барьеров для бизнеса</w:t>
      </w:r>
      <w:r w:rsidRPr="00117160">
        <w:rPr>
          <w:rFonts w:ascii="Times New Roman" w:eastAsia="Times New Roman" w:hAnsi="Times New Roman" w:cs="Times New Roman"/>
          <w:i/>
          <w:sz w:val="28"/>
          <w:szCs w:val="28"/>
          <w:lang w:eastAsia="ru-RU"/>
        </w:rPr>
        <w:t>.</w:t>
      </w:r>
    </w:p>
    <w:p w:rsidR="00117160" w:rsidRPr="00117160" w:rsidRDefault="00117160" w:rsidP="00117160">
      <w:pPr>
        <w:tabs>
          <w:tab w:val="left" w:pos="567"/>
        </w:tabs>
        <w:overflowPunct w:val="0"/>
        <w:autoSpaceDE w:val="0"/>
        <w:autoSpaceDN w:val="0"/>
        <w:adjustRightInd w:val="0"/>
        <w:spacing w:before="120"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Сдвиг кривой </w:t>
      </w:r>
      <w:r w:rsidRPr="00117160">
        <w:rPr>
          <w:rFonts w:ascii="Times New Roman" w:eastAsia="Times New Roman" w:hAnsi="Times New Roman" w:cs="Times New Roman"/>
          <w:i/>
          <w:sz w:val="28"/>
          <w:szCs w:val="28"/>
          <w:lang w:val="en-US" w:eastAsia="ru-RU"/>
        </w:rPr>
        <w:t>AS</w:t>
      </w:r>
      <w:r w:rsidRPr="00117160">
        <w:rPr>
          <w:rFonts w:ascii="Times New Roman" w:eastAsia="Times New Roman" w:hAnsi="Times New Roman" w:cs="Times New Roman"/>
          <w:sz w:val="28"/>
          <w:szCs w:val="28"/>
          <w:lang w:eastAsia="ru-RU"/>
        </w:rPr>
        <w:t xml:space="preserve"> влево – уменьшение предложения, вправо – увеличение предложения. Вертикальный участок кривой смещается не всегда – например, в случае появления новых ресурсов или внедрения новых технологий, увеличивающих производительность ресурсов, при этом растет потенциальный ВВП. Ценовые факторы (стоимость ресурсов, налоги пр.) не влияют на сдвиг вертикального участка кривой </w:t>
      </w:r>
      <w:r w:rsidRPr="00117160">
        <w:rPr>
          <w:rFonts w:ascii="Times New Roman" w:eastAsia="Times New Roman" w:hAnsi="Times New Roman" w:cs="Times New Roman"/>
          <w:i/>
          <w:sz w:val="28"/>
          <w:szCs w:val="28"/>
          <w:lang w:val="en-US" w:eastAsia="ru-RU"/>
        </w:rPr>
        <w:t>AS</w:t>
      </w:r>
      <w:r w:rsidRPr="00117160">
        <w:rPr>
          <w:rFonts w:ascii="Times New Roman" w:eastAsia="Times New Roman" w:hAnsi="Times New Roman" w:cs="Times New Roman"/>
          <w:sz w:val="28"/>
          <w:szCs w:val="28"/>
          <w:lang w:eastAsia="ru-RU"/>
        </w:rPr>
        <w:t>.</w:t>
      </w:r>
    </w:p>
    <w:p w:rsidR="00117160" w:rsidRPr="00117160" w:rsidRDefault="006B45DF"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6B45DF">
        <w:rPr>
          <w:rFonts w:ascii="Times New Roman" w:eastAsia="Times New Roman" w:hAnsi="Times New Roman" w:cs="Times New Roman"/>
          <w:b/>
          <w:i/>
          <w:noProof/>
          <w:sz w:val="28"/>
          <w:szCs w:val="28"/>
          <w:lang w:eastAsia="ru-RU"/>
        </w:rPr>
        <w:pict>
          <v:group id="_x0000_s1258" style="position:absolute;left:0;text-align:left;margin-left:10.4pt;margin-top:7.2pt;width:182.75pt;height:202.4pt;z-index:251670528" coordorigin="1185,4346" coordsize="3655,4048">
            <v:group id="_x0000_s1259" style="position:absolute;left:1185;top:4346;width:3655;height:3376" coordorigin="1185,4346" coordsize="3655,3376">
              <v:group id="_x0000_s1260" style="position:absolute;left:1435;top:4402;width:3376;height:3056" coordorigin="2260,11524" coordsize="3278,3566">
                <v:line id="_x0000_s1261" style="position:absolute;flip:y" from="2271,11524" to="2272,15075">
                  <v:stroke startarrowwidth="narrow" startarrowlength="short" endarrow="block" endarrowwidth="narrow" endarrowlength="short"/>
                </v:line>
                <v:line id="_x0000_s1262" style="position:absolute" from="2271,15074" to="5538,15075">
                  <v:stroke startarrowwidth="narrow" startarrowlength="short" endarrow="block" endarrowwidth="narrow" endarrowlength="short"/>
                </v:line>
                <v:line id="_x0000_s1263" style="position:absolute" from="2555,14477" to="3692,14478" strokeweight="2pt">
                  <v:stroke startarrowwidth="narrow" startarrowlength="short" endarrowwidth="narrow" endarrowlength="short"/>
                </v:line>
                <v:shape id="_x0000_s1264" type="#_x0000_t19" style="position:absolute;left:3691;top:12915;width:1279;height:1563;flip:y" strokeweight="2pt"/>
                <v:line id="_x0000_s1265" style="position:absolute;flip:y" from="4969,11778" to="4970,12915" strokeweight="2pt">
                  <v:stroke startarrowwidth="narrow" startarrowlength="short" endarrowwidth="narrow" endarrowlength="short"/>
                </v:line>
                <v:line id="_x0000_s1266" style="position:absolute" from="4969,13056" to="4970,15045" strokeweight=".5pt">
                  <v:stroke dashstyle="dash" startarrowwidth="narrow" startarrowlength="short" endarrowwidth="narrow" endarrowlength="short"/>
                </v:line>
                <v:shape id="_x0000_s1267" type="#_x0000_t19" style="position:absolute;left:4401;top:11731;width:1137;height:853;flip:x y" strokeweight="1pt"/>
                <v:shape id="_x0000_s1268" type="#_x0000_t19" style="position:absolute;left:3407;top:12915;width:1847;height:1137;flip:x y" strokeweight="1pt"/>
                <v:shape id="_x0000_s1269" type="#_x0000_t19" style="position:absolute;left:2697;top:13577;width:1137;height:1137;flip:x y" strokeweight="1pt"/>
                <v:line id="_x0000_s1270" style="position:absolute;flip:x" from="2271,14477" to="2556,14478" strokeweight=".5pt">
                  <v:stroke dashstyle="dash" startarrowwidth="narrow" startarrowlength="short" endarrowwidth="narrow" endarrowlength="short"/>
                </v:line>
                <v:shape id="_x0000_s1271" style="position:absolute;left:2270;top:14000;width:2370;height:1" coordsize="2370,1" path="m2370,l,e" strokeweight=".5pt">
                  <v:stroke dashstyle="dash" startarrowwidth="narrow" startarrowlength="short" endarrowwidth="narrow" endarrowlength="short"/>
                  <v:path arrowok="t"/>
                </v:shape>
                <v:shape id="_x0000_s1272" style="position:absolute;left:2260;top:12460;width:2700;height:10" coordsize="2700,10" path="m2700,10l,e" strokeweight=".5pt">
                  <v:stroke dashstyle="dash" startarrowwidth="narrow" startarrowlength="short" endarrowwidth="narrow" endarrowlength="short"/>
                  <v:path arrowok="t"/>
                </v:shape>
                <v:shape id="_x0000_s1273" style="position:absolute;left:3140;top:14490;width:10;height:600" coordsize="10,600" path="m,l10,600e" strokeweight=".5pt">
                  <v:stroke dashstyle="dash" startarrowwidth="narrow" startarrowlength="short" endarrowwidth="narrow" endarrowlength="short"/>
                  <v:path arrowok="t"/>
                </v:shape>
                <v:shape id="_x0000_s1274" style="position:absolute;left:4640;top:14003;width:7;height:1067" coordsize="7,1067" path="m7,l,1067e" strokeweight=".5pt">
                  <v:stroke dashstyle="dash" startarrowwidth="narrow" startarrowlength="short" endarrowwidth="narrow" endarrowlength="short"/>
                  <v:path arrowok="t"/>
                </v:shape>
                <v:shape id="_x0000_s1275" type="#_x0000_t19" style="position:absolute;left:2981;top:13151;width:2131;height:1279;flip:x y" strokeweight=".5pt"/>
                <v:line id="_x0000_s1276" style="position:absolute;flip:x" from="3265,13719" to="3834,13720">
                  <v:stroke startarrowwidth="narrow" startarrowlength="short" endarrow="block" endarrowwidth="narrow" endarrowlength="short"/>
                </v:line>
                <v:shape id="_x0000_s1277" style="position:absolute;left:3549;top:14003;width:11;height:1067" coordsize="11,1067" path="m,l11,1067e" strokeweight=".5pt">
                  <v:stroke dashstyle="dash" startarrowwidth="narrow" startarrowlength="short" endarrowwidth="narrow" endarrowlength="short"/>
                  <v:path arrowok="t"/>
                </v:shape>
                <v:shape id="_x0000_s1278" type="#_x0000_t19" style="position:absolute;left:3518;top:13151;width:1452;height:853;flip:y" coordsize="22080,21600" adj="-5981603,,480" path="wr-21120,,22080,43200,,5,22080,21600nfewr-21120,,22080,43200,,5,22080,21600l480,21600nsxe" strokeweight="1pt">
                  <v:path o:connectlocs="0,5;22080,21600;480,21600"/>
                </v:shape>
                <v:shape id="_x0000_s1279" style="position:absolute;left:4250;top:14340;width:1;height:730" coordsize="1,730" path="m,l,730e" strokeweight=".5pt">
                  <v:stroke dashstyle="dash" startarrowwidth="narrow" startarrowlength="short" endarrowwidth="narrow" endarrowlength="short"/>
                  <v:path arrowok="t"/>
                </v:shape>
              </v:group>
              <v:shape id="_x0000_s1280" type="#_x0000_t75" style="position:absolute;left:1185;top:5053;width:247;height:257">
                <v:imagedata r:id="rId16" o:title=""/>
              </v:shape>
              <v:shape id="_x0000_s1281" type="#_x0000_t75" style="position:absolute;left:3935;top:4830;width:293;height:257">
                <v:imagedata r:id="rId36" o:title=""/>
              </v:shape>
              <v:shape id="_x0000_s1282" type="#_x0000_t202" style="position:absolute;left:1871;top:5499;width:773;height:320" filled="f" stroked="f">
                <v:textbox style="mso-next-textbox:#_x0000_s1282">
                  <w:txbxContent>
                    <w:p w:rsidR="00117160" w:rsidRPr="00FD4E41" w:rsidRDefault="00117160" w:rsidP="00117160">
                      <w:pPr>
                        <w:jc w:val="both"/>
                        <w:rPr>
                          <w:sz w:val="18"/>
                          <w:szCs w:val="18"/>
                          <w:lang w:val="en-US"/>
                        </w:rPr>
                      </w:pPr>
                      <w:r w:rsidRPr="00FD4E41">
                        <w:rPr>
                          <w:i/>
                          <w:sz w:val="18"/>
                          <w:szCs w:val="18"/>
                          <w:lang w:val="en-US"/>
                        </w:rPr>
                        <w:t>AD</w:t>
                      </w:r>
                      <w:r w:rsidRPr="00FD4E41">
                        <w:rPr>
                          <w:sz w:val="18"/>
                          <w:szCs w:val="18"/>
                          <w:vertAlign w:val="subscript"/>
                          <w:lang w:val="en-US"/>
                        </w:rPr>
                        <w:t>1</w:t>
                      </w:r>
                    </w:p>
                  </w:txbxContent>
                </v:textbox>
              </v:shape>
              <v:shape id="_x0000_s1283" type="#_x0000_t202" style="position:absolute;left:2365;top:5117;width:754;height:518" filled="f" stroked="f">
                <v:textbox style="mso-next-textbox:#_x0000_s1283">
                  <w:txbxContent>
                    <w:p w:rsidR="00117160" w:rsidRPr="00FD4E41" w:rsidRDefault="00117160" w:rsidP="00117160">
                      <w:pPr>
                        <w:jc w:val="both"/>
                        <w:rPr>
                          <w:i/>
                          <w:sz w:val="18"/>
                          <w:szCs w:val="18"/>
                          <w:lang w:val="en-US"/>
                        </w:rPr>
                      </w:pPr>
                      <w:r w:rsidRPr="00FD4E41">
                        <w:rPr>
                          <w:i/>
                          <w:sz w:val="18"/>
                          <w:szCs w:val="18"/>
                          <w:lang w:val="en-US"/>
                        </w:rPr>
                        <w:t xml:space="preserve">      AD  </w:t>
                      </w:r>
                    </w:p>
                  </w:txbxContent>
                </v:textbox>
              </v:shape>
              <v:shape id="_x0000_s1284" type="#_x0000_t75" style="position:absolute;left:1200;top:6334;width:263;height:258">
                <v:imagedata r:id="rId15" o:title=""/>
              </v:shape>
              <v:shape id="_x0000_s1285" type="#_x0000_t75" style="position:absolute;left:1200;top:6784;width:232;height:257">
                <v:imagedata r:id="rId14" o:title=""/>
              </v:shape>
              <v:shape id="_x0000_s1286" type="#_x0000_t75" style="position:absolute;left:2652;top:6287;width:356;height:206">
                <v:imagedata r:id="rId37" o:title=""/>
              </v:shape>
              <v:shape id="_x0000_s1287" type="#_x0000_t75" style="position:absolute;left:2235;top:6660;width:263;height:257">
                <v:imagedata r:id="rId38" o:title=""/>
              </v:shape>
              <v:shape id="_x0000_s1288" type="#_x0000_t75" style="position:absolute;left:3956;top:6319;width:293;height:258">
                <v:imagedata r:id="rId39" o:title=""/>
              </v:shape>
              <v:shape id="_x0000_s1289" type="#_x0000_t75" style="position:absolute;left:1216;top:4346;width:226;height:189">
                <v:imagedata r:id="rId18" o:title=""/>
              </v:shape>
              <v:shape id="_x0000_s1290" type="#_x0000_t75" style="position:absolute;left:2235;top:7440;width:232;height:256">
                <v:imagedata r:id="rId10" o:title=""/>
              </v:shape>
              <v:shape id="_x0000_s1291" type="#_x0000_t75" style="position:absolute;left:2636;top:7440;width:325;height:205">
                <v:imagedata r:id="rId40" o:title=""/>
              </v:shape>
              <v:shape id="_x0000_s1292" type="#_x0000_t75" style="position:absolute;left:3347;top:7465;width:248;height:193">
                <v:imagedata r:id="rId9" o:title=""/>
              </v:shape>
              <v:shape id="_x0000_s1293" type="#_x0000_t75" style="position:absolute;left:3764;top:7427;width:247;height:257">
                <v:imagedata r:id="rId11" o:title=""/>
              </v:shape>
              <v:shape id="_x0000_s1294" type="#_x0000_t75" style="position:absolute;left:4166;top:7427;width:293;height:295">
                <v:imagedata r:id="rId12" o:title=""/>
              </v:shape>
              <v:shape id="_x0000_s1295" type="#_x0000_t75" style="position:absolute;left:4629;top:7465;width:211;height:188">
                <v:imagedata r:id="rId20" o:title=""/>
              </v:shape>
              <v:shape id="_x0000_s1296" type="#_x0000_t75" style="position:absolute;left:1402;top:7452;width:190;height:206">
                <v:imagedata r:id="rId19" o:title=""/>
              </v:shape>
            </v:group>
            <v:shape id="_x0000_s1297" type="#_x0000_t202" style="position:absolute;left:1444;top:7824;width:3288;height:570" filled="f" stroked="f">
              <v:textbox style="mso-next-textbox:#_x0000_s1297">
                <w:txbxContent>
                  <w:p w:rsidR="00117160" w:rsidRPr="00FD4E41" w:rsidRDefault="00117160" w:rsidP="00117160">
                    <w:pPr>
                      <w:jc w:val="center"/>
                      <w:rPr>
                        <w:sz w:val="18"/>
                        <w:szCs w:val="18"/>
                      </w:rPr>
                    </w:pPr>
                    <w:r w:rsidRPr="00FD4E41">
                      <w:rPr>
                        <w:sz w:val="18"/>
                        <w:szCs w:val="18"/>
                      </w:rPr>
                      <w:t xml:space="preserve">Рис. </w:t>
                    </w:r>
                    <w:r>
                      <w:rPr>
                        <w:sz w:val="18"/>
                        <w:szCs w:val="18"/>
                      </w:rPr>
                      <w:t>7</w:t>
                    </w:r>
                    <w:r w:rsidRPr="00FD4E41">
                      <w:rPr>
                        <w:sz w:val="18"/>
                        <w:szCs w:val="18"/>
                      </w:rPr>
                      <w:t xml:space="preserve">. </w:t>
                    </w:r>
                    <w:r>
                      <w:rPr>
                        <w:sz w:val="18"/>
                        <w:szCs w:val="18"/>
                      </w:rPr>
                      <w:t>Э</w:t>
                    </w:r>
                    <w:r w:rsidRPr="00FD4E41">
                      <w:rPr>
                        <w:sz w:val="18"/>
                        <w:szCs w:val="18"/>
                      </w:rPr>
                      <w:t>ффектхраповика</w:t>
                    </w:r>
                  </w:p>
                </w:txbxContent>
              </v:textbox>
            </v:shape>
            <w10:wrap type="square" side="right"/>
          </v:group>
          <o:OLEObject Type="Embed" ProgID="Equation.3" ShapeID="_x0000_s1280" DrawAspect="Content" ObjectID="_1646581814" r:id="rId41"/>
          <o:OLEObject Type="Embed" ProgID="Equation.3" ShapeID="_x0000_s1281" DrawAspect="Content" ObjectID="_1646581815" r:id="rId42"/>
          <o:OLEObject Type="Embed" ProgID="Equation.3" ShapeID="_x0000_s1284" DrawAspect="Content" ObjectID="_1646581816" r:id="rId43"/>
          <o:OLEObject Type="Embed" ProgID="Equation.3" ShapeID="_x0000_s1285" DrawAspect="Content" ObjectID="_1646581817" r:id="rId44"/>
          <o:OLEObject Type="Embed" ProgID="Equation.3" ShapeID="_x0000_s1286" DrawAspect="Content" ObjectID="_1646581818" r:id="rId45"/>
          <o:OLEObject Type="Embed" ProgID="Equation.3" ShapeID="_x0000_s1287" DrawAspect="Content" ObjectID="_1646581819" r:id="rId46"/>
          <o:OLEObject Type="Embed" ProgID="Equation.3" ShapeID="_x0000_s1288" DrawAspect="Content" ObjectID="_1646581820" r:id="rId47"/>
          <o:OLEObject Type="Embed" ProgID="Equation.3" ShapeID="_x0000_s1289" DrawAspect="Content" ObjectID="_1646581821" r:id="rId48"/>
          <o:OLEObject Type="Embed" ProgID="Equation.3" ShapeID="_x0000_s1290" DrawAspect="Content" ObjectID="_1646581822" r:id="rId49"/>
          <o:OLEObject Type="Embed" ProgID="Equation.3" ShapeID="_x0000_s1291" DrawAspect="Content" ObjectID="_1646581823" r:id="rId50"/>
          <o:OLEObject Type="Embed" ProgID="Equation.3" ShapeID="_x0000_s1292" DrawAspect="Content" ObjectID="_1646581824" r:id="rId51"/>
          <o:OLEObject Type="Embed" ProgID="Equation.3" ShapeID="_x0000_s1293" DrawAspect="Content" ObjectID="_1646581825" r:id="rId52"/>
          <o:OLEObject Type="Embed" ProgID="Equation.3" ShapeID="_x0000_s1294" DrawAspect="Content" ObjectID="_1646581826" r:id="rId53"/>
          <o:OLEObject Type="Embed" ProgID="Equation.3" ShapeID="_x0000_s1295" DrawAspect="Content" ObjectID="_1646581827" r:id="rId54"/>
          <o:OLEObject Type="Embed" ProgID="Equation.3" ShapeID="_x0000_s1296" DrawAspect="Content" ObjectID="_1646581828" r:id="rId55"/>
        </w:pict>
      </w:r>
      <w:r w:rsidR="00117160" w:rsidRPr="00117160">
        <w:rPr>
          <w:rFonts w:ascii="Times New Roman" w:eastAsia="Times New Roman" w:hAnsi="Times New Roman" w:cs="Times New Roman"/>
          <w:b/>
          <w:i/>
          <w:sz w:val="28"/>
          <w:szCs w:val="28"/>
          <w:lang w:eastAsia="ru-RU"/>
        </w:rPr>
        <w:t>Эффект храповика (инерционный эффект)</w:t>
      </w:r>
      <w:r w:rsidR="00117160" w:rsidRPr="00117160">
        <w:rPr>
          <w:rFonts w:ascii="Times New Roman" w:eastAsia="Times New Roman" w:hAnsi="Times New Roman" w:cs="Times New Roman"/>
          <w:sz w:val="28"/>
          <w:szCs w:val="28"/>
          <w:lang w:eastAsia="ru-RU"/>
        </w:rPr>
        <w:t xml:space="preserve"> – тенденция уровня цен к повышению в случае возрастания совокупного спроса, и к сохранению стабильности цен в случае сокращения совокупного спроса. Действует на переходном отрезке кривой предложения в краткосрочном периоде.</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Проиллюстрируем эффект храповика на рисунке 7: уменьшение спроса с </w:t>
      </w:r>
      <w:r w:rsidRPr="00117160">
        <w:rPr>
          <w:rFonts w:ascii="Times New Roman" w:eastAsia="Times New Roman" w:hAnsi="Times New Roman" w:cs="Times New Roman"/>
          <w:i/>
          <w:sz w:val="28"/>
          <w:szCs w:val="28"/>
          <w:lang w:eastAsia="ru-RU"/>
        </w:rPr>
        <w:t>AD</w:t>
      </w:r>
      <w:r w:rsidRPr="00117160">
        <w:rPr>
          <w:rFonts w:ascii="Times New Roman" w:eastAsia="Times New Roman" w:hAnsi="Times New Roman" w:cs="Times New Roman"/>
          <w:sz w:val="28"/>
          <w:szCs w:val="28"/>
          <w:lang w:eastAsia="ru-RU"/>
        </w:rPr>
        <w:t xml:space="preserve"> до </w:t>
      </w:r>
      <w:r w:rsidRPr="00117160">
        <w:rPr>
          <w:rFonts w:ascii="Times New Roman" w:eastAsia="Times New Roman" w:hAnsi="Times New Roman" w:cs="Times New Roman"/>
          <w:i/>
          <w:sz w:val="28"/>
          <w:szCs w:val="28"/>
          <w:lang w:eastAsia="ru-RU"/>
        </w:rPr>
        <w:t>AD</w:t>
      </w:r>
      <w:r w:rsidRPr="00117160">
        <w:rPr>
          <w:rFonts w:ascii="Times New Roman" w:eastAsia="Times New Roman" w:hAnsi="Times New Roman" w:cs="Times New Roman"/>
          <w:i/>
          <w:sz w:val="28"/>
          <w:szCs w:val="28"/>
          <w:vertAlign w:val="subscript"/>
          <w:lang w:eastAsia="ru-RU"/>
        </w:rPr>
        <w:t>1</w:t>
      </w:r>
      <w:r w:rsidRPr="00117160">
        <w:rPr>
          <w:rFonts w:ascii="Times New Roman" w:eastAsia="Times New Roman" w:hAnsi="Times New Roman" w:cs="Times New Roman"/>
          <w:sz w:val="28"/>
          <w:szCs w:val="28"/>
          <w:lang w:eastAsia="ru-RU"/>
        </w:rPr>
        <w:t xml:space="preserve"> привело к сохранению цены на уровне </w:t>
      </w:r>
      <w:r w:rsidRPr="00117160">
        <w:rPr>
          <w:rFonts w:ascii="Times New Roman" w:eastAsia="Times New Roman" w:hAnsi="Times New Roman" w:cs="Times New Roman"/>
          <w:position w:val="-10"/>
          <w:sz w:val="28"/>
          <w:szCs w:val="28"/>
          <w:lang w:val="en-US" w:eastAsia="ru-RU"/>
        </w:rPr>
        <w:object w:dxaOrig="260" w:dyaOrig="300">
          <v:shape id="_x0000_i1027" type="#_x0000_t75" style="width:12.75pt;height:15pt" o:ole="">
            <v:imagedata r:id="rId56" o:title=""/>
          </v:shape>
          <o:OLEObject Type="Embed" ProgID="Equation.3" ShapeID="_x0000_i1027" DrawAspect="Content" ObjectID="_1646581788" r:id="rId57"/>
        </w:object>
      </w:r>
      <w:r w:rsidRPr="00117160">
        <w:rPr>
          <w:rFonts w:ascii="Times New Roman" w:eastAsia="Times New Roman" w:hAnsi="Times New Roman" w:cs="Times New Roman"/>
          <w:sz w:val="28"/>
          <w:szCs w:val="28"/>
          <w:lang w:eastAsia="ru-RU"/>
        </w:rPr>
        <w:t xml:space="preserve">, сдвигу кривой предложения вверх и значительно большему уменьшению реального ВВП, чем при отсутствии данного эффекта: </w:t>
      </w:r>
      <w:r w:rsidRPr="00117160">
        <w:rPr>
          <w:rFonts w:ascii="Times New Roman" w:eastAsia="Times New Roman" w:hAnsi="Times New Roman" w:cs="Times New Roman"/>
          <w:position w:val="-4"/>
          <w:sz w:val="28"/>
          <w:szCs w:val="28"/>
          <w:lang w:val="en-US" w:eastAsia="ru-RU"/>
        </w:rPr>
        <w:object w:dxaOrig="320" w:dyaOrig="240">
          <v:shape id="_x0000_i1028" type="#_x0000_t75" style="width:25.5pt;height:19.5pt" o:ole="">
            <v:imagedata r:id="rId58" o:title=""/>
          </v:shape>
          <o:OLEObject Type="Embed" ProgID="Equation.3" ShapeID="_x0000_i1028" DrawAspect="Content" ObjectID="_1646581789" r:id="rId59"/>
        </w:object>
      </w:r>
      <w:r w:rsidRPr="00117160">
        <w:rPr>
          <w:rFonts w:ascii="Times New Roman" w:eastAsia="Times New Roman" w:hAnsi="Times New Roman" w:cs="Times New Roman"/>
          <w:sz w:val="28"/>
          <w:szCs w:val="28"/>
          <w:lang w:eastAsia="ru-RU"/>
        </w:rPr>
        <w:t>&lt;</w:t>
      </w:r>
      <w:r w:rsidRPr="00117160">
        <w:rPr>
          <w:rFonts w:ascii="Times New Roman" w:eastAsia="Times New Roman" w:hAnsi="Times New Roman" w:cs="Times New Roman"/>
          <w:position w:val="-4"/>
          <w:sz w:val="28"/>
          <w:szCs w:val="28"/>
          <w:lang w:val="en-US" w:eastAsia="ru-RU"/>
        </w:rPr>
        <w:object w:dxaOrig="240" w:dyaOrig="220">
          <v:shape id="_x0000_i1029" type="#_x0000_t75" style="width:20.25pt;height:18pt" o:ole="">
            <v:imagedata r:id="rId60" o:title=""/>
          </v:shape>
          <o:OLEObject Type="Embed" ProgID="Equation.3" ShapeID="_x0000_i1029" DrawAspect="Content" ObjectID="_1646581790" r:id="rId61"/>
        </w:object>
      </w:r>
      <w:r w:rsidRPr="00117160">
        <w:rPr>
          <w:rFonts w:ascii="Times New Roman" w:eastAsia="Times New Roman" w:hAnsi="Times New Roman" w:cs="Times New Roman"/>
          <w:sz w:val="28"/>
          <w:szCs w:val="28"/>
          <w:lang w:eastAsia="ru-RU"/>
        </w:rPr>
        <w:t>.</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Эффект храповика возникает вследствие негибкости цен в сторону снижения.</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На рис. 7: </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position w:val="-10"/>
          <w:sz w:val="28"/>
          <w:szCs w:val="28"/>
          <w:lang w:val="en-US" w:eastAsia="ru-RU"/>
        </w:rPr>
        <w:object w:dxaOrig="260" w:dyaOrig="300">
          <v:shape id="_x0000_i1030" type="#_x0000_t75" style="width:12.75pt;height:15pt" o:ole="">
            <v:imagedata r:id="rId62" o:title=""/>
          </v:shape>
          <o:OLEObject Type="Embed" ProgID="Equation.3" ShapeID="_x0000_i1030" DrawAspect="Content" ObjectID="_1646581791" r:id="rId63"/>
        </w:object>
      </w:r>
      <w:r w:rsidRPr="00117160">
        <w:rPr>
          <w:rFonts w:ascii="Times New Roman" w:eastAsia="Times New Roman" w:hAnsi="Times New Roman" w:cs="Times New Roman"/>
          <w:sz w:val="28"/>
          <w:szCs w:val="28"/>
          <w:lang w:eastAsia="ru-RU"/>
        </w:rPr>
        <w:t xml:space="preserve"> – равновесие при неполной занятости</w:t>
      </w:r>
      <w:proofErr w:type="gramStart"/>
      <w:r w:rsidRPr="00117160">
        <w:rPr>
          <w:rFonts w:ascii="Times New Roman" w:eastAsia="Times New Roman" w:hAnsi="Times New Roman" w:cs="Times New Roman"/>
          <w:sz w:val="28"/>
          <w:szCs w:val="28"/>
          <w:lang w:eastAsia="ru-RU"/>
        </w:rPr>
        <w:t>: (</w:t>
      </w:r>
      <w:r w:rsidRPr="00117160">
        <w:rPr>
          <w:rFonts w:ascii="Times New Roman" w:eastAsia="Times New Roman" w:hAnsi="Times New Roman" w:cs="Times New Roman"/>
          <w:position w:val="-10"/>
          <w:sz w:val="28"/>
          <w:szCs w:val="28"/>
          <w:lang w:val="en-US" w:eastAsia="ru-RU"/>
        </w:rPr>
        <w:object w:dxaOrig="220" w:dyaOrig="300">
          <v:shape id="_x0000_i1031" type="#_x0000_t75" style="width:11.25pt;height:15pt" o:ole="">
            <v:imagedata r:id="rId64" o:title=""/>
          </v:shape>
          <o:OLEObject Type="Embed" ProgID="Equation.3" ShapeID="_x0000_i1031" DrawAspect="Content" ObjectID="_1646581792" r:id="rId65"/>
        </w:object>
      </w:r>
      <w:r w:rsidRPr="00117160">
        <w:rPr>
          <w:rFonts w:ascii="Times New Roman" w:eastAsia="Times New Roman" w:hAnsi="Times New Roman" w:cs="Times New Roman"/>
          <w:sz w:val="28"/>
          <w:szCs w:val="28"/>
          <w:lang w:eastAsia="ru-RU"/>
        </w:rPr>
        <w:t>,</w:t>
      </w:r>
      <w:r w:rsidRPr="00117160">
        <w:rPr>
          <w:rFonts w:ascii="Times New Roman" w:eastAsia="Times New Roman" w:hAnsi="Times New Roman" w:cs="Times New Roman"/>
          <w:position w:val="-10"/>
          <w:sz w:val="28"/>
          <w:szCs w:val="28"/>
          <w:lang w:val="en-US" w:eastAsia="ru-RU"/>
        </w:rPr>
        <w:object w:dxaOrig="220" w:dyaOrig="300">
          <v:shape id="_x0000_i1032" type="#_x0000_t75" style="width:11.25pt;height:15pt" o:ole="">
            <v:imagedata r:id="rId66" o:title=""/>
          </v:shape>
          <o:OLEObject Type="Embed" ProgID="Equation.3" ShapeID="_x0000_i1032" DrawAspect="Content" ObjectID="_1646581793" r:id="rId67"/>
        </w:object>
      </w:r>
      <w:r w:rsidRPr="00117160">
        <w:rPr>
          <w:rFonts w:ascii="Times New Roman" w:eastAsia="Times New Roman" w:hAnsi="Times New Roman" w:cs="Times New Roman"/>
          <w:sz w:val="28"/>
          <w:szCs w:val="28"/>
          <w:lang w:eastAsia="ru-RU"/>
        </w:rPr>
        <w:t xml:space="preserve">); </w:t>
      </w:r>
      <w:proofErr w:type="gramEnd"/>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position w:val="-10"/>
          <w:sz w:val="28"/>
          <w:szCs w:val="28"/>
          <w:lang w:val="en-US" w:eastAsia="ru-RU"/>
        </w:rPr>
        <w:object w:dxaOrig="279" w:dyaOrig="300">
          <v:shape id="_x0000_i1033" type="#_x0000_t75" style="width:14.25pt;height:15pt" o:ole="">
            <v:imagedata r:id="rId68" o:title=""/>
          </v:shape>
          <o:OLEObject Type="Embed" ProgID="Equation.3" ShapeID="_x0000_i1033" DrawAspect="Content" ObjectID="_1646581794" r:id="rId69"/>
        </w:object>
      </w:r>
      <w:r w:rsidRPr="00117160">
        <w:rPr>
          <w:rFonts w:ascii="Times New Roman" w:eastAsia="Times New Roman" w:hAnsi="Times New Roman" w:cs="Times New Roman"/>
          <w:sz w:val="28"/>
          <w:szCs w:val="28"/>
          <w:lang w:eastAsia="ru-RU"/>
        </w:rPr>
        <w:t xml:space="preserve"> – равновесие при наличии «узких мест» и свободных ресурсов</w:t>
      </w:r>
      <w:proofErr w:type="gramStart"/>
      <w:r w:rsidRPr="00117160">
        <w:rPr>
          <w:rFonts w:ascii="Times New Roman" w:eastAsia="Times New Roman" w:hAnsi="Times New Roman" w:cs="Times New Roman"/>
          <w:sz w:val="28"/>
          <w:szCs w:val="28"/>
          <w:lang w:eastAsia="ru-RU"/>
        </w:rPr>
        <w:t>: (</w:t>
      </w:r>
      <w:r w:rsidRPr="00117160">
        <w:rPr>
          <w:rFonts w:ascii="Times New Roman" w:eastAsia="Times New Roman" w:hAnsi="Times New Roman" w:cs="Times New Roman"/>
          <w:position w:val="-10"/>
          <w:sz w:val="28"/>
          <w:szCs w:val="28"/>
          <w:lang w:val="en-US" w:eastAsia="ru-RU"/>
        </w:rPr>
        <w:object w:dxaOrig="260" w:dyaOrig="300">
          <v:shape id="_x0000_i1034" type="#_x0000_t75" style="width:12.75pt;height:15pt" o:ole="">
            <v:imagedata r:id="rId70" o:title=""/>
          </v:shape>
          <o:OLEObject Type="Embed" ProgID="Equation.3" ShapeID="_x0000_i1034" DrawAspect="Content" ObjectID="_1646581795" r:id="rId71"/>
        </w:object>
      </w:r>
      <w:r w:rsidRPr="00117160">
        <w:rPr>
          <w:rFonts w:ascii="Times New Roman" w:eastAsia="Times New Roman" w:hAnsi="Times New Roman" w:cs="Times New Roman"/>
          <w:sz w:val="28"/>
          <w:szCs w:val="28"/>
          <w:lang w:eastAsia="ru-RU"/>
        </w:rPr>
        <w:t>,</w:t>
      </w:r>
      <w:r w:rsidRPr="00117160">
        <w:rPr>
          <w:rFonts w:ascii="Times New Roman" w:eastAsia="Times New Roman" w:hAnsi="Times New Roman" w:cs="Times New Roman"/>
          <w:position w:val="-10"/>
          <w:sz w:val="28"/>
          <w:szCs w:val="28"/>
          <w:lang w:val="en-US" w:eastAsia="ru-RU"/>
        </w:rPr>
        <w:object w:dxaOrig="240" w:dyaOrig="300">
          <v:shape id="_x0000_i1035" type="#_x0000_t75" style="width:12pt;height:15pt" o:ole="">
            <v:imagedata r:id="rId72" o:title=""/>
          </v:shape>
          <o:OLEObject Type="Embed" ProgID="Equation.3" ShapeID="_x0000_i1035" DrawAspect="Content" ObjectID="_1646581796" r:id="rId73"/>
        </w:object>
      </w:r>
      <w:r w:rsidRPr="00117160">
        <w:rPr>
          <w:rFonts w:ascii="Times New Roman" w:eastAsia="Times New Roman" w:hAnsi="Times New Roman" w:cs="Times New Roman"/>
          <w:sz w:val="28"/>
          <w:szCs w:val="28"/>
          <w:lang w:eastAsia="ru-RU"/>
        </w:rPr>
        <w:t xml:space="preserve">); </w:t>
      </w:r>
      <w:proofErr w:type="gramEnd"/>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position w:val="-10"/>
          <w:sz w:val="28"/>
          <w:szCs w:val="28"/>
          <w:lang w:eastAsia="ru-RU"/>
        </w:rPr>
        <w:object w:dxaOrig="279" w:dyaOrig="300">
          <v:shape id="_x0000_i1036" type="#_x0000_t75" style="width:14.25pt;height:15pt" o:ole="">
            <v:imagedata r:id="rId74" o:title=""/>
          </v:shape>
          <o:OLEObject Type="Embed" ProgID="Equation.3" ShapeID="_x0000_i1036" DrawAspect="Content" ObjectID="_1646581797" r:id="rId75"/>
        </w:object>
      </w:r>
      <w:r w:rsidRPr="00117160">
        <w:rPr>
          <w:rFonts w:ascii="Times New Roman" w:eastAsia="Times New Roman" w:hAnsi="Times New Roman" w:cs="Times New Roman"/>
          <w:sz w:val="28"/>
          <w:szCs w:val="28"/>
          <w:lang w:eastAsia="ru-RU"/>
        </w:rPr>
        <w:t xml:space="preserve"> – равновесие при полной занятости</w:t>
      </w:r>
      <w:proofErr w:type="gramStart"/>
      <w:r w:rsidRPr="00117160">
        <w:rPr>
          <w:rFonts w:ascii="Times New Roman" w:eastAsia="Times New Roman" w:hAnsi="Times New Roman" w:cs="Times New Roman"/>
          <w:sz w:val="28"/>
          <w:szCs w:val="28"/>
          <w:lang w:eastAsia="ru-RU"/>
        </w:rPr>
        <w:t xml:space="preserve"> (</w:t>
      </w:r>
      <w:r w:rsidRPr="00117160">
        <w:rPr>
          <w:rFonts w:ascii="Times New Roman" w:eastAsia="Times New Roman" w:hAnsi="Times New Roman" w:cs="Times New Roman"/>
          <w:b/>
          <w:position w:val="-10"/>
          <w:sz w:val="28"/>
          <w:szCs w:val="28"/>
          <w:lang w:val="en-US" w:eastAsia="ru-RU"/>
        </w:rPr>
        <w:object w:dxaOrig="240" w:dyaOrig="300">
          <v:shape id="_x0000_i1037" type="#_x0000_t75" style="width:12pt;height:15pt" o:ole="">
            <v:imagedata r:id="rId76" o:title=""/>
          </v:shape>
          <o:OLEObject Type="Embed" ProgID="Equation.3" ShapeID="_x0000_i1037" DrawAspect="Content" ObjectID="_1646581798" r:id="rId77"/>
        </w:object>
      </w:r>
      <w:r w:rsidRPr="00117160">
        <w:rPr>
          <w:rFonts w:ascii="Times New Roman" w:eastAsia="Times New Roman" w:hAnsi="Times New Roman" w:cs="Times New Roman"/>
          <w:sz w:val="28"/>
          <w:szCs w:val="28"/>
          <w:lang w:eastAsia="ru-RU"/>
        </w:rPr>
        <w:t xml:space="preserve">, </w:t>
      </w:r>
      <w:r w:rsidRPr="00117160">
        <w:rPr>
          <w:rFonts w:ascii="Times New Roman" w:eastAsia="Times New Roman" w:hAnsi="Times New Roman" w:cs="Times New Roman"/>
          <w:position w:val="-14"/>
          <w:sz w:val="28"/>
          <w:szCs w:val="28"/>
          <w:lang w:val="en-US" w:eastAsia="ru-RU"/>
        </w:rPr>
        <w:object w:dxaOrig="279" w:dyaOrig="340">
          <v:shape id="_x0000_i1038" type="#_x0000_t75" style="width:14.25pt;height:17.25pt" o:ole="">
            <v:imagedata r:id="rId78" o:title=""/>
          </v:shape>
          <o:OLEObject Type="Embed" ProgID="Equation.3" ShapeID="_x0000_i1038" DrawAspect="Content" ObjectID="_1646581799" r:id="rId79"/>
        </w:object>
      </w:r>
      <w:r w:rsidRPr="00117160">
        <w:rPr>
          <w:rFonts w:ascii="Times New Roman" w:eastAsia="Times New Roman" w:hAnsi="Times New Roman" w:cs="Times New Roman"/>
          <w:sz w:val="28"/>
          <w:szCs w:val="28"/>
          <w:lang w:eastAsia="ru-RU"/>
        </w:rPr>
        <w:t>).</w:t>
      </w:r>
      <w:proofErr w:type="gramEnd"/>
    </w:p>
    <w:p w:rsidR="00117160" w:rsidRDefault="00117160" w:rsidP="00117160">
      <w:pPr>
        <w:spacing w:after="0" w:line="240" w:lineRule="auto"/>
        <w:ind w:firstLine="709"/>
        <w:jc w:val="both"/>
        <w:rPr>
          <w:rFonts w:ascii="Times New Roman" w:eastAsia="Times New Roman" w:hAnsi="Times New Roman" w:cs="Times New Roman"/>
          <w:b/>
          <w:i/>
          <w:sz w:val="28"/>
          <w:szCs w:val="28"/>
          <w:lang w:eastAsia="ru-RU"/>
        </w:rPr>
      </w:pPr>
    </w:p>
    <w:p w:rsidR="00117160" w:rsidRPr="00117160" w:rsidRDefault="00117160" w:rsidP="00117160">
      <w:pPr>
        <w:spacing w:after="0" w:line="240" w:lineRule="auto"/>
        <w:ind w:firstLine="709"/>
        <w:jc w:val="both"/>
        <w:rPr>
          <w:rFonts w:ascii="Times New Roman" w:eastAsia="Times New Roman" w:hAnsi="Times New Roman" w:cs="Times New Roman"/>
          <w:sz w:val="28"/>
          <w:szCs w:val="28"/>
          <w:lang w:eastAsia="ru-RU"/>
        </w:rPr>
      </w:pPr>
      <w:r w:rsidRPr="00117160">
        <w:rPr>
          <w:rFonts w:ascii="Times New Roman" w:eastAsia="Times New Roman" w:hAnsi="Times New Roman" w:cs="Times New Roman"/>
          <w:b/>
          <w:i/>
          <w:sz w:val="28"/>
          <w:szCs w:val="28"/>
          <w:lang w:eastAsia="ru-RU"/>
        </w:rPr>
        <w:lastRenderedPageBreak/>
        <w:t>Модель«доходы–расходы»</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28"/>
          <w:szCs w:val="28"/>
          <w:lang w:val="en-US" w:eastAsia="ru-RU"/>
        </w:rPr>
        <w:t>Income</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28"/>
          <w:szCs w:val="28"/>
          <w:lang w:val="en-US" w:eastAsia="ru-RU"/>
        </w:rPr>
        <w:t>expendituremodel</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sz w:val="28"/>
          <w:szCs w:val="28"/>
          <w:lang w:eastAsia="ru-RU"/>
        </w:rPr>
        <w:t xml:space="preserve"> или </w:t>
      </w:r>
      <w:r w:rsidRPr="00117160">
        <w:rPr>
          <w:rFonts w:ascii="Times New Roman" w:eastAsia="Times New Roman" w:hAnsi="Times New Roman" w:cs="Times New Roman"/>
          <w:b/>
          <w:i/>
          <w:sz w:val="28"/>
          <w:szCs w:val="20"/>
          <w:lang w:eastAsia="ru-RU"/>
        </w:rPr>
        <w:t>простая кейнсианская модель</w:t>
      </w:r>
      <w:r w:rsidRPr="00117160">
        <w:rPr>
          <w:rFonts w:ascii="Times New Roman" w:eastAsia="Times New Roman" w:hAnsi="Times New Roman" w:cs="Times New Roman"/>
          <w:sz w:val="28"/>
          <w:szCs w:val="28"/>
          <w:lang w:eastAsia="ru-RU"/>
        </w:rPr>
        <w:t xml:space="preserve">– модель макроэкономического равновесия на рынке благ (равновесия национального дохода) </w:t>
      </w:r>
      <w:r w:rsidRPr="00117160">
        <w:rPr>
          <w:rFonts w:ascii="Times New Roman" w:eastAsia="Times New Roman" w:hAnsi="Times New Roman" w:cs="Times New Roman"/>
          <w:sz w:val="28"/>
          <w:szCs w:val="20"/>
          <w:lang w:eastAsia="ru-RU"/>
        </w:rPr>
        <w:t>в краткосрочном периоде</w:t>
      </w:r>
      <w:r w:rsidRPr="00117160">
        <w:rPr>
          <w:rFonts w:ascii="Times New Roman" w:eastAsia="Times New Roman" w:hAnsi="Times New Roman" w:cs="Times New Roman"/>
          <w:sz w:val="28"/>
          <w:szCs w:val="28"/>
          <w:lang w:eastAsia="ru-RU"/>
        </w:rPr>
        <w:t xml:space="preserve">, в которой </w:t>
      </w:r>
      <w:r w:rsidRPr="00117160">
        <w:rPr>
          <w:rFonts w:ascii="Times New Roman" w:eastAsia="Times New Roman" w:hAnsi="Times New Roman" w:cs="Times New Roman"/>
          <w:sz w:val="28"/>
          <w:szCs w:val="20"/>
          <w:lang w:eastAsia="ru-RU"/>
        </w:rPr>
        <w:t>величина совокупного выпуска определяется величиной совокупных расходов, т.е. совокупный спрос определяет совокупное предложение</w:t>
      </w:r>
      <w:proofErr w:type="gramStart"/>
      <w:r w:rsidRPr="00117160">
        <w:rPr>
          <w:rFonts w:ascii="Times New Roman" w:eastAsia="Times New Roman" w:hAnsi="Times New Roman" w:cs="Times New Roman"/>
          <w:sz w:val="28"/>
          <w:szCs w:val="20"/>
          <w:lang w:eastAsia="ru-RU"/>
        </w:rPr>
        <w:t>.</w:t>
      </w:r>
      <w:r w:rsidRPr="00117160">
        <w:rPr>
          <w:rFonts w:ascii="Times New Roman" w:eastAsia="Times New Roman" w:hAnsi="Times New Roman" w:cs="Times New Roman"/>
          <w:sz w:val="28"/>
          <w:szCs w:val="28"/>
          <w:lang w:eastAsia="ru-RU"/>
        </w:rPr>
        <w:t>Г</w:t>
      </w:r>
      <w:proofErr w:type="gramEnd"/>
      <w:r w:rsidRPr="00117160">
        <w:rPr>
          <w:rFonts w:ascii="Times New Roman" w:eastAsia="Times New Roman" w:hAnsi="Times New Roman" w:cs="Times New Roman"/>
          <w:sz w:val="28"/>
          <w:szCs w:val="28"/>
          <w:lang w:eastAsia="ru-RU"/>
        </w:rPr>
        <w:t xml:space="preserve">рафическая интерпретация этой модели получила название </w:t>
      </w:r>
      <w:r w:rsidRPr="00117160">
        <w:rPr>
          <w:rFonts w:ascii="Times New Roman" w:eastAsia="Times New Roman" w:hAnsi="Times New Roman" w:cs="Times New Roman"/>
          <w:b/>
          <w:i/>
          <w:sz w:val="28"/>
          <w:szCs w:val="28"/>
          <w:lang w:eastAsia="ru-RU"/>
        </w:rPr>
        <w:t>«</w:t>
      </w:r>
      <w:proofErr w:type="spellStart"/>
      <w:r w:rsidRPr="00117160">
        <w:rPr>
          <w:rFonts w:ascii="Times New Roman" w:eastAsia="Times New Roman" w:hAnsi="Times New Roman" w:cs="Times New Roman"/>
          <w:b/>
          <w:i/>
          <w:sz w:val="28"/>
          <w:szCs w:val="28"/>
          <w:lang w:eastAsia="ru-RU"/>
        </w:rPr>
        <w:t>кейнсианского</w:t>
      </w:r>
      <w:proofErr w:type="spellEnd"/>
      <w:r w:rsidRPr="00117160">
        <w:rPr>
          <w:rFonts w:ascii="Times New Roman" w:eastAsia="Times New Roman" w:hAnsi="Times New Roman" w:cs="Times New Roman"/>
          <w:b/>
          <w:i/>
          <w:sz w:val="28"/>
          <w:szCs w:val="28"/>
          <w:lang w:eastAsia="ru-RU"/>
        </w:rPr>
        <w:t xml:space="preserve"> креста» </w:t>
      </w:r>
      <w:r w:rsidRPr="00117160">
        <w:rPr>
          <w:rFonts w:ascii="Times New Roman" w:eastAsia="Times New Roman" w:hAnsi="Times New Roman" w:cs="Times New Roman"/>
          <w:i/>
          <w:sz w:val="28"/>
          <w:szCs w:val="20"/>
          <w:lang w:eastAsia="ru-RU"/>
        </w:rPr>
        <w:t>(</w:t>
      </w:r>
      <w:proofErr w:type="spellStart"/>
      <w:r w:rsidRPr="00117160">
        <w:rPr>
          <w:rFonts w:ascii="Times New Roman" w:eastAsia="Times New Roman" w:hAnsi="Times New Roman" w:cs="Times New Roman"/>
          <w:i/>
          <w:sz w:val="28"/>
          <w:szCs w:val="20"/>
          <w:lang w:eastAsia="ru-RU"/>
        </w:rPr>
        <w:t>Keynesiancross</w:t>
      </w:r>
      <w:proofErr w:type="spellEnd"/>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sz w:val="28"/>
          <w:szCs w:val="28"/>
          <w:lang w:eastAsia="ru-RU"/>
        </w:rPr>
        <w:t>.</w:t>
      </w:r>
    </w:p>
    <w:p w:rsidR="00117160" w:rsidRPr="00117160" w:rsidRDefault="00117160" w:rsidP="00117160">
      <w:pPr>
        <w:spacing w:after="0" w:line="240" w:lineRule="auto"/>
        <w:ind w:firstLine="709"/>
        <w:jc w:val="both"/>
        <w:rPr>
          <w:rFonts w:ascii="Times New Roman" w:eastAsia="Times New Roman" w:hAnsi="Times New Roman" w:cs="Times New Roman"/>
          <w:bCs/>
          <w:sz w:val="28"/>
          <w:szCs w:val="20"/>
          <w:lang w:eastAsia="ru-RU"/>
        </w:rPr>
      </w:pPr>
      <w:r w:rsidRPr="00117160">
        <w:rPr>
          <w:rFonts w:ascii="Times New Roman" w:eastAsia="Times New Roman" w:hAnsi="Times New Roman" w:cs="Times New Roman"/>
          <w:bCs/>
          <w:sz w:val="28"/>
          <w:szCs w:val="20"/>
          <w:lang w:eastAsia="ru-RU"/>
        </w:rPr>
        <w:t xml:space="preserve">Упрощающие предпосылки кейнсианской модели </w:t>
      </w:r>
      <w:r w:rsidRPr="00117160">
        <w:rPr>
          <w:rFonts w:ascii="Times New Roman" w:eastAsia="Times New Roman" w:hAnsi="Times New Roman" w:cs="Times New Roman"/>
          <w:sz w:val="28"/>
          <w:szCs w:val="28"/>
          <w:lang w:eastAsia="ru-RU"/>
        </w:rPr>
        <w:t>«доходы–расходы</w:t>
      </w:r>
      <w:r w:rsidRPr="00117160">
        <w:rPr>
          <w:rFonts w:ascii="Times New Roman" w:eastAsia="Times New Roman" w:hAnsi="Times New Roman" w:cs="Times New Roman"/>
          <w:bCs/>
          <w:sz w:val="28"/>
          <w:szCs w:val="20"/>
          <w:lang w:eastAsia="ru-RU"/>
        </w:rPr>
        <w:t>» (вытекающие в первую очередь из краткосрочности периода анализа):</w:t>
      </w:r>
    </w:p>
    <w:p w:rsidR="00117160" w:rsidRPr="00117160" w:rsidRDefault="00117160" w:rsidP="00117160">
      <w:pPr>
        <w:numPr>
          <w:ilvl w:val="0"/>
          <w:numId w:val="15"/>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уровень цен не меняется (что справедливо для короткого периода), т.е. </w:t>
      </w:r>
      <w:proofErr w:type="spellStart"/>
      <w:r w:rsidRPr="00117160">
        <w:rPr>
          <w:rFonts w:ascii="Times New Roman" w:eastAsia="Times New Roman" w:hAnsi="Times New Roman" w:cs="Times New Roman"/>
          <w:i/>
          <w:sz w:val="28"/>
          <w:szCs w:val="20"/>
          <w:lang w:eastAsia="ru-RU"/>
        </w:rPr>
        <w:t>P=const</w:t>
      </w:r>
      <w:proofErr w:type="spellEnd"/>
      <w:r w:rsidRPr="00117160">
        <w:rPr>
          <w:rFonts w:ascii="Times New Roman" w:eastAsia="Times New Roman" w:hAnsi="Times New Roman" w:cs="Times New Roman"/>
          <w:sz w:val="28"/>
          <w:szCs w:val="20"/>
          <w:lang w:eastAsia="ru-RU"/>
        </w:rPr>
        <w:t xml:space="preserve">, поэтому номинальные показатели совпадают с </w:t>
      </w:r>
      <w:proofErr w:type="gramStart"/>
      <w:r w:rsidRPr="00117160">
        <w:rPr>
          <w:rFonts w:ascii="Times New Roman" w:eastAsia="Times New Roman" w:hAnsi="Times New Roman" w:cs="Times New Roman"/>
          <w:sz w:val="28"/>
          <w:szCs w:val="20"/>
          <w:lang w:eastAsia="ru-RU"/>
        </w:rPr>
        <w:t>реальными</w:t>
      </w:r>
      <w:proofErr w:type="gramEnd"/>
      <w:r w:rsidRPr="00117160">
        <w:rPr>
          <w:rFonts w:ascii="Times New Roman" w:eastAsia="Times New Roman" w:hAnsi="Times New Roman" w:cs="Times New Roman"/>
          <w:sz w:val="28"/>
          <w:szCs w:val="20"/>
          <w:lang w:eastAsia="ru-RU"/>
        </w:rPr>
        <w:t>;</w:t>
      </w:r>
    </w:p>
    <w:p w:rsidR="00117160" w:rsidRPr="00117160" w:rsidRDefault="00117160" w:rsidP="00117160">
      <w:pPr>
        <w:numPr>
          <w:ilvl w:val="0"/>
          <w:numId w:val="16"/>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ставка процента неизменна </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sz w:val="32"/>
          <w:szCs w:val="32"/>
          <w:lang w:val="en-US" w:eastAsia="ru-RU"/>
        </w:rPr>
        <w:t>r</w:t>
      </w:r>
      <w:proofErr w:type="spellStart"/>
      <w:r w:rsidRPr="00117160">
        <w:rPr>
          <w:rFonts w:ascii="Times New Roman" w:eastAsia="Times New Roman" w:hAnsi="Times New Roman" w:cs="Times New Roman"/>
          <w:i/>
          <w:sz w:val="28"/>
          <w:szCs w:val="20"/>
          <w:lang w:eastAsia="ru-RU"/>
        </w:rPr>
        <w:t>=const</w:t>
      </w:r>
      <w:proofErr w:type="spellEnd"/>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sz w:val="28"/>
          <w:szCs w:val="20"/>
          <w:lang w:eastAsia="ru-RU"/>
        </w:rPr>
        <w:t>, что также правомерно для краткосрочного периода;</w:t>
      </w:r>
    </w:p>
    <w:p w:rsidR="00117160" w:rsidRPr="00117160" w:rsidRDefault="00117160" w:rsidP="00117160">
      <w:pPr>
        <w:numPr>
          <w:ilvl w:val="0"/>
          <w:numId w:val="17"/>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0"/>
          <w:lang w:eastAsia="ru-RU"/>
        </w:rPr>
        <w:t xml:space="preserve">совокупное предложение благ совершенно эластично, т.е. отсутствует проблема ограниченности ресурсов, и производство способно удовлетворить любой по величине совокупный спрос, что соответствует горизонтальной кривой совокупного предложения. </w:t>
      </w:r>
      <w:r w:rsidRPr="00117160">
        <w:rPr>
          <w:rFonts w:ascii="Times New Roman" w:eastAsia="Times New Roman" w:hAnsi="Times New Roman" w:cs="Times New Roman"/>
          <w:sz w:val="28"/>
          <w:szCs w:val="28"/>
          <w:lang w:eastAsia="ru-RU"/>
        </w:rPr>
        <w:t xml:space="preserve">При заданном уровне цен </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iCs/>
          <w:sz w:val="28"/>
          <w:szCs w:val="28"/>
          <w:lang w:eastAsia="ru-RU"/>
        </w:rPr>
        <w:t>P</w:t>
      </w:r>
      <w:r w:rsidRPr="00117160">
        <w:rPr>
          <w:rFonts w:ascii="Times New Roman" w:eastAsia="Times New Roman" w:hAnsi="Times New Roman" w:cs="Times New Roman"/>
          <w:i/>
          <w:sz w:val="28"/>
          <w:szCs w:val="28"/>
          <w:lang w:eastAsia="ru-RU"/>
        </w:rPr>
        <w:t> = 1)</w:t>
      </w:r>
      <w:r w:rsidRPr="00117160">
        <w:rPr>
          <w:rFonts w:ascii="Times New Roman" w:eastAsia="Times New Roman" w:hAnsi="Times New Roman" w:cs="Times New Roman"/>
          <w:sz w:val="28"/>
          <w:szCs w:val="28"/>
          <w:lang w:eastAsia="ru-RU"/>
        </w:rPr>
        <w:t xml:space="preserve"> предпринимательский сектор готов предложить любой объем благ (столько, сколько готовы купить).</w:t>
      </w:r>
    </w:p>
    <w:p w:rsidR="00117160" w:rsidRPr="00117160" w:rsidRDefault="00117160" w:rsidP="00117160">
      <w:pPr>
        <w:spacing w:after="0" w:line="240" w:lineRule="auto"/>
        <w:ind w:firstLine="720"/>
        <w:jc w:val="both"/>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На практике такая ситуация складывается при неполном использовании производственных мощностей и рабочей силы (в периоды экономической депрессии), когда предприниматели могут увеличить выпуск за счет дополнительного привлечения последней при неизменных средних затратах на производство. Такое допущение в анализе условий равновесия на рынке благ не имеет смысла с позиций неоклассиков, так как в их функции совокупного спроса в числе аргументов нет дохода от производства. Но для понимания существа кейнсианской теории такой подход оказывается плодотворным;</w:t>
      </w:r>
    </w:p>
    <w:p w:rsidR="00117160" w:rsidRPr="00117160" w:rsidRDefault="00117160" w:rsidP="00117160">
      <w:pPr>
        <w:numPr>
          <w:ilvl w:val="0"/>
          <w:numId w:val="17"/>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планируемые расходы (совокупный спрос) и ВВП (совокупное предложение) являются функцией национального дохода и не зависят от цен, которые остаются фиксированными;</w:t>
      </w:r>
    </w:p>
    <w:p w:rsidR="00117160" w:rsidRPr="00117160" w:rsidRDefault="00117160" w:rsidP="00117160">
      <w:pPr>
        <w:numPr>
          <w:ilvl w:val="0"/>
          <w:numId w:val="18"/>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i/>
          <w:sz w:val="28"/>
          <w:szCs w:val="20"/>
          <w:lang w:eastAsia="ru-RU"/>
        </w:rPr>
        <w:t>ВВП = ЧВП = НД = РНД + Чистые налоги</w:t>
      </w:r>
      <w:r w:rsidRPr="00117160">
        <w:rPr>
          <w:rFonts w:ascii="Times New Roman" w:eastAsia="Times New Roman" w:hAnsi="Times New Roman" w:cs="Times New Roman"/>
          <w:sz w:val="28"/>
          <w:szCs w:val="20"/>
          <w:lang w:eastAsia="ru-RU"/>
        </w:rPr>
        <w:t xml:space="preserve">, т.е. </w:t>
      </w:r>
      <w:proofErr w:type="gramStart"/>
      <w:r w:rsidRPr="00117160">
        <w:rPr>
          <w:rFonts w:ascii="Times New Roman" w:eastAsia="Times New Roman" w:hAnsi="Times New Roman" w:cs="Times New Roman"/>
          <w:sz w:val="28"/>
          <w:szCs w:val="20"/>
          <w:lang w:eastAsia="ru-RU"/>
        </w:rPr>
        <w:t>фирмы</w:t>
      </w:r>
      <w:proofErr w:type="gramEnd"/>
      <w:r w:rsidRPr="00117160">
        <w:rPr>
          <w:rFonts w:ascii="Times New Roman" w:eastAsia="Times New Roman" w:hAnsi="Times New Roman" w:cs="Times New Roman"/>
          <w:sz w:val="28"/>
          <w:szCs w:val="20"/>
          <w:lang w:eastAsia="ru-RU"/>
        </w:rPr>
        <w:t xml:space="preserve"> обеспечивают такой объем выпуска, что их совокупный доход от продаж равен величине совокупного дохода домохозяйств, т.е. совокупный выпуск равен совокупному доходу.</w:t>
      </w:r>
    </w:p>
    <w:p w:rsidR="00117160" w:rsidRPr="00117160" w:rsidRDefault="00117160" w:rsidP="00117160">
      <w:pPr>
        <w:numPr>
          <w:ilvl w:val="0"/>
          <w:numId w:val="19"/>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отсутствует нераспределенная прибыль корпоративного сектора, поэтому вся прибыль фирм превращается в доходы домохозяйств (другими словами, коллективных доходов нет, все доходы только личные).</w:t>
      </w:r>
    </w:p>
    <w:p w:rsidR="00117160" w:rsidRPr="00117160" w:rsidRDefault="00117160" w:rsidP="00117160">
      <w:pPr>
        <w:numPr>
          <w:ilvl w:val="0"/>
          <w:numId w:val="20"/>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налоги только прямые и их платят только домохозяйства.</w:t>
      </w:r>
    </w:p>
    <w:p w:rsidR="00117160" w:rsidRPr="00117160" w:rsidRDefault="00117160" w:rsidP="00117160">
      <w:pPr>
        <w:spacing w:after="0" w:line="240" w:lineRule="auto"/>
        <w:ind w:firstLine="709"/>
        <w:jc w:val="both"/>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0"/>
          <w:lang w:eastAsia="ru-RU"/>
        </w:rPr>
        <w:t xml:space="preserve">Главной макроэкономической проблемой в </w:t>
      </w:r>
      <w:r w:rsidRPr="00117160">
        <w:rPr>
          <w:rFonts w:ascii="Times New Roman" w:eastAsia="Times New Roman" w:hAnsi="Times New Roman" w:cs="Times New Roman"/>
          <w:bCs/>
          <w:sz w:val="28"/>
          <w:szCs w:val="20"/>
          <w:lang w:eastAsia="ru-RU"/>
        </w:rPr>
        <w:t xml:space="preserve">модели </w:t>
      </w:r>
      <w:r w:rsidRPr="00117160">
        <w:rPr>
          <w:rFonts w:ascii="Times New Roman" w:eastAsia="Times New Roman" w:hAnsi="Times New Roman" w:cs="Times New Roman"/>
          <w:sz w:val="28"/>
          <w:szCs w:val="28"/>
          <w:lang w:eastAsia="ru-RU"/>
        </w:rPr>
        <w:t>«доходы–расходы</w:t>
      </w:r>
      <w:r w:rsidRPr="00117160">
        <w:rPr>
          <w:rFonts w:ascii="Times New Roman" w:eastAsia="Times New Roman" w:hAnsi="Times New Roman" w:cs="Times New Roman"/>
          <w:bCs/>
          <w:sz w:val="28"/>
          <w:szCs w:val="20"/>
          <w:lang w:eastAsia="ru-RU"/>
        </w:rPr>
        <w:t>» являет</w:t>
      </w:r>
      <w:r w:rsidRPr="00117160">
        <w:rPr>
          <w:rFonts w:ascii="Times New Roman" w:eastAsia="Times New Roman" w:hAnsi="Times New Roman" w:cs="Times New Roman"/>
          <w:sz w:val="28"/>
          <w:szCs w:val="20"/>
          <w:lang w:eastAsia="ru-RU"/>
        </w:rPr>
        <w:t>ся совокупный спрос.</w:t>
      </w:r>
    </w:p>
    <w:p w:rsidR="00117160" w:rsidRPr="00117160" w:rsidRDefault="00117160" w:rsidP="00117160">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8"/>
          <w:szCs w:val="20"/>
          <w:lang w:eastAsia="ru-RU"/>
        </w:rPr>
      </w:pPr>
    </w:p>
    <w:p w:rsidR="00117160" w:rsidRPr="00117160" w:rsidRDefault="00117160" w:rsidP="00117160">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8"/>
          <w:szCs w:val="20"/>
          <w:lang w:eastAsia="ru-RU"/>
        </w:rPr>
      </w:pPr>
      <w:r w:rsidRPr="00117160">
        <w:rPr>
          <w:rFonts w:ascii="Times New Roman" w:eastAsia="Times New Roman" w:hAnsi="Times New Roman" w:cs="Times New Roman"/>
          <w:b/>
          <w:i/>
          <w:sz w:val="28"/>
          <w:szCs w:val="20"/>
          <w:lang w:eastAsia="ru-RU"/>
        </w:rPr>
        <w:lastRenderedPageBreak/>
        <w:t xml:space="preserve">двухсекторная модель </w:t>
      </w:r>
      <w:r w:rsidRPr="00117160">
        <w:rPr>
          <w:rFonts w:ascii="Times New Roman" w:eastAsia="Times New Roman" w:hAnsi="Times New Roman" w:cs="Times New Roman"/>
          <w:b/>
          <w:i/>
          <w:sz w:val="28"/>
          <w:szCs w:val="28"/>
          <w:lang w:eastAsia="ru-RU"/>
        </w:rPr>
        <w:t>«доходы–расходы</w:t>
      </w:r>
      <w:r w:rsidRPr="00117160">
        <w:rPr>
          <w:rFonts w:ascii="Times New Roman" w:eastAsia="Times New Roman" w:hAnsi="Times New Roman" w:cs="Times New Roman"/>
          <w:b/>
          <w:i/>
          <w:sz w:val="28"/>
          <w:szCs w:val="20"/>
          <w:lang w:eastAsia="ru-RU"/>
        </w:rPr>
        <w:t>»</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Для простоты можно ограничиться рассмотрением </w:t>
      </w:r>
      <w:r w:rsidRPr="00117160">
        <w:rPr>
          <w:rFonts w:ascii="Times New Roman" w:eastAsia="Times New Roman" w:hAnsi="Times New Roman" w:cs="Times New Roman"/>
          <w:b/>
          <w:i/>
          <w:sz w:val="28"/>
          <w:szCs w:val="20"/>
          <w:lang w:eastAsia="ru-RU"/>
        </w:rPr>
        <w:t xml:space="preserve">двухсекторной модели </w:t>
      </w:r>
      <w:r w:rsidRPr="00117160">
        <w:rPr>
          <w:rFonts w:ascii="Times New Roman" w:eastAsia="Times New Roman" w:hAnsi="Times New Roman" w:cs="Times New Roman"/>
          <w:b/>
          <w:i/>
          <w:sz w:val="28"/>
          <w:szCs w:val="28"/>
          <w:lang w:eastAsia="ru-RU"/>
        </w:rPr>
        <w:t>«доходы–расходы</w:t>
      </w:r>
      <w:r w:rsidRPr="00117160">
        <w:rPr>
          <w:rFonts w:ascii="Times New Roman" w:eastAsia="Times New Roman" w:hAnsi="Times New Roman" w:cs="Times New Roman"/>
          <w:b/>
          <w:i/>
          <w:sz w:val="28"/>
          <w:szCs w:val="20"/>
          <w:lang w:eastAsia="ru-RU"/>
        </w:rPr>
        <w:t>»</w:t>
      </w:r>
      <w:r w:rsidRPr="00117160">
        <w:rPr>
          <w:rFonts w:ascii="Times New Roman" w:eastAsia="Times New Roman" w:hAnsi="Times New Roman" w:cs="Times New Roman"/>
          <w:sz w:val="28"/>
          <w:szCs w:val="20"/>
          <w:lang w:eastAsia="ru-RU"/>
        </w:rPr>
        <w:t xml:space="preserve">, в которой действуют только два макроэкономических агента – домохозяйства и фирмы. В таком случае совокупный спрос равен сумме расходов домохозяйств (величина потребительских расходов, </w:t>
      </w:r>
      <w:r w:rsidRPr="00117160">
        <w:rPr>
          <w:rFonts w:ascii="Times New Roman" w:eastAsia="Times New Roman" w:hAnsi="Times New Roman" w:cs="Times New Roman"/>
          <w:i/>
          <w:sz w:val="32"/>
          <w:szCs w:val="32"/>
          <w:lang w:eastAsia="ru-RU"/>
        </w:rPr>
        <w:t>С</w:t>
      </w:r>
      <w:r w:rsidRPr="00117160">
        <w:rPr>
          <w:rFonts w:ascii="Times New Roman" w:eastAsia="Times New Roman" w:hAnsi="Times New Roman" w:cs="Times New Roman"/>
          <w:sz w:val="28"/>
          <w:szCs w:val="20"/>
          <w:lang w:eastAsia="ru-RU"/>
        </w:rPr>
        <w:t xml:space="preserve">) и расходов предприятий (величина инвестиционных расходов,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sz w:val="28"/>
          <w:szCs w:val="20"/>
          <w:lang w:eastAsia="ru-RU"/>
        </w:rPr>
        <w:t>):</w:t>
      </w:r>
    </w:p>
    <w:p w:rsidR="00117160" w:rsidRPr="00117160" w:rsidRDefault="00117160" w:rsidP="00117160">
      <w:pPr>
        <w:spacing w:after="0" w:line="240" w:lineRule="auto"/>
        <w:jc w:val="center"/>
        <w:rPr>
          <w:rFonts w:ascii="Times New Roman" w:eastAsia="Times New Roman" w:hAnsi="Times New Roman" w:cs="Times New Roman"/>
          <w:b/>
          <w:i/>
          <w:sz w:val="28"/>
          <w:szCs w:val="20"/>
          <w:lang w:eastAsia="ru-RU"/>
        </w:rPr>
      </w:pPr>
      <w:r w:rsidRPr="00117160">
        <w:rPr>
          <w:rFonts w:ascii="Times New Roman" w:eastAsia="Times New Roman" w:hAnsi="Times New Roman" w:cs="Times New Roman"/>
          <w:i/>
          <w:sz w:val="32"/>
          <w:szCs w:val="32"/>
          <w:lang w:val="en-US" w:eastAsia="ru-RU"/>
        </w:rPr>
        <w:t>AD</w:t>
      </w:r>
      <w:r w:rsidRPr="00117160">
        <w:rPr>
          <w:rFonts w:ascii="Times New Roman" w:eastAsia="Times New Roman" w:hAnsi="Times New Roman" w:cs="Times New Roman"/>
          <w:i/>
          <w:sz w:val="32"/>
          <w:szCs w:val="32"/>
          <w:lang w:eastAsia="ru-RU"/>
        </w:rPr>
        <w:t xml:space="preserve"> = </w:t>
      </w:r>
      <w:r w:rsidRPr="00117160">
        <w:rPr>
          <w:rFonts w:ascii="Times New Roman" w:eastAsia="Times New Roman" w:hAnsi="Times New Roman" w:cs="Times New Roman"/>
          <w:i/>
          <w:sz w:val="32"/>
          <w:szCs w:val="32"/>
          <w:lang w:val="en-US" w:eastAsia="ru-RU"/>
        </w:rPr>
        <w:t>C</w:t>
      </w:r>
      <w:r w:rsidRPr="00117160">
        <w:rPr>
          <w:rFonts w:ascii="Times New Roman" w:eastAsia="Times New Roman" w:hAnsi="Times New Roman" w:cs="Times New Roman"/>
          <w:i/>
          <w:sz w:val="32"/>
          <w:szCs w:val="32"/>
          <w:lang w:eastAsia="ru-RU"/>
        </w:rPr>
        <w:t xml:space="preserve"> + </w:t>
      </w:r>
      <w:r w:rsidRPr="00117160">
        <w:rPr>
          <w:rFonts w:ascii="Times New Roman" w:eastAsia="Times New Roman" w:hAnsi="Times New Roman" w:cs="Times New Roman"/>
          <w:i/>
          <w:sz w:val="32"/>
          <w:szCs w:val="32"/>
          <w:lang w:val="en-US" w:eastAsia="ru-RU"/>
        </w:rPr>
        <w:t>I</w:t>
      </w:r>
    </w:p>
    <w:p w:rsidR="00117160" w:rsidRPr="00117160" w:rsidRDefault="00117160" w:rsidP="00117160">
      <w:pPr>
        <w:spacing w:after="0" w:line="240" w:lineRule="auto"/>
        <w:ind w:firstLine="709"/>
        <w:jc w:val="both"/>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Проанализируем по отдельности каждый компонент совокупного спроса.</w:t>
      </w:r>
    </w:p>
    <w:p w:rsidR="00117160" w:rsidRPr="00117160" w:rsidRDefault="00117160" w:rsidP="00117160">
      <w:pPr>
        <w:spacing w:after="0" w:line="240" w:lineRule="auto"/>
        <w:ind w:firstLine="709"/>
        <w:jc w:val="both"/>
        <w:rPr>
          <w:rFonts w:ascii="Times New Roman" w:eastAsia="Times New Roman" w:hAnsi="Times New Roman" w:cs="Times New Roman"/>
          <w:bCs/>
          <w:iCs/>
          <w:sz w:val="28"/>
          <w:szCs w:val="20"/>
          <w:lang w:eastAsia="ru-RU"/>
        </w:rPr>
      </w:pPr>
      <w:r w:rsidRPr="00117160">
        <w:rPr>
          <w:rFonts w:ascii="Times New Roman" w:eastAsia="Times New Roman" w:hAnsi="Times New Roman" w:cs="Times New Roman"/>
          <w:b/>
          <w:i/>
          <w:sz w:val="28"/>
          <w:szCs w:val="20"/>
          <w:lang w:eastAsia="ru-RU"/>
        </w:rPr>
        <w:t>Потребительские расходы домохозяйств</w:t>
      </w:r>
      <w:r w:rsidRPr="00117160">
        <w:rPr>
          <w:rFonts w:ascii="Times New Roman" w:eastAsia="Times New Roman" w:hAnsi="Times New Roman" w:cs="Times New Roman"/>
          <w:i/>
          <w:sz w:val="32"/>
          <w:szCs w:val="32"/>
          <w:lang w:eastAsia="ru-RU"/>
        </w:rPr>
        <w:t>С</w:t>
      </w:r>
      <w:r w:rsidRPr="00117160">
        <w:rPr>
          <w:rFonts w:ascii="Times New Roman" w:eastAsia="Times New Roman" w:hAnsi="Times New Roman" w:cs="Times New Roman"/>
          <w:sz w:val="28"/>
          <w:szCs w:val="20"/>
          <w:lang w:eastAsia="ru-RU"/>
        </w:rPr>
        <w:t xml:space="preserve"> опре</w:t>
      </w:r>
      <w:r w:rsidRPr="00117160">
        <w:rPr>
          <w:rFonts w:ascii="Times New Roman" w:eastAsia="Times New Roman" w:hAnsi="Times New Roman" w:cs="Times New Roman"/>
          <w:bCs/>
          <w:iCs/>
          <w:sz w:val="28"/>
          <w:szCs w:val="20"/>
          <w:lang w:eastAsia="ru-RU"/>
        </w:rPr>
        <w:t xml:space="preserve">деляются </w:t>
      </w:r>
      <w:r w:rsidRPr="00117160">
        <w:rPr>
          <w:rFonts w:ascii="Times New Roman" w:eastAsia="Times New Roman" w:hAnsi="Times New Roman" w:cs="Times New Roman"/>
          <w:sz w:val="28"/>
          <w:szCs w:val="28"/>
          <w:lang w:eastAsia="ru-RU"/>
        </w:rPr>
        <w:t>кейнсианской функцией</w:t>
      </w:r>
      <w:r w:rsidRPr="00117160">
        <w:rPr>
          <w:rFonts w:ascii="Times New Roman" w:eastAsia="Times New Roman" w:hAnsi="Times New Roman" w:cs="Times New Roman"/>
          <w:bCs/>
          <w:iCs/>
          <w:sz w:val="28"/>
          <w:szCs w:val="20"/>
          <w:lang w:eastAsia="ru-RU"/>
        </w:rPr>
        <w:t xml:space="preserve"> потребления (</w:t>
      </w:r>
      <w:proofErr w:type="gramStart"/>
      <w:r w:rsidRPr="00117160">
        <w:rPr>
          <w:rFonts w:ascii="Times New Roman" w:eastAsia="Times New Roman" w:hAnsi="Times New Roman" w:cs="Times New Roman"/>
          <w:bCs/>
          <w:iCs/>
          <w:sz w:val="28"/>
          <w:szCs w:val="20"/>
          <w:lang w:eastAsia="ru-RU"/>
        </w:rPr>
        <w:t>см</w:t>
      </w:r>
      <w:proofErr w:type="gramEnd"/>
      <w:r w:rsidRPr="00117160">
        <w:rPr>
          <w:rFonts w:ascii="Times New Roman" w:eastAsia="Times New Roman" w:hAnsi="Times New Roman" w:cs="Times New Roman"/>
          <w:bCs/>
          <w:iCs/>
          <w:sz w:val="28"/>
          <w:szCs w:val="20"/>
          <w:lang w:eastAsia="ru-RU"/>
        </w:rPr>
        <w:t>. вопрос 1), являющейся, таким образом, составной частью м</w:t>
      </w:r>
      <w:r w:rsidRPr="00117160">
        <w:rPr>
          <w:rFonts w:ascii="Times New Roman" w:eastAsia="Times New Roman" w:hAnsi="Times New Roman" w:cs="Times New Roman"/>
          <w:sz w:val="28"/>
          <w:szCs w:val="28"/>
          <w:lang w:eastAsia="ru-RU"/>
        </w:rPr>
        <w:t>одели «доходы–расходы»</w:t>
      </w:r>
      <w:r w:rsidRPr="00117160">
        <w:rPr>
          <w:rFonts w:ascii="Times New Roman" w:eastAsia="Times New Roman" w:hAnsi="Times New Roman" w:cs="Times New Roman"/>
          <w:bCs/>
          <w:iCs/>
          <w:sz w:val="28"/>
          <w:szCs w:val="20"/>
          <w:lang w:eastAsia="ru-RU"/>
        </w:rPr>
        <w:t>.</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b/>
          <w:i/>
          <w:sz w:val="28"/>
          <w:szCs w:val="20"/>
          <w:lang w:eastAsia="ru-RU"/>
        </w:rPr>
        <w:t>Инвестиционные расходы предприятий</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sz w:val="28"/>
          <w:szCs w:val="20"/>
          <w:lang w:eastAsia="ru-RU"/>
        </w:rPr>
        <w:t xml:space="preserve"> (расходы на покупку инвестиционных товаров, увеличивающих запас капитала,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sz w:val="20"/>
          <w:szCs w:val="20"/>
          <w:lang w:eastAsia="ru-RU"/>
        </w:rPr>
        <w:t>∆</w:t>
      </w:r>
      <w:r w:rsidRPr="00117160">
        <w:rPr>
          <w:rFonts w:ascii="Times New Roman" w:eastAsia="Times New Roman" w:hAnsi="Times New Roman" w:cs="Times New Roman"/>
          <w:i/>
          <w:sz w:val="32"/>
          <w:szCs w:val="32"/>
          <w:lang w:eastAsia="ru-RU"/>
        </w:rPr>
        <w:t>K</w:t>
      </w:r>
      <w:r w:rsidRPr="00117160">
        <w:rPr>
          <w:rFonts w:ascii="Times New Roman" w:eastAsia="Times New Roman" w:hAnsi="Times New Roman" w:cs="Times New Roman"/>
          <w:sz w:val="28"/>
          <w:szCs w:val="20"/>
          <w:lang w:eastAsia="ru-RU"/>
        </w:rPr>
        <w:t xml:space="preserve">) являются самым нестабильным компонентом совокупных расходов. </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proofErr w:type="gramStart"/>
      <w:r w:rsidRPr="00117160">
        <w:rPr>
          <w:rFonts w:ascii="Times New Roman" w:eastAsia="Times New Roman" w:hAnsi="Times New Roman" w:cs="Times New Roman"/>
          <w:sz w:val="28"/>
          <w:szCs w:val="20"/>
          <w:lang w:eastAsia="ru-RU"/>
        </w:rPr>
        <w:t xml:space="preserve">В макроэкономике инвестиции делятся на </w:t>
      </w:r>
      <w:r w:rsidRPr="00117160">
        <w:rPr>
          <w:rFonts w:ascii="Times New Roman" w:eastAsia="Times New Roman" w:hAnsi="Times New Roman" w:cs="Times New Roman"/>
          <w:b/>
          <w:i/>
          <w:sz w:val="28"/>
          <w:szCs w:val="20"/>
          <w:lang w:eastAsia="ru-RU"/>
        </w:rPr>
        <w:t>восстановительные</w:t>
      </w:r>
      <w:r w:rsidRPr="00117160">
        <w:rPr>
          <w:rFonts w:ascii="Times New Roman" w:eastAsia="Times New Roman" w:hAnsi="Times New Roman" w:cs="Times New Roman"/>
          <w:sz w:val="28"/>
          <w:szCs w:val="20"/>
          <w:lang w:eastAsia="ru-RU"/>
        </w:rPr>
        <w:t xml:space="preserve"> (возмещающие износ основного капитала) и </w:t>
      </w:r>
      <w:r w:rsidRPr="00117160">
        <w:rPr>
          <w:rFonts w:ascii="Times New Roman" w:eastAsia="Times New Roman" w:hAnsi="Times New Roman" w:cs="Times New Roman"/>
          <w:b/>
          <w:i/>
          <w:sz w:val="28"/>
          <w:szCs w:val="20"/>
          <w:lang w:eastAsia="ru-RU"/>
        </w:rPr>
        <w:t>чистые</w:t>
      </w:r>
      <w:r w:rsidRPr="00117160">
        <w:rPr>
          <w:rFonts w:ascii="Times New Roman" w:eastAsia="Times New Roman" w:hAnsi="Times New Roman" w:cs="Times New Roman"/>
          <w:sz w:val="28"/>
          <w:szCs w:val="20"/>
          <w:lang w:eastAsia="ru-RU"/>
        </w:rPr>
        <w:t xml:space="preserve"> (обеспечивающие увеличение объема выпуска).</w:t>
      </w:r>
      <w:proofErr w:type="gramEnd"/>
      <w:r w:rsidRPr="00117160">
        <w:rPr>
          <w:rFonts w:ascii="Times New Roman" w:eastAsia="Times New Roman" w:hAnsi="Times New Roman" w:cs="Times New Roman"/>
          <w:sz w:val="28"/>
          <w:szCs w:val="20"/>
          <w:lang w:eastAsia="ru-RU"/>
        </w:rPr>
        <w:t xml:space="preserve"> Поскольку кейнсианская модель основана на предпосылке, что </w:t>
      </w:r>
      <w:r w:rsidRPr="00117160">
        <w:rPr>
          <w:rFonts w:ascii="Times New Roman" w:eastAsia="Times New Roman" w:hAnsi="Times New Roman" w:cs="Times New Roman"/>
          <w:i/>
          <w:sz w:val="28"/>
          <w:szCs w:val="20"/>
          <w:lang w:eastAsia="ru-RU"/>
        </w:rPr>
        <w:t>ВВП=ЧВП=НД</w:t>
      </w:r>
      <w:r w:rsidRPr="00117160">
        <w:rPr>
          <w:rFonts w:ascii="Times New Roman" w:eastAsia="Times New Roman" w:hAnsi="Times New Roman" w:cs="Times New Roman"/>
          <w:sz w:val="28"/>
          <w:szCs w:val="20"/>
          <w:lang w:eastAsia="ru-RU"/>
        </w:rPr>
        <w:t>, то в данном случае речь идет о чистых инвестиционных расходах.</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Кроме того, </w:t>
      </w:r>
      <w:r w:rsidRPr="00117160">
        <w:rPr>
          <w:rFonts w:ascii="Times New Roman" w:eastAsia="Times New Roman" w:hAnsi="Times New Roman" w:cs="Times New Roman"/>
          <w:sz w:val="28"/>
          <w:szCs w:val="28"/>
          <w:lang w:eastAsia="ru-RU"/>
        </w:rPr>
        <w:t xml:space="preserve">в зависимости от того, какие факторы определяют объем инвестиций (уровень дохода или иные факторы), </w:t>
      </w:r>
      <w:r w:rsidRPr="00117160">
        <w:rPr>
          <w:rFonts w:ascii="Times New Roman" w:eastAsia="Times New Roman" w:hAnsi="Times New Roman" w:cs="Times New Roman"/>
          <w:sz w:val="28"/>
          <w:szCs w:val="20"/>
          <w:lang w:eastAsia="ru-RU"/>
        </w:rPr>
        <w:t>в макроэкономике различают:</w:t>
      </w:r>
    </w:p>
    <w:p w:rsidR="00117160" w:rsidRPr="00117160" w:rsidRDefault="00117160" w:rsidP="00117160">
      <w:pPr>
        <w:numPr>
          <w:ilvl w:val="0"/>
          <w:numId w:val="20"/>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b/>
          <w:i/>
          <w:sz w:val="28"/>
          <w:szCs w:val="20"/>
          <w:lang w:eastAsia="ru-RU"/>
        </w:rPr>
        <w:t>автономные</w:t>
      </w:r>
      <w:r w:rsidR="00FE3C65">
        <w:rPr>
          <w:rFonts w:ascii="Times New Roman" w:eastAsia="Times New Roman" w:hAnsi="Times New Roman" w:cs="Times New Roman"/>
          <w:b/>
          <w:i/>
          <w:sz w:val="28"/>
          <w:szCs w:val="20"/>
          <w:lang w:eastAsia="ru-RU"/>
        </w:rPr>
        <w:t xml:space="preserve"> </w:t>
      </w:r>
      <w:r w:rsidRPr="00117160">
        <w:rPr>
          <w:rFonts w:ascii="Times New Roman" w:eastAsia="Times New Roman" w:hAnsi="Times New Roman" w:cs="Times New Roman"/>
          <w:b/>
          <w:i/>
          <w:sz w:val="28"/>
          <w:szCs w:val="20"/>
          <w:lang w:eastAsia="ru-RU"/>
        </w:rPr>
        <w:t xml:space="preserve">инвестиции </w:t>
      </w:r>
      <w:r w:rsidRPr="00117160">
        <w:rPr>
          <w:rFonts w:ascii="Times New Roman" w:eastAsia="Times New Roman" w:hAnsi="Times New Roman" w:cs="Times New Roman"/>
          <w:i/>
          <w:sz w:val="28"/>
          <w:szCs w:val="20"/>
          <w:lang w:eastAsia="ru-RU"/>
        </w:rPr>
        <w:t>(</w:t>
      </w:r>
      <w:proofErr w:type="spellStart"/>
      <w:r w:rsidRPr="00117160">
        <w:rPr>
          <w:rFonts w:ascii="Times New Roman" w:eastAsia="Times New Roman" w:hAnsi="Times New Roman" w:cs="Times New Roman"/>
          <w:i/>
          <w:sz w:val="28"/>
          <w:szCs w:val="20"/>
          <w:lang w:eastAsia="ru-RU"/>
        </w:rPr>
        <w:t>autonomous</w:t>
      </w:r>
      <w:proofErr w:type="spellEnd"/>
      <w:r w:rsidR="00FE3C65">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i/>
          <w:sz w:val="28"/>
          <w:szCs w:val="20"/>
          <w:lang w:val="en-US" w:eastAsia="ru-RU"/>
        </w:rPr>
        <w:t>investment</w:t>
      </w:r>
      <w:proofErr w:type="spellStart"/>
      <w:r w:rsidRPr="00117160">
        <w:rPr>
          <w:rFonts w:ascii="Times New Roman" w:eastAsia="Times New Roman" w:hAnsi="Times New Roman" w:cs="Times New Roman"/>
          <w:i/>
          <w:sz w:val="28"/>
          <w:szCs w:val="20"/>
          <w:lang w:eastAsia="ru-RU"/>
        </w:rPr>
        <w:t>s</w:t>
      </w:r>
      <w:proofErr w:type="spellEnd"/>
      <w:r w:rsidRPr="00117160">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iCs/>
          <w:sz w:val="32"/>
          <w:szCs w:val="32"/>
          <w:vertAlign w:val="subscript"/>
          <w:lang w:val="en-US" w:eastAsia="ru-RU"/>
        </w:rPr>
        <w:t>a</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sz w:val="28"/>
          <w:szCs w:val="20"/>
          <w:lang w:eastAsia="ru-RU"/>
        </w:rPr>
        <w:t>, не зависящие от уровня дохода;</w:t>
      </w:r>
    </w:p>
    <w:p w:rsidR="00117160" w:rsidRPr="00117160" w:rsidRDefault="00117160" w:rsidP="00117160">
      <w:pPr>
        <w:numPr>
          <w:ilvl w:val="0"/>
          <w:numId w:val="20"/>
        </w:numPr>
        <w:tabs>
          <w:tab w:val="left" w:pos="1080"/>
        </w:tabs>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b/>
          <w:i/>
          <w:sz w:val="28"/>
          <w:szCs w:val="20"/>
          <w:lang w:eastAsia="ru-RU"/>
        </w:rPr>
        <w:t>индуцированные</w:t>
      </w:r>
      <w:r w:rsidR="00FE3C65">
        <w:rPr>
          <w:rFonts w:ascii="Times New Roman" w:eastAsia="Times New Roman" w:hAnsi="Times New Roman" w:cs="Times New Roman"/>
          <w:b/>
          <w:i/>
          <w:sz w:val="28"/>
          <w:szCs w:val="20"/>
          <w:lang w:eastAsia="ru-RU"/>
        </w:rPr>
        <w:t xml:space="preserve"> </w:t>
      </w:r>
      <w:r w:rsidRPr="00117160">
        <w:rPr>
          <w:rFonts w:ascii="Times New Roman" w:eastAsia="Times New Roman" w:hAnsi="Times New Roman" w:cs="Times New Roman"/>
          <w:b/>
          <w:i/>
          <w:sz w:val="28"/>
          <w:szCs w:val="20"/>
          <w:lang w:eastAsia="ru-RU"/>
        </w:rPr>
        <w:t>инвестиции</w:t>
      </w:r>
      <w:r w:rsidRPr="00117160">
        <w:rPr>
          <w:rFonts w:ascii="Times New Roman" w:eastAsia="Times New Roman" w:hAnsi="Times New Roman" w:cs="Times New Roman"/>
          <w:i/>
          <w:sz w:val="28"/>
          <w:szCs w:val="20"/>
          <w:lang w:eastAsia="ru-RU"/>
        </w:rPr>
        <w:t>(</w:t>
      </w:r>
      <w:proofErr w:type="spellStart"/>
      <w:r w:rsidRPr="00117160">
        <w:rPr>
          <w:rFonts w:ascii="Times New Roman" w:eastAsia="Times New Roman" w:hAnsi="Times New Roman" w:cs="Times New Roman"/>
          <w:i/>
          <w:sz w:val="28"/>
          <w:szCs w:val="20"/>
          <w:lang w:eastAsia="ru-RU"/>
        </w:rPr>
        <w:t>induced</w:t>
      </w:r>
      <w:proofErr w:type="spellEnd"/>
      <w:r w:rsidR="00FE3C65">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i/>
          <w:sz w:val="28"/>
          <w:szCs w:val="20"/>
          <w:lang w:val="en-US" w:eastAsia="ru-RU"/>
        </w:rPr>
        <w:t>investment</w:t>
      </w:r>
      <w:proofErr w:type="spellStart"/>
      <w:r w:rsidRPr="00117160">
        <w:rPr>
          <w:rFonts w:ascii="Times New Roman" w:eastAsia="Times New Roman" w:hAnsi="Times New Roman" w:cs="Times New Roman"/>
          <w:i/>
          <w:sz w:val="28"/>
          <w:szCs w:val="20"/>
          <w:lang w:eastAsia="ru-RU"/>
        </w:rPr>
        <w:t>s</w:t>
      </w:r>
      <w:proofErr w:type="spellEnd"/>
      <w:r w:rsidRPr="00117160">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i/>
          <w:sz w:val="32"/>
          <w:szCs w:val="32"/>
          <w:lang w:eastAsia="ru-RU"/>
        </w:rPr>
        <w:t>I</w:t>
      </w:r>
      <w:proofErr w:type="spellStart"/>
      <w:r w:rsidRPr="00117160">
        <w:rPr>
          <w:rFonts w:ascii="Times New Roman" w:eastAsia="Times New Roman" w:hAnsi="Times New Roman" w:cs="Times New Roman"/>
          <w:i/>
          <w:iCs/>
          <w:sz w:val="32"/>
          <w:szCs w:val="32"/>
          <w:vertAlign w:val="subscript"/>
          <w:lang w:val="en-US" w:eastAsia="ru-RU"/>
        </w:rPr>
        <w:t>i</w:t>
      </w:r>
      <w:proofErr w:type="spellEnd"/>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sz w:val="28"/>
          <w:szCs w:val="20"/>
          <w:lang w:eastAsia="ru-RU"/>
        </w:rPr>
        <w:t xml:space="preserve">, величина которых определяется уровнем дохода. </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Таким образом,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sz w:val="28"/>
          <w:szCs w:val="20"/>
          <w:lang w:eastAsia="ru-RU"/>
        </w:rPr>
        <w:t xml:space="preserve"> =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iCs/>
          <w:sz w:val="32"/>
          <w:szCs w:val="32"/>
          <w:vertAlign w:val="subscript"/>
          <w:lang w:val="en-US" w:eastAsia="ru-RU"/>
        </w:rPr>
        <w:t>a</w:t>
      </w:r>
      <w:r w:rsidRPr="00117160">
        <w:rPr>
          <w:rFonts w:ascii="Times New Roman" w:eastAsia="Times New Roman" w:hAnsi="Times New Roman" w:cs="Times New Roman"/>
          <w:sz w:val="28"/>
          <w:szCs w:val="20"/>
          <w:lang w:eastAsia="ru-RU"/>
        </w:rPr>
        <w:t xml:space="preserve"> +</w:t>
      </w:r>
      <w:r w:rsidRPr="00117160">
        <w:rPr>
          <w:rFonts w:ascii="Times New Roman" w:eastAsia="Times New Roman" w:hAnsi="Times New Roman" w:cs="Times New Roman"/>
          <w:i/>
          <w:sz w:val="32"/>
          <w:szCs w:val="32"/>
          <w:lang w:eastAsia="ru-RU"/>
        </w:rPr>
        <w:t xml:space="preserve"> I</w:t>
      </w:r>
      <w:proofErr w:type="spellStart"/>
      <w:r w:rsidRPr="00117160">
        <w:rPr>
          <w:rFonts w:ascii="Times New Roman" w:eastAsia="Times New Roman" w:hAnsi="Times New Roman" w:cs="Times New Roman"/>
          <w:i/>
          <w:iCs/>
          <w:sz w:val="32"/>
          <w:szCs w:val="32"/>
          <w:vertAlign w:val="subscript"/>
          <w:lang w:val="en-US" w:eastAsia="ru-RU"/>
        </w:rPr>
        <w:t>i</w:t>
      </w:r>
      <w:proofErr w:type="spellEnd"/>
      <w:r w:rsidRPr="00117160">
        <w:rPr>
          <w:rFonts w:ascii="Times New Roman" w:eastAsia="Times New Roman" w:hAnsi="Times New Roman" w:cs="Times New Roman"/>
          <w:sz w:val="28"/>
          <w:szCs w:val="20"/>
          <w:lang w:eastAsia="ru-RU"/>
        </w:rPr>
        <w:t xml:space="preserve">. </w:t>
      </w:r>
      <w:proofErr w:type="spellStart"/>
      <w:r w:rsidRPr="00117160">
        <w:rPr>
          <w:rFonts w:ascii="Times New Roman" w:eastAsia="Times New Roman" w:hAnsi="Times New Roman" w:cs="Times New Roman"/>
          <w:sz w:val="28"/>
          <w:szCs w:val="20"/>
          <w:lang w:eastAsia="ru-RU"/>
        </w:rPr>
        <w:t>Кейнс</w:t>
      </w:r>
      <w:proofErr w:type="spellEnd"/>
      <w:r w:rsidRPr="00117160">
        <w:rPr>
          <w:rFonts w:ascii="Times New Roman" w:eastAsia="Times New Roman" w:hAnsi="Times New Roman" w:cs="Times New Roman"/>
          <w:sz w:val="28"/>
          <w:szCs w:val="20"/>
          <w:lang w:eastAsia="ru-RU"/>
        </w:rPr>
        <w:t xml:space="preserve"> в своем анализе рассматривал только автономные инвестиции: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sz w:val="28"/>
          <w:szCs w:val="20"/>
          <w:lang w:eastAsia="ru-RU"/>
        </w:rPr>
        <w:t xml:space="preserve"> =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iCs/>
          <w:sz w:val="32"/>
          <w:szCs w:val="32"/>
          <w:vertAlign w:val="subscript"/>
          <w:lang w:val="en-US" w:eastAsia="ru-RU"/>
        </w:rPr>
        <w:t>a</w:t>
      </w:r>
      <w:r w:rsidRPr="00117160">
        <w:rPr>
          <w:rFonts w:ascii="Times New Roman" w:eastAsia="Times New Roman" w:hAnsi="Times New Roman" w:cs="Times New Roman"/>
          <w:sz w:val="28"/>
          <w:szCs w:val="20"/>
          <w:lang w:eastAsia="ru-RU"/>
        </w:rPr>
        <w:t>.</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Чуть позже мы рассмотрим еще одну классификацию инвестиций – их деление </w:t>
      </w:r>
      <w:proofErr w:type="gramStart"/>
      <w:r w:rsidRPr="00117160">
        <w:rPr>
          <w:rFonts w:ascii="Times New Roman" w:eastAsia="Times New Roman" w:hAnsi="Times New Roman" w:cs="Times New Roman"/>
          <w:sz w:val="28"/>
          <w:szCs w:val="20"/>
          <w:lang w:eastAsia="ru-RU"/>
        </w:rPr>
        <w:t>на</w:t>
      </w:r>
      <w:proofErr w:type="gramEnd"/>
      <w:r w:rsidRPr="00117160">
        <w:rPr>
          <w:rFonts w:ascii="Times New Roman" w:eastAsia="Times New Roman" w:hAnsi="Times New Roman" w:cs="Times New Roman"/>
          <w:sz w:val="28"/>
          <w:szCs w:val="20"/>
          <w:lang w:eastAsia="ru-RU"/>
        </w:rPr>
        <w:t xml:space="preserve"> фактические и плановые.</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8"/>
          <w:lang w:eastAsia="ru-RU"/>
        </w:rPr>
        <w:t xml:space="preserve">Согласно неоклассической теории, побудительным мотивом осуществления автономных инвестиций является превышение предельной производительности используемого капитала </w:t>
      </w:r>
      <w:r w:rsidRPr="00117160">
        <w:rPr>
          <w:rFonts w:ascii="Times New Roman" w:eastAsia="Times New Roman" w:hAnsi="Times New Roman" w:cs="Times New Roman"/>
          <w:i/>
          <w:sz w:val="28"/>
          <w:szCs w:val="28"/>
          <w:lang w:eastAsia="ru-RU"/>
        </w:rPr>
        <w:t>(</w:t>
      </w:r>
      <w:proofErr w:type="spellStart"/>
      <w:r w:rsidRPr="00117160">
        <w:rPr>
          <w:rFonts w:ascii="Times New Roman" w:eastAsia="Times New Roman" w:hAnsi="Times New Roman" w:cs="Times New Roman"/>
          <w:i/>
          <w:sz w:val="28"/>
          <w:szCs w:val="28"/>
          <w:lang w:val="en-US" w:eastAsia="ru-RU"/>
        </w:rPr>
        <w:t>MP</w:t>
      </w:r>
      <w:r w:rsidRPr="00117160">
        <w:rPr>
          <w:rFonts w:ascii="Times New Roman" w:eastAsia="Times New Roman" w:hAnsi="Times New Roman" w:cs="Times New Roman"/>
          <w:i/>
          <w:iCs/>
          <w:sz w:val="32"/>
          <w:szCs w:val="32"/>
          <w:vertAlign w:val="subscript"/>
          <w:lang w:val="en-US" w:eastAsia="ru-RU"/>
        </w:rPr>
        <w:t>k</w:t>
      </w:r>
      <w:proofErr w:type="spellEnd"/>
      <w:r w:rsidRPr="00117160">
        <w:rPr>
          <w:rFonts w:ascii="Times New Roman" w:eastAsia="Times New Roman" w:hAnsi="Times New Roman" w:cs="Times New Roman"/>
          <w:i/>
          <w:sz w:val="28"/>
          <w:szCs w:val="28"/>
          <w:lang w:eastAsia="ru-RU"/>
        </w:rPr>
        <w:t xml:space="preserve">) </w:t>
      </w:r>
      <w:r w:rsidRPr="00117160">
        <w:rPr>
          <w:rFonts w:ascii="Times New Roman" w:eastAsia="Times New Roman" w:hAnsi="Times New Roman" w:cs="Times New Roman"/>
          <w:sz w:val="28"/>
          <w:szCs w:val="28"/>
          <w:lang w:eastAsia="ru-RU"/>
        </w:rPr>
        <w:t xml:space="preserve">над рыночной ставкой процента </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r</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sz w:val="28"/>
          <w:szCs w:val="28"/>
          <w:lang w:eastAsia="ru-RU"/>
        </w:rPr>
        <w:t>. Дж.М. </w:t>
      </w:r>
      <w:proofErr w:type="spellStart"/>
      <w:r w:rsidRPr="00117160">
        <w:rPr>
          <w:rFonts w:ascii="Times New Roman" w:eastAsia="Times New Roman" w:hAnsi="Times New Roman" w:cs="Times New Roman"/>
          <w:sz w:val="28"/>
          <w:szCs w:val="28"/>
          <w:lang w:eastAsia="ru-RU"/>
        </w:rPr>
        <w:t>Кейнс</w:t>
      </w:r>
      <w:proofErr w:type="spellEnd"/>
      <w:r w:rsidRPr="00117160">
        <w:rPr>
          <w:rFonts w:ascii="Times New Roman" w:eastAsia="Times New Roman" w:hAnsi="Times New Roman" w:cs="Times New Roman"/>
          <w:sz w:val="28"/>
          <w:szCs w:val="28"/>
          <w:lang w:eastAsia="ru-RU"/>
        </w:rPr>
        <w:t xml:space="preserve"> интерпретировал это иначе: </w:t>
      </w:r>
      <w:r w:rsidRPr="00117160">
        <w:rPr>
          <w:rFonts w:ascii="Times New Roman" w:eastAsia="Times New Roman" w:hAnsi="Times New Roman" w:cs="Times New Roman"/>
          <w:sz w:val="28"/>
          <w:szCs w:val="20"/>
          <w:lang w:eastAsia="ru-RU"/>
        </w:rPr>
        <w:t>в коротком периоде</w:t>
      </w:r>
      <w:r w:rsidRPr="00117160">
        <w:rPr>
          <w:rFonts w:ascii="Times New Roman" w:eastAsia="Times New Roman" w:hAnsi="Times New Roman" w:cs="Times New Roman"/>
          <w:sz w:val="28"/>
          <w:szCs w:val="28"/>
          <w:lang w:eastAsia="ru-RU"/>
        </w:rPr>
        <w:t xml:space="preserve"> инвестор сравнивает процентную ставку финансового рынка не с производительностью действующего капитала, а с </w:t>
      </w:r>
      <w:r w:rsidRPr="00117160">
        <w:rPr>
          <w:rFonts w:ascii="Times New Roman" w:eastAsia="Times New Roman" w:hAnsi="Times New Roman" w:cs="Times New Roman"/>
          <w:b/>
          <w:i/>
          <w:sz w:val="28"/>
          <w:szCs w:val="20"/>
          <w:lang w:eastAsia="ru-RU"/>
        </w:rPr>
        <w:t>ожидаемой предельной эффективностью капитала</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iCs/>
          <w:sz w:val="28"/>
          <w:szCs w:val="28"/>
          <w:lang w:eastAsia="ru-RU"/>
        </w:rPr>
        <w:t>R</w:t>
      </w:r>
      <w:r w:rsidRPr="00117160">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sz w:val="28"/>
          <w:szCs w:val="20"/>
          <w:lang w:eastAsia="ru-RU"/>
        </w:rPr>
        <w:t xml:space="preserve">– потенциальной эффективностью последнего инвестиционного проекта, который дает неотрицательную величину прибыли. Согласно </w:t>
      </w:r>
      <w:proofErr w:type="spellStart"/>
      <w:r w:rsidRPr="00117160">
        <w:rPr>
          <w:rFonts w:ascii="Times New Roman" w:eastAsia="Times New Roman" w:hAnsi="Times New Roman" w:cs="Times New Roman"/>
          <w:sz w:val="28"/>
          <w:szCs w:val="20"/>
          <w:lang w:eastAsia="ru-RU"/>
        </w:rPr>
        <w:t>Кейнсу</w:t>
      </w:r>
      <w:proofErr w:type="spellEnd"/>
      <w:r w:rsidRPr="00117160">
        <w:rPr>
          <w:rFonts w:ascii="Times New Roman" w:eastAsia="Times New Roman" w:hAnsi="Times New Roman" w:cs="Times New Roman"/>
          <w:sz w:val="28"/>
          <w:szCs w:val="20"/>
          <w:lang w:eastAsia="ru-RU"/>
        </w:rPr>
        <w:t xml:space="preserve">, именно ожидаемая предельная эффективность капитала является </w:t>
      </w:r>
      <w:r w:rsidRPr="00117160">
        <w:rPr>
          <w:rFonts w:ascii="Times New Roman" w:eastAsia="Times New Roman" w:hAnsi="Times New Roman" w:cs="Times New Roman"/>
          <w:sz w:val="28"/>
          <w:szCs w:val="28"/>
          <w:lang w:eastAsia="ru-RU"/>
        </w:rPr>
        <w:t>ос</w:t>
      </w:r>
      <w:r w:rsidRPr="00117160">
        <w:rPr>
          <w:rFonts w:ascii="Times New Roman" w:eastAsia="Times New Roman" w:hAnsi="Times New Roman" w:cs="Times New Roman"/>
          <w:sz w:val="28"/>
          <w:szCs w:val="20"/>
          <w:lang w:eastAsia="ru-RU"/>
        </w:rPr>
        <w:t>новным фактором, определяющим инвестиции в коротком периоде.</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lastRenderedPageBreak/>
        <w:t xml:space="preserve">Расхождения </w:t>
      </w:r>
      <w:proofErr w:type="spellStart"/>
      <w:r w:rsidRPr="00117160">
        <w:rPr>
          <w:rFonts w:ascii="Times New Roman" w:eastAsia="Times New Roman" w:hAnsi="Times New Roman" w:cs="Times New Roman"/>
          <w:sz w:val="28"/>
          <w:szCs w:val="28"/>
          <w:lang w:eastAsia="ru-RU"/>
        </w:rPr>
        <w:t>неоклассиков</w:t>
      </w:r>
      <w:proofErr w:type="spellEnd"/>
      <w:r w:rsidRPr="00117160">
        <w:rPr>
          <w:rFonts w:ascii="Times New Roman" w:eastAsia="Times New Roman" w:hAnsi="Times New Roman" w:cs="Times New Roman"/>
          <w:sz w:val="28"/>
          <w:szCs w:val="28"/>
          <w:lang w:eastAsia="ru-RU"/>
        </w:rPr>
        <w:t xml:space="preserve"> и </w:t>
      </w:r>
      <w:proofErr w:type="spellStart"/>
      <w:r w:rsidRPr="00117160">
        <w:rPr>
          <w:rFonts w:ascii="Times New Roman" w:eastAsia="Times New Roman" w:hAnsi="Times New Roman" w:cs="Times New Roman"/>
          <w:sz w:val="28"/>
          <w:szCs w:val="28"/>
          <w:lang w:eastAsia="ru-RU"/>
        </w:rPr>
        <w:t>кейнсианцев</w:t>
      </w:r>
      <w:proofErr w:type="spellEnd"/>
      <w:r w:rsidRPr="00117160">
        <w:rPr>
          <w:rFonts w:ascii="Times New Roman" w:eastAsia="Times New Roman" w:hAnsi="Times New Roman" w:cs="Times New Roman"/>
          <w:sz w:val="28"/>
          <w:szCs w:val="28"/>
          <w:lang w:eastAsia="ru-RU"/>
        </w:rPr>
        <w:t xml:space="preserve"> в описании поведения инвестора связаны с тем, что природа </w:t>
      </w:r>
      <w:proofErr w:type="spellStart"/>
      <w:r w:rsidRPr="00117160">
        <w:rPr>
          <w:rFonts w:ascii="Times New Roman" w:eastAsia="Times New Roman" w:hAnsi="Times New Roman" w:cs="Times New Roman"/>
          <w:i/>
          <w:sz w:val="28"/>
          <w:szCs w:val="28"/>
          <w:lang w:val="en-US" w:eastAsia="ru-RU"/>
        </w:rPr>
        <w:t>MP</w:t>
      </w:r>
      <w:r w:rsidRPr="00117160">
        <w:rPr>
          <w:rFonts w:ascii="Times New Roman" w:eastAsia="Times New Roman" w:hAnsi="Times New Roman" w:cs="Times New Roman"/>
          <w:i/>
          <w:iCs/>
          <w:sz w:val="32"/>
          <w:szCs w:val="32"/>
          <w:vertAlign w:val="subscript"/>
          <w:lang w:val="en-US" w:eastAsia="ru-RU"/>
        </w:rPr>
        <w:t>k</w:t>
      </w:r>
      <w:proofErr w:type="spellEnd"/>
      <w:r w:rsidRPr="00117160">
        <w:rPr>
          <w:rFonts w:ascii="Times New Roman" w:eastAsia="Times New Roman" w:hAnsi="Times New Roman" w:cs="Times New Roman"/>
          <w:sz w:val="28"/>
          <w:szCs w:val="28"/>
          <w:lang w:eastAsia="ru-RU"/>
        </w:rPr>
        <w:t xml:space="preserve"> и </w:t>
      </w:r>
      <w:r w:rsidRPr="00117160">
        <w:rPr>
          <w:rFonts w:ascii="Times New Roman" w:eastAsia="Times New Roman" w:hAnsi="Times New Roman" w:cs="Times New Roman"/>
          <w:i/>
          <w:iCs/>
          <w:sz w:val="28"/>
          <w:szCs w:val="28"/>
          <w:lang w:eastAsia="ru-RU"/>
        </w:rPr>
        <w:t>R</w:t>
      </w:r>
      <w:r w:rsidRPr="00117160">
        <w:rPr>
          <w:rFonts w:ascii="Times New Roman" w:eastAsia="Times New Roman" w:hAnsi="Times New Roman" w:cs="Times New Roman"/>
          <w:sz w:val="28"/>
          <w:szCs w:val="28"/>
          <w:lang w:eastAsia="ru-RU"/>
        </w:rPr>
        <w:t xml:space="preserve"> различна. Предельная производительность используемого капитала </w:t>
      </w:r>
      <w:r w:rsidRPr="00117160">
        <w:rPr>
          <w:rFonts w:ascii="Times New Roman" w:eastAsia="Times New Roman" w:hAnsi="Times New Roman" w:cs="Times New Roman"/>
          <w:i/>
          <w:sz w:val="28"/>
          <w:szCs w:val="28"/>
          <w:lang w:eastAsia="ru-RU"/>
        </w:rPr>
        <w:t>(</w:t>
      </w:r>
      <w:proofErr w:type="spellStart"/>
      <w:r w:rsidRPr="00117160">
        <w:rPr>
          <w:rFonts w:ascii="Times New Roman" w:eastAsia="Times New Roman" w:hAnsi="Times New Roman" w:cs="Times New Roman"/>
          <w:i/>
          <w:sz w:val="28"/>
          <w:szCs w:val="28"/>
          <w:lang w:val="en-US" w:eastAsia="ru-RU"/>
        </w:rPr>
        <w:t>MP</w:t>
      </w:r>
      <w:r w:rsidRPr="00117160">
        <w:rPr>
          <w:rFonts w:ascii="Times New Roman" w:eastAsia="Times New Roman" w:hAnsi="Times New Roman" w:cs="Times New Roman"/>
          <w:i/>
          <w:iCs/>
          <w:sz w:val="32"/>
          <w:szCs w:val="32"/>
          <w:vertAlign w:val="subscript"/>
          <w:lang w:val="en-US" w:eastAsia="ru-RU"/>
        </w:rPr>
        <w:t>k</w:t>
      </w:r>
      <w:proofErr w:type="spellEnd"/>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sz w:val="28"/>
          <w:szCs w:val="28"/>
          <w:lang w:eastAsia="ru-RU"/>
        </w:rPr>
        <w:t xml:space="preserve"> характеризует используемую технологию производства и является объективным параметром. Ожидаемая предельная эффективность капитала (</w:t>
      </w:r>
      <w:r w:rsidRPr="00117160">
        <w:rPr>
          <w:rFonts w:ascii="Times New Roman" w:eastAsia="Times New Roman" w:hAnsi="Times New Roman" w:cs="Times New Roman"/>
          <w:i/>
          <w:iCs/>
          <w:sz w:val="28"/>
          <w:szCs w:val="28"/>
          <w:lang w:eastAsia="ru-RU"/>
        </w:rPr>
        <w:t>R</w:t>
      </w:r>
      <w:r w:rsidRPr="00117160">
        <w:rPr>
          <w:rFonts w:ascii="Times New Roman" w:eastAsia="Times New Roman" w:hAnsi="Times New Roman" w:cs="Times New Roman"/>
          <w:sz w:val="28"/>
          <w:szCs w:val="28"/>
          <w:lang w:eastAsia="ru-RU"/>
        </w:rPr>
        <w:t xml:space="preserve">) – категория субъективная, так как значения </w:t>
      </w:r>
      <w:r w:rsidRPr="00117160">
        <w:rPr>
          <w:rFonts w:ascii="Times New Roman" w:eastAsia="Times New Roman" w:hAnsi="Times New Roman" w:cs="Times New Roman"/>
          <w:i/>
          <w:sz w:val="32"/>
          <w:szCs w:val="32"/>
          <w:lang w:val="en-US" w:eastAsia="ru-RU"/>
        </w:rPr>
        <w:t>FV</w:t>
      </w:r>
      <w:r w:rsidRPr="00117160">
        <w:rPr>
          <w:rFonts w:ascii="Times New Roman" w:eastAsia="Times New Roman" w:hAnsi="Times New Roman" w:cs="Times New Roman"/>
          <w:i/>
          <w:sz w:val="32"/>
          <w:szCs w:val="32"/>
          <w:vertAlign w:val="subscript"/>
          <w:lang w:eastAsia="ru-RU"/>
        </w:rPr>
        <w:t>n</w:t>
      </w:r>
      <w:r w:rsidRPr="00117160">
        <w:rPr>
          <w:rFonts w:ascii="Times New Roman" w:eastAsia="Times New Roman" w:hAnsi="Times New Roman" w:cs="Times New Roman"/>
          <w:sz w:val="28"/>
          <w:szCs w:val="28"/>
          <w:lang w:eastAsia="ru-RU"/>
        </w:rPr>
        <w:t>, определяющие величину </w:t>
      </w:r>
      <w:r w:rsidRPr="00117160">
        <w:rPr>
          <w:rFonts w:ascii="Times New Roman" w:eastAsia="Times New Roman" w:hAnsi="Times New Roman" w:cs="Times New Roman"/>
          <w:i/>
          <w:iCs/>
          <w:sz w:val="28"/>
          <w:szCs w:val="28"/>
          <w:lang w:eastAsia="ru-RU"/>
        </w:rPr>
        <w:t>R</w:t>
      </w:r>
      <w:r w:rsidRPr="00117160">
        <w:rPr>
          <w:rFonts w:ascii="Times New Roman" w:eastAsia="Times New Roman" w:hAnsi="Times New Roman" w:cs="Times New Roman"/>
          <w:sz w:val="28"/>
          <w:szCs w:val="28"/>
          <w:lang w:eastAsia="ru-RU"/>
        </w:rPr>
        <w:t>, являются ожидаемыми величинами. Они берутся на основе предположений инвестора (предпринимателя) относительно будущих цен, затрат и объемов спроса. Поэтому в кейнсианской теории объем инвестиций существенно зависит от субъективных представлений инвестора (предпринимателя).</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Поскольку инвестиционные расходы возмещаются только через определенное количество лет, то необходимо применять дисконтирование, т.е. приводить величину будущих доходов к настоящему моменту. Стоимость инвестиционного проекта в настоящем </w:t>
      </w:r>
      <w:r w:rsidRPr="00117160">
        <w:rPr>
          <w:rFonts w:ascii="Times New Roman" w:eastAsia="Times New Roman" w:hAnsi="Times New Roman" w:cs="Times New Roman"/>
          <w:i/>
          <w:sz w:val="28"/>
          <w:szCs w:val="20"/>
          <w:lang w:eastAsia="ru-RU"/>
        </w:rPr>
        <w:t>(</w:t>
      </w:r>
      <w:proofErr w:type="spellStart"/>
      <w:r w:rsidRPr="00117160">
        <w:rPr>
          <w:rFonts w:ascii="Times New Roman" w:eastAsia="Times New Roman" w:hAnsi="Times New Roman" w:cs="Times New Roman"/>
          <w:i/>
          <w:sz w:val="28"/>
          <w:szCs w:val="20"/>
          <w:lang w:eastAsia="ru-RU"/>
        </w:rPr>
        <w:t>presentvalue</w:t>
      </w:r>
      <w:proofErr w:type="spellEnd"/>
      <w:r w:rsidRPr="00117160">
        <w:rPr>
          <w:rFonts w:ascii="Times New Roman" w:eastAsia="Times New Roman" w:hAnsi="Times New Roman" w:cs="Times New Roman"/>
          <w:i/>
          <w:sz w:val="28"/>
          <w:szCs w:val="20"/>
          <w:lang w:eastAsia="ru-RU"/>
        </w:rPr>
        <w:t>, PV)</w:t>
      </w:r>
      <w:r w:rsidRPr="00117160">
        <w:rPr>
          <w:rFonts w:ascii="Times New Roman" w:eastAsia="Times New Roman" w:hAnsi="Times New Roman" w:cs="Times New Roman"/>
          <w:sz w:val="28"/>
          <w:szCs w:val="20"/>
          <w:lang w:eastAsia="ru-RU"/>
        </w:rPr>
        <w:t xml:space="preserve"> может быть рассчитана по формуле:</w:t>
      </w:r>
    </w:p>
    <w:p w:rsidR="00117160" w:rsidRPr="00117160" w:rsidRDefault="00117160" w:rsidP="00117160">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8"/>
          <w:szCs w:val="20"/>
          <w:lang w:eastAsia="ru-RU"/>
        </w:rPr>
      </w:pPr>
    </w:p>
    <w:p w:rsidR="00117160" w:rsidRPr="00117160" w:rsidRDefault="00117160" w:rsidP="00117160">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position w:val="-28"/>
          <w:sz w:val="28"/>
          <w:szCs w:val="20"/>
          <w:lang w:eastAsia="ru-RU"/>
        </w:rPr>
        <w:object w:dxaOrig="4220" w:dyaOrig="660">
          <v:shape id="_x0000_i1039" type="#_x0000_t75" style="width:272.25pt;height:43.5pt" o:ole="" fillcolor="window">
            <v:imagedata r:id="rId80" o:title=""/>
          </v:shape>
          <o:OLEObject Type="Embed" ProgID="Equation.3" ShapeID="_x0000_i1039" DrawAspect="Content" ObjectID="_1646581800" r:id="rId81"/>
        </w:object>
      </w:r>
      <w:r w:rsidRPr="00117160">
        <w:rPr>
          <w:rFonts w:ascii="Times New Roman" w:eastAsia="Times New Roman" w:hAnsi="Times New Roman" w:cs="Times New Roman"/>
          <w:sz w:val="28"/>
          <w:szCs w:val="20"/>
          <w:lang w:eastAsia="ru-RU"/>
        </w:rPr>
        <w:t>,</w:t>
      </w:r>
    </w:p>
    <w:p w:rsidR="00117160" w:rsidRPr="00117160" w:rsidRDefault="00117160" w:rsidP="00117160">
      <w:pPr>
        <w:overflowPunct w:val="0"/>
        <w:autoSpaceDE w:val="0"/>
        <w:autoSpaceDN w:val="0"/>
        <w:adjustRightInd w:val="0"/>
        <w:spacing w:after="120" w:line="240" w:lineRule="auto"/>
        <w:ind w:firstLine="720"/>
        <w:jc w:val="both"/>
        <w:textAlignment w:val="baseline"/>
        <w:rPr>
          <w:rFonts w:ascii="Times New Roman" w:eastAsia="Times New Roman" w:hAnsi="Times New Roman" w:cs="Times New Roman"/>
          <w:sz w:val="28"/>
          <w:szCs w:val="20"/>
          <w:lang w:eastAsia="ru-RU"/>
        </w:rPr>
      </w:pPr>
    </w:p>
    <w:p w:rsidR="00117160" w:rsidRPr="00117160" w:rsidRDefault="00117160" w:rsidP="00117160">
      <w:pPr>
        <w:overflowPunct w:val="0"/>
        <w:autoSpaceDE w:val="0"/>
        <w:autoSpaceDN w:val="0"/>
        <w:adjustRightInd w:val="0"/>
        <w:spacing w:after="12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где </w:t>
      </w:r>
      <w:r w:rsidRPr="00117160">
        <w:rPr>
          <w:rFonts w:ascii="Times New Roman" w:eastAsia="Times New Roman" w:hAnsi="Times New Roman" w:cs="Times New Roman"/>
          <w:i/>
          <w:sz w:val="32"/>
          <w:szCs w:val="32"/>
          <w:lang w:val="en-US" w:eastAsia="ru-RU"/>
        </w:rPr>
        <w:t>FV</w:t>
      </w:r>
      <w:r w:rsidRPr="00117160">
        <w:rPr>
          <w:rFonts w:ascii="Times New Roman" w:eastAsia="Times New Roman" w:hAnsi="Times New Roman" w:cs="Times New Roman"/>
          <w:i/>
          <w:sz w:val="28"/>
          <w:szCs w:val="20"/>
          <w:vertAlign w:val="subscript"/>
          <w:lang w:eastAsia="ru-RU"/>
        </w:rPr>
        <w:t>1</w:t>
      </w:r>
      <w:r w:rsidRPr="00117160">
        <w:rPr>
          <w:rFonts w:ascii="Times New Roman" w:eastAsia="Times New Roman" w:hAnsi="Times New Roman" w:cs="Times New Roman"/>
          <w:i/>
          <w:sz w:val="28"/>
          <w:szCs w:val="20"/>
          <w:lang w:eastAsia="ru-RU"/>
        </w:rPr>
        <w:t xml:space="preserve"> ,…, </w:t>
      </w:r>
      <w:r w:rsidRPr="00117160">
        <w:rPr>
          <w:rFonts w:ascii="Times New Roman" w:eastAsia="Times New Roman" w:hAnsi="Times New Roman" w:cs="Times New Roman"/>
          <w:i/>
          <w:sz w:val="32"/>
          <w:szCs w:val="32"/>
          <w:lang w:val="en-US" w:eastAsia="ru-RU"/>
        </w:rPr>
        <w:t>FV</w:t>
      </w:r>
      <w:r w:rsidRPr="00117160">
        <w:rPr>
          <w:rFonts w:ascii="Times New Roman" w:eastAsia="Times New Roman" w:hAnsi="Times New Roman" w:cs="Times New Roman"/>
          <w:i/>
          <w:sz w:val="32"/>
          <w:szCs w:val="32"/>
          <w:vertAlign w:val="subscript"/>
          <w:lang w:eastAsia="ru-RU"/>
        </w:rPr>
        <w:t>n</w:t>
      </w:r>
      <w:r w:rsidRPr="00117160">
        <w:rPr>
          <w:rFonts w:ascii="Times New Roman" w:eastAsia="Times New Roman" w:hAnsi="Times New Roman" w:cs="Times New Roman"/>
          <w:sz w:val="28"/>
          <w:szCs w:val="20"/>
          <w:lang w:eastAsia="ru-RU"/>
        </w:rPr>
        <w:t xml:space="preserve"> – чистая прибыль (после уплаты налога на прибыль) от инвестиций в году </w:t>
      </w:r>
      <w:r w:rsidRPr="00117160">
        <w:rPr>
          <w:rFonts w:ascii="Times New Roman" w:eastAsia="Times New Roman" w:hAnsi="Times New Roman" w:cs="Times New Roman"/>
          <w:i/>
          <w:sz w:val="28"/>
          <w:szCs w:val="20"/>
          <w:lang w:eastAsia="ru-RU"/>
        </w:rPr>
        <w:t>1, .... n</w:t>
      </w:r>
      <w:r w:rsidRPr="00117160">
        <w:rPr>
          <w:rFonts w:ascii="Times New Roman" w:eastAsia="Times New Roman" w:hAnsi="Times New Roman" w:cs="Times New Roman"/>
          <w:sz w:val="28"/>
          <w:szCs w:val="20"/>
          <w:lang w:eastAsia="ru-RU"/>
        </w:rPr>
        <w:t>;</w:t>
      </w:r>
    </w:p>
    <w:p w:rsidR="00117160" w:rsidRPr="00117160" w:rsidRDefault="00117160" w:rsidP="00117160">
      <w:pPr>
        <w:overflowPunct w:val="0"/>
        <w:autoSpaceDE w:val="0"/>
        <w:autoSpaceDN w:val="0"/>
        <w:adjustRightInd w:val="0"/>
        <w:spacing w:after="120" w:line="24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i/>
          <w:sz w:val="32"/>
          <w:szCs w:val="32"/>
          <w:lang w:eastAsia="ru-RU"/>
        </w:rPr>
        <w:t>r</w:t>
      </w:r>
      <w:r w:rsidRPr="00117160">
        <w:rPr>
          <w:rFonts w:ascii="Times New Roman" w:eastAsia="Times New Roman" w:hAnsi="Times New Roman" w:cs="Times New Roman"/>
          <w:sz w:val="28"/>
          <w:szCs w:val="20"/>
          <w:lang w:eastAsia="ru-RU"/>
        </w:rPr>
        <w:t xml:space="preserve"> – норма дисконта/коэффициент дисконтирования (норма предпочтения будущих доходов доходам в настоящем).</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Инвестиции целесообразны лишь в том случае, если дисконтированная чистая прибыль положительна (другими словами, сумма дисконтированных доходов превышает расходы на финансирование инвестиционного проекта) </w:t>
      </w:r>
      <w:r w:rsidRPr="00117160">
        <w:rPr>
          <w:rFonts w:ascii="Times New Roman" w:eastAsia="Times New Roman" w:hAnsi="Times New Roman" w:cs="Times New Roman"/>
          <w:b/>
          <w:i/>
          <w:sz w:val="28"/>
          <w:szCs w:val="28"/>
          <w:lang w:eastAsia="ru-RU"/>
        </w:rPr>
        <w:t>или</w:t>
      </w:r>
      <w:r w:rsidRPr="00117160">
        <w:rPr>
          <w:rFonts w:ascii="Times New Roman" w:eastAsia="Times New Roman" w:hAnsi="Times New Roman" w:cs="Times New Roman"/>
          <w:sz w:val="28"/>
          <w:szCs w:val="28"/>
          <w:lang w:eastAsia="ru-RU"/>
        </w:rPr>
        <w:t xml:space="preserve"> (альтернативный критерий) если внутренняя норма рентабельности проекта </w:t>
      </w:r>
      <w:r w:rsidRPr="00117160">
        <w:rPr>
          <w:rFonts w:ascii="Times New Roman" w:eastAsia="Times New Roman" w:hAnsi="Times New Roman" w:cs="Times New Roman"/>
          <w:i/>
          <w:sz w:val="32"/>
          <w:szCs w:val="32"/>
          <w:lang w:val="en-US" w:eastAsia="ru-RU"/>
        </w:rPr>
        <w:t>IRR</w:t>
      </w:r>
      <w:r w:rsidRPr="00117160">
        <w:rPr>
          <w:rFonts w:ascii="Times New Roman" w:eastAsia="Times New Roman" w:hAnsi="Times New Roman" w:cs="Times New Roman"/>
          <w:sz w:val="28"/>
          <w:szCs w:val="28"/>
          <w:lang w:eastAsia="ru-RU"/>
        </w:rPr>
        <w:t xml:space="preserve"> превышает </w:t>
      </w:r>
      <w:r w:rsidRPr="00117160">
        <w:rPr>
          <w:rFonts w:ascii="Times New Roman" w:eastAsia="Times New Roman" w:hAnsi="Times New Roman" w:cs="Times New Roman"/>
          <w:sz w:val="28"/>
          <w:szCs w:val="20"/>
          <w:lang w:eastAsia="ru-RU"/>
        </w:rPr>
        <w:t>норму дисконта</w:t>
      </w:r>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8"/>
          <w:lang w:eastAsia="ru-RU"/>
        </w:rPr>
        <w:t xml:space="preserve"> Подробнее дисконтирование и методы оценки эффективности инвестиций рассматриваются в теме 8.</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0"/>
          <w:lang w:eastAsia="ru-RU"/>
        </w:rPr>
        <w:t xml:space="preserve">Согласно </w:t>
      </w:r>
      <w:proofErr w:type="spellStart"/>
      <w:r w:rsidRPr="00117160">
        <w:rPr>
          <w:rFonts w:ascii="Times New Roman" w:eastAsia="Times New Roman" w:hAnsi="Times New Roman" w:cs="Times New Roman"/>
          <w:sz w:val="28"/>
          <w:szCs w:val="20"/>
          <w:lang w:eastAsia="ru-RU"/>
        </w:rPr>
        <w:t>Кейнсу</w:t>
      </w:r>
      <w:proofErr w:type="spellEnd"/>
      <w:r w:rsidRPr="00117160">
        <w:rPr>
          <w:rFonts w:ascii="Times New Roman" w:eastAsia="Times New Roman" w:hAnsi="Times New Roman" w:cs="Times New Roman"/>
          <w:sz w:val="28"/>
          <w:szCs w:val="20"/>
          <w:lang w:eastAsia="ru-RU"/>
        </w:rPr>
        <w:t xml:space="preserve">, </w:t>
      </w:r>
      <w:r w:rsidRPr="00117160">
        <w:rPr>
          <w:rFonts w:ascii="Times New Roman" w:eastAsia="Times New Roman" w:hAnsi="Times New Roman" w:cs="Times New Roman"/>
          <w:sz w:val="28"/>
          <w:szCs w:val="28"/>
          <w:lang w:eastAsia="ru-RU"/>
        </w:rPr>
        <w:t xml:space="preserve">норма дисконта </w:t>
      </w:r>
      <w:r w:rsidRPr="00117160">
        <w:rPr>
          <w:rFonts w:ascii="Times New Roman" w:eastAsia="Times New Roman" w:hAnsi="Times New Roman" w:cs="Times New Roman"/>
          <w:i/>
          <w:sz w:val="32"/>
          <w:szCs w:val="32"/>
          <w:lang w:eastAsia="ru-RU"/>
        </w:rPr>
        <w:t>(</w:t>
      </w:r>
      <w:proofErr w:type="spellStart"/>
      <w:r w:rsidRPr="00117160">
        <w:rPr>
          <w:rFonts w:ascii="Times New Roman" w:eastAsia="Times New Roman" w:hAnsi="Times New Roman" w:cs="Times New Roman"/>
          <w:i/>
          <w:sz w:val="32"/>
          <w:szCs w:val="32"/>
          <w:lang w:eastAsia="ru-RU"/>
        </w:rPr>
        <w:t>r</w:t>
      </w:r>
      <w:proofErr w:type="spellEnd"/>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8"/>
          <w:lang w:eastAsia="ru-RU"/>
        </w:rPr>
        <w:t xml:space="preserve"> у каждого предпринимателя и инвестора своя; она определяется субъективно и основана, в первую очередь, на интуиции </w:t>
      </w:r>
      <w:r w:rsidRPr="00117160">
        <w:rPr>
          <w:rFonts w:ascii="Times New Roman" w:eastAsia="Times New Roman" w:hAnsi="Times New Roman" w:cs="Times New Roman"/>
          <w:i/>
          <w:sz w:val="28"/>
          <w:szCs w:val="28"/>
          <w:lang w:eastAsia="ru-RU"/>
        </w:rPr>
        <w:t>(</w:t>
      </w:r>
      <w:proofErr w:type="spellStart"/>
      <w:r w:rsidRPr="00117160">
        <w:rPr>
          <w:rFonts w:ascii="Times New Roman" w:eastAsia="Times New Roman" w:hAnsi="Times New Roman" w:cs="Times New Roman"/>
          <w:i/>
          <w:sz w:val="28"/>
          <w:szCs w:val="28"/>
          <w:lang w:eastAsia="ru-RU"/>
        </w:rPr>
        <w:t>animalspirit</w:t>
      </w:r>
      <w:proofErr w:type="spellEnd"/>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sz w:val="28"/>
          <w:szCs w:val="28"/>
          <w:lang w:eastAsia="ru-RU"/>
        </w:rPr>
        <w:t xml:space="preserve"> инвестора, его ожиданиях в отношении будущей нормы прибыли (внутренней нормы рентабельности проекта), пессимизме или оптимизме относительно будущего.</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Поскольку инвестиции в модели «Кейнсианского креста» являются автономными и не зависят ни от уровня национального дохода, ни от ставки процента, то для того, чтобы получить кривую совокупных (потребительских и инвестиционных) расходов, необходимо кривую потребительских расходов</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28"/>
          <w:szCs w:val="28"/>
          <w:lang w:eastAsia="ru-RU"/>
        </w:rPr>
        <w:t>=</w:t>
      </w:r>
      <w:proofErr w:type="gramStart"/>
      <w:r w:rsidRPr="00117160">
        <w:rPr>
          <w:rFonts w:ascii="Times New Roman" w:eastAsia="Times New Roman" w:hAnsi="Times New Roman" w:cs="Times New Roman"/>
          <w:i/>
          <w:sz w:val="32"/>
          <w:szCs w:val="32"/>
          <w:lang w:eastAsia="ru-RU"/>
        </w:rPr>
        <w:t>С</w:t>
      </w:r>
      <w:proofErr w:type="gramEnd"/>
      <w:r w:rsidRPr="00117160">
        <w:rPr>
          <w:rFonts w:ascii="Times New Roman" w:eastAsia="Times New Roman" w:hAnsi="Times New Roman" w:cs="Times New Roman"/>
          <w:sz w:val="28"/>
          <w:szCs w:val="20"/>
          <w:lang w:eastAsia="ru-RU"/>
        </w:rPr>
        <w:t xml:space="preserve"> сдвинуть параллельно вверх </w:t>
      </w:r>
      <w:proofErr w:type="gramStart"/>
      <w:r w:rsidRPr="00117160">
        <w:rPr>
          <w:rFonts w:ascii="Times New Roman" w:eastAsia="Times New Roman" w:hAnsi="Times New Roman" w:cs="Times New Roman"/>
          <w:sz w:val="28"/>
          <w:szCs w:val="20"/>
          <w:lang w:eastAsia="ru-RU"/>
        </w:rPr>
        <w:t>на</w:t>
      </w:r>
      <w:proofErr w:type="gramEnd"/>
      <w:r w:rsidRPr="00117160">
        <w:rPr>
          <w:rFonts w:ascii="Times New Roman" w:eastAsia="Times New Roman" w:hAnsi="Times New Roman" w:cs="Times New Roman"/>
          <w:sz w:val="28"/>
          <w:szCs w:val="20"/>
          <w:lang w:eastAsia="ru-RU"/>
        </w:rPr>
        <w:t xml:space="preserve"> величину автономных инвестиционных расходов </w:t>
      </w:r>
      <w:r w:rsidRPr="00117160">
        <w:rPr>
          <w:rFonts w:ascii="Times New Roman" w:eastAsia="Times New Roman" w:hAnsi="Times New Roman" w:cs="Times New Roman"/>
          <w:i/>
          <w:sz w:val="32"/>
          <w:szCs w:val="32"/>
          <w:lang w:val="en-US" w:eastAsia="ru-RU"/>
        </w:rPr>
        <w:t>I</w:t>
      </w:r>
      <w:r w:rsidRPr="00117160">
        <w:rPr>
          <w:rFonts w:ascii="Times New Roman" w:eastAsia="Times New Roman" w:hAnsi="Times New Roman" w:cs="Times New Roman"/>
          <w:sz w:val="28"/>
          <w:szCs w:val="20"/>
          <w:lang w:eastAsia="ru-RU"/>
        </w:rPr>
        <w:t xml:space="preserve"> (рис. 2).</w:t>
      </w:r>
    </w:p>
    <w:p w:rsidR="00FE3C65" w:rsidRDefault="006B45DF" w:rsidP="00FE3C65">
      <w:pPr>
        <w:spacing w:after="0" w:line="240" w:lineRule="auto"/>
        <w:jc w:val="center"/>
        <w:rPr>
          <w:rFonts w:ascii="Times New Roman" w:eastAsia="Times New Roman" w:hAnsi="Times New Roman" w:cs="Times New Roman"/>
          <w:b/>
          <w:sz w:val="28"/>
          <w:szCs w:val="20"/>
          <w:lang w:eastAsia="ru-RU"/>
        </w:rPr>
      </w:pPr>
      <w:r>
        <w:rPr>
          <w:rFonts w:ascii="Times New Roman" w:eastAsia="Times New Roman" w:hAnsi="Times New Roman" w:cs="Times New Roman"/>
          <w:sz w:val="28"/>
          <w:szCs w:val="20"/>
          <w:lang w:eastAsia="ru-RU"/>
        </w:rPr>
      </w:r>
      <w:r>
        <w:rPr>
          <w:rFonts w:ascii="Times New Roman" w:eastAsia="Times New Roman" w:hAnsi="Times New Roman" w:cs="Times New Roman"/>
          <w:sz w:val="28"/>
          <w:szCs w:val="20"/>
          <w:lang w:eastAsia="ru-RU"/>
        </w:rPr>
        <w:pict>
          <v:group id="_x0000_s1340" style="width:363.65pt;height:252.45pt;mso-position-horizontal-relative:char;mso-position-vertical-relative:line" coordorigin="912,11457" coordsize="4731,3591" wrapcoords="-69 0 -69 21600 21669 21600 21669 0 -69 0" o:allowincell="f">
            <v:shape id="_x0000_s1341" type="#_x0000_t202" style="position:absolute;left:912;top:11457;width:4731;height:3591">
              <v:textbox style="mso-next-textbox:#_x0000_s1341">
                <w:txbxContent>
                  <w:p w:rsidR="00117160" w:rsidRPr="00C37F69" w:rsidRDefault="00117160" w:rsidP="00117160"/>
                </w:txbxContent>
              </v:textbox>
            </v:shape>
            <v:group id="_x0000_s1342" style="position:absolute;left:1026;top:12027;width:4394;height:2962" coordorigin="1368,11685" coordsize="4394,2962">
              <v:shape id="_x0000_s1343" type="#_x0000_t202" style="position:absolute;left:4275;top:14250;width:454;height:397" stroked="f">
                <v:textbox style="mso-next-textbox:#_x0000_s1343">
                  <w:txbxContent>
                    <w:p w:rsidR="00117160" w:rsidRPr="0090229D" w:rsidRDefault="00117160" w:rsidP="00117160">
                      <w:pPr>
                        <w:rPr>
                          <w:i/>
                          <w:sz w:val="32"/>
                          <w:szCs w:val="32"/>
                          <w:lang w:val="fr-FR"/>
                        </w:rPr>
                      </w:pPr>
                      <w:r w:rsidRPr="0090229D">
                        <w:rPr>
                          <w:i/>
                          <w:sz w:val="32"/>
                          <w:szCs w:val="32"/>
                          <w:lang w:val="fr-FR"/>
                        </w:rPr>
                        <w:t>Y</w:t>
                      </w:r>
                    </w:p>
                  </w:txbxContent>
                </v:textbox>
              </v:shape>
              <v:shape id="_x0000_s1344" type="#_x0000_t202" style="position:absolute;left:1653;top:11685;width:397;height:340" stroked="f">
                <v:textbox style="mso-next-textbox:#_x0000_s1344">
                  <w:txbxContent>
                    <w:p w:rsidR="00117160" w:rsidRPr="0090229D" w:rsidRDefault="00117160" w:rsidP="00117160">
                      <w:pPr>
                        <w:rPr>
                          <w:i/>
                          <w:sz w:val="32"/>
                          <w:szCs w:val="32"/>
                          <w:lang w:val="en-US"/>
                        </w:rPr>
                      </w:pPr>
                      <w:r w:rsidRPr="0090229D">
                        <w:rPr>
                          <w:i/>
                          <w:sz w:val="32"/>
                          <w:szCs w:val="32"/>
                          <w:lang w:val="en-US"/>
                        </w:rPr>
                        <w:t>E</w:t>
                      </w:r>
                    </w:p>
                  </w:txbxContent>
                </v:textbox>
              </v:shape>
              <v:shape id="_x0000_s1345" type="#_x0000_t75" style="position:absolute;left:3762;top:11989;width:1040;height:320">
                <v:imagedata r:id="rId82" o:title=""/>
              </v:shape>
              <v:shape id="_x0000_s1346" type="#_x0000_t75" style="position:absolute;left:1368;top:12597;width:620;height:320">
                <v:imagedata r:id="rId83" o:title=""/>
              </v:shape>
              <v:shape id="_x0000_s1347" type="#_x0000_t75" style="position:absolute;left:3762;top:12654;width:2000;height:380">
                <v:imagedata r:id="rId84" o:title=""/>
              </v:shape>
              <v:shape id="_x0000_s1348" type="#_x0000_t75" style="position:absolute;left:1710;top:13224;width:260;height:320">
                <v:imagedata r:id="rId85" o:title=""/>
              </v:shape>
              <v:line id="_x0000_s1349" style="position:absolute" from="1995,11799" to="1995,14307"/>
              <v:line id="_x0000_s1350" style="position:absolute" from="1995,14307" to="4503,14307"/>
              <v:line id="_x0000_s1351" style="position:absolute;flip:y" from="1995,12597" to="3990,13395"/>
              <v:line id="_x0000_s1352" style="position:absolute;flip:y" from="1995,11970" to="3990,12768"/>
              <v:line id="_x0000_s1353" style="position:absolute;flip:y" from="3021,12369" to="3021,12996">
                <v:stroke endarrow="block"/>
              </v:line>
            </v:group>
            <w10:wrap type="none" side="largest"/>
            <w10:anchorlock/>
          </v:group>
          <o:OLEObject Type="Embed" ProgID="Equation.3" ShapeID="_x0000_s1345" DrawAspect="Content" ObjectID="_1646581829" r:id="rId86"/>
          <o:OLEObject Type="Embed" ProgID="Equation.3" ShapeID="_x0000_s1346" DrawAspect="Content" ObjectID="_1646581830" r:id="rId87"/>
          <o:OLEObject Type="Embed" ProgID="Equation.3" ShapeID="_x0000_s1347" DrawAspect="Content" ObjectID="_1646581831" r:id="rId88"/>
          <o:OLEObject Type="Embed" ProgID="Equation.3" ShapeID="_x0000_s1348" DrawAspect="Content" ObjectID="_1646581832" r:id="rId89"/>
        </w:pict>
      </w:r>
      <w:r w:rsidR="00FE3C65" w:rsidRPr="00FE3C65">
        <w:rPr>
          <w:rFonts w:ascii="Times New Roman" w:eastAsia="Times New Roman" w:hAnsi="Times New Roman" w:cs="Times New Roman"/>
          <w:b/>
          <w:sz w:val="28"/>
          <w:szCs w:val="20"/>
          <w:lang w:eastAsia="ru-RU"/>
        </w:rPr>
        <w:t xml:space="preserve"> </w:t>
      </w:r>
    </w:p>
    <w:p w:rsidR="00FE3C65" w:rsidRPr="00117160" w:rsidRDefault="00FE3C65" w:rsidP="00FE3C65">
      <w:pPr>
        <w:spacing w:after="0" w:line="240" w:lineRule="auto"/>
        <w:jc w:val="center"/>
        <w:rPr>
          <w:rFonts w:ascii="Times New Roman" w:eastAsia="Times New Roman" w:hAnsi="Times New Roman" w:cs="Times New Roman"/>
          <w:b/>
          <w:i/>
          <w:sz w:val="28"/>
          <w:szCs w:val="20"/>
          <w:lang w:eastAsia="ru-RU"/>
        </w:rPr>
      </w:pPr>
      <w:r w:rsidRPr="00117160">
        <w:rPr>
          <w:rFonts w:ascii="Times New Roman" w:eastAsia="Times New Roman" w:hAnsi="Times New Roman" w:cs="Times New Roman"/>
          <w:b/>
          <w:sz w:val="28"/>
          <w:szCs w:val="20"/>
          <w:lang w:eastAsia="ru-RU"/>
        </w:rPr>
        <w:t>Рис</w:t>
      </w:r>
      <w:proofErr w:type="gramStart"/>
      <w:r w:rsidRPr="00117160">
        <w:rPr>
          <w:rFonts w:ascii="Times New Roman" w:eastAsia="Times New Roman" w:hAnsi="Times New Roman" w:cs="Times New Roman"/>
          <w:b/>
          <w:sz w:val="28"/>
          <w:szCs w:val="20"/>
          <w:lang w:eastAsia="ru-RU"/>
        </w:rPr>
        <w:t>..</w:t>
      </w:r>
      <w:proofErr w:type="gramEnd"/>
      <w:r w:rsidRPr="00117160">
        <w:rPr>
          <w:rFonts w:ascii="Times New Roman" w:eastAsia="Times New Roman" w:hAnsi="Times New Roman" w:cs="Times New Roman"/>
          <w:i/>
          <w:sz w:val="28"/>
          <w:szCs w:val="20"/>
          <w:lang w:eastAsia="ru-RU"/>
        </w:rPr>
        <w:t>Вл</w:t>
      </w:r>
      <w:r w:rsidRPr="00117160">
        <w:rPr>
          <w:rFonts w:ascii="Times New Roman" w:eastAsia="Times New Roman" w:hAnsi="Times New Roman" w:cs="Times New Roman"/>
          <w:i/>
          <w:sz w:val="28"/>
          <w:szCs w:val="28"/>
          <w:lang w:eastAsia="ru-RU"/>
        </w:rPr>
        <w:t>ияние инвестиций на совокупный спрос в модели «доходы–расходы»</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Для анализа равновесия в модели «доходы–расходы» следует ввести понятия фактических и планируемых расходов, которые не всегда совпадают. </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i/>
          <w:sz w:val="32"/>
          <w:szCs w:val="32"/>
          <w:lang w:eastAsia="ru-RU"/>
        </w:rPr>
      </w:pPr>
      <w:r w:rsidRPr="00117160">
        <w:rPr>
          <w:rFonts w:ascii="Times New Roman" w:eastAsia="Times New Roman" w:hAnsi="Times New Roman" w:cs="Times New Roman"/>
          <w:b/>
          <w:i/>
          <w:sz w:val="28"/>
          <w:szCs w:val="20"/>
          <w:lang w:eastAsia="ru-RU"/>
        </w:rPr>
        <w:t>Фактические расходы</w:t>
      </w:r>
      <w:r w:rsidRPr="00117160">
        <w:rPr>
          <w:rFonts w:ascii="Times New Roman" w:eastAsia="Times New Roman" w:hAnsi="Times New Roman" w:cs="Times New Roman"/>
          <w:i/>
          <w:sz w:val="32"/>
          <w:szCs w:val="32"/>
          <w:lang w:eastAsia="ru-RU"/>
        </w:rPr>
        <w:t>(</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proofErr w:type="spellEnd"/>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0"/>
          <w:lang w:eastAsia="ru-RU"/>
        </w:rPr>
        <w:t xml:space="preserve"> – расходы, которые в действительности сделали домохозяйства (потребительские расходы, </w:t>
      </w:r>
      <w:r w:rsidRPr="00117160">
        <w:rPr>
          <w:rFonts w:ascii="Times New Roman" w:eastAsia="Times New Roman" w:hAnsi="Times New Roman" w:cs="Times New Roman"/>
          <w:i/>
          <w:sz w:val="32"/>
          <w:szCs w:val="32"/>
          <w:lang w:eastAsia="ru-RU"/>
        </w:rPr>
        <w:t>С</w:t>
      </w:r>
      <w:r w:rsidRPr="00117160">
        <w:rPr>
          <w:rFonts w:ascii="Times New Roman" w:eastAsia="Times New Roman" w:hAnsi="Times New Roman" w:cs="Times New Roman"/>
          <w:sz w:val="28"/>
          <w:szCs w:val="20"/>
          <w:lang w:eastAsia="ru-RU"/>
        </w:rPr>
        <w:t xml:space="preserve">) и фирмы (инвестиционные расходы, </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sz w:val="28"/>
          <w:szCs w:val="20"/>
          <w:lang w:eastAsia="ru-RU"/>
        </w:rPr>
        <w:t xml:space="preserve">):  </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r w:rsidRPr="00117160">
        <w:rPr>
          <w:rFonts w:ascii="Times New Roman" w:eastAsia="Times New Roman" w:hAnsi="Times New Roman" w:cs="Times New Roman"/>
          <w:i/>
          <w:sz w:val="28"/>
          <w:szCs w:val="28"/>
          <w:lang w:eastAsia="ru-RU"/>
        </w:rPr>
        <w:t>=</w:t>
      </w:r>
      <w:proofErr w:type="spellEnd"/>
      <w:r w:rsidRPr="00117160">
        <w:rPr>
          <w:rFonts w:ascii="Times New Roman" w:eastAsia="Times New Roman" w:hAnsi="Times New Roman" w:cs="Times New Roman"/>
          <w:i/>
          <w:sz w:val="32"/>
          <w:szCs w:val="32"/>
          <w:lang w:val="en-US" w:eastAsia="ru-RU"/>
        </w:rPr>
        <w:t>C</w:t>
      </w:r>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i/>
          <w:sz w:val="32"/>
          <w:szCs w:val="32"/>
          <w:lang w:val="en-US" w:eastAsia="ru-RU"/>
        </w:rPr>
        <w:t>I</w:t>
      </w:r>
      <w:r w:rsidRPr="00117160">
        <w:rPr>
          <w:rFonts w:ascii="Times New Roman" w:eastAsia="Times New Roman" w:hAnsi="Times New Roman" w:cs="Times New Roman"/>
          <w:i/>
          <w:sz w:val="32"/>
          <w:szCs w:val="32"/>
          <w:lang w:eastAsia="ru-RU"/>
        </w:rPr>
        <w:t>.</w:t>
      </w:r>
    </w:p>
    <w:p w:rsidR="00117160" w:rsidRPr="00117160" w:rsidRDefault="00117160" w:rsidP="00117160">
      <w:pPr>
        <w:spacing w:after="0" w:line="240" w:lineRule="auto"/>
        <w:ind w:firstLine="720"/>
        <w:jc w:val="both"/>
        <w:rPr>
          <w:rFonts w:ascii="Times New Roman" w:eastAsia="Times New Roman" w:hAnsi="Times New Roman" w:cs="Times New Roman"/>
          <w:sz w:val="28"/>
          <w:szCs w:val="20"/>
          <w:lang w:eastAsia="ru-RU"/>
        </w:rPr>
      </w:pPr>
      <w:r w:rsidRPr="00117160">
        <w:rPr>
          <w:rFonts w:ascii="Times New Roman" w:eastAsia="Times New Roman" w:hAnsi="Times New Roman" w:cs="Times New Roman"/>
          <w:b/>
          <w:i/>
          <w:sz w:val="28"/>
          <w:szCs w:val="20"/>
          <w:lang w:eastAsia="ru-RU"/>
        </w:rPr>
        <w:t>Планируемые расход</w:t>
      </w:r>
      <w:proofErr w:type="gramStart"/>
      <w:r w:rsidRPr="00117160">
        <w:rPr>
          <w:rFonts w:ascii="Times New Roman" w:eastAsia="Times New Roman" w:hAnsi="Times New Roman" w:cs="Times New Roman"/>
          <w:b/>
          <w:i/>
          <w:sz w:val="28"/>
          <w:szCs w:val="20"/>
          <w:lang w:eastAsia="ru-RU"/>
        </w:rPr>
        <w:t>ы</w:t>
      </w:r>
      <w:r w:rsidRPr="00117160">
        <w:rPr>
          <w:rFonts w:ascii="Times New Roman" w:eastAsia="Times New Roman" w:hAnsi="Times New Roman" w:cs="Times New Roman"/>
          <w:i/>
          <w:sz w:val="32"/>
          <w:szCs w:val="32"/>
          <w:lang w:eastAsia="ru-RU"/>
        </w:rPr>
        <w:t>(</w:t>
      </w:r>
      <w:proofErr w:type="gramEnd"/>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0"/>
          <w:lang w:eastAsia="ru-RU"/>
        </w:rPr>
        <w:t xml:space="preserve"> – расходы, которые намеревались (планировали) сделать домохозяйства и фирмы:  </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proofErr w:type="gramStart"/>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С</w:t>
      </w:r>
      <w:proofErr w:type="gramEnd"/>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sz w:val="32"/>
          <w:szCs w:val="32"/>
          <w:vertAlign w:val="subscript"/>
          <w:lang w:eastAsia="ru-RU"/>
        </w:rPr>
        <w:t>р</w:t>
      </w:r>
      <w:proofErr w:type="spellEnd"/>
      <w:r w:rsidRPr="00117160">
        <w:rPr>
          <w:rFonts w:ascii="Times New Roman" w:eastAsia="Times New Roman" w:hAnsi="Times New Roman" w:cs="Times New Roman"/>
          <w:sz w:val="28"/>
          <w:szCs w:val="20"/>
          <w:lang w:eastAsia="ru-RU"/>
        </w:rPr>
        <w:t>.</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0"/>
          <w:lang w:eastAsia="ru-RU"/>
        </w:rPr>
        <w:t xml:space="preserve">Фактические расходы всегда равны выпуску </w:t>
      </w:r>
      <w:r w:rsidRPr="00117160">
        <w:rPr>
          <w:rFonts w:ascii="Times New Roman" w:eastAsia="Times New Roman" w:hAnsi="Times New Roman" w:cs="Times New Roman"/>
          <w:i/>
          <w:sz w:val="32"/>
          <w:szCs w:val="32"/>
          <w:lang w:eastAsia="ru-RU"/>
        </w:rPr>
        <w:t>(</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Y</w:t>
      </w:r>
      <w:proofErr w:type="spellEnd"/>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0"/>
          <w:lang w:eastAsia="ru-RU"/>
        </w:rPr>
        <w:t xml:space="preserve"> а планируемые могут быть не равны выпуску. Если планируемые расходы меньше выпуска </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28"/>
          <w:szCs w:val="28"/>
          <w:lang w:eastAsia="ru-RU"/>
        </w:rPr>
        <w:t>&lt;</w:t>
      </w:r>
      <w:r w:rsidRPr="00117160">
        <w:rPr>
          <w:rFonts w:ascii="Times New Roman" w:eastAsia="Times New Roman" w:hAnsi="Times New Roman" w:cs="Times New Roman"/>
          <w:i/>
          <w:sz w:val="32"/>
          <w:szCs w:val="32"/>
          <w:lang w:eastAsia="ru-RU"/>
        </w:rPr>
        <w:t>Y)</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sz w:val="28"/>
          <w:szCs w:val="20"/>
          <w:lang w:eastAsia="ru-RU"/>
        </w:rPr>
        <w:t xml:space="preserve"> то фирмы не смогут продать часть произведенной продукции и товарные запасы фирм увеличатся, т.е. произойдет накопление запасов непроданной продукции. Если планируемые расходы больше выпуска </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28"/>
          <w:szCs w:val="28"/>
          <w:lang w:eastAsia="ru-RU"/>
        </w:rPr>
        <w:t>&gt;</w:t>
      </w:r>
      <w:r w:rsidRPr="00117160">
        <w:rPr>
          <w:rFonts w:ascii="Times New Roman" w:eastAsia="Times New Roman" w:hAnsi="Times New Roman" w:cs="Times New Roman"/>
          <w:i/>
          <w:sz w:val="32"/>
          <w:szCs w:val="32"/>
          <w:lang w:eastAsia="ru-RU"/>
        </w:rPr>
        <w:t>Y)</w:t>
      </w:r>
      <w:r w:rsidRPr="00117160">
        <w:rPr>
          <w:rFonts w:ascii="Times New Roman" w:eastAsia="Times New Roman" w:hAnsi="Times New Roman" w:cs="Times New Roman"/>
          <w:sz w:val="28"/>
          <w:szCs w:val="20"/>
          <w:lang w:eastAsia="ru-RU"/>
        </w:rPr>
        <w:t xml:space="preserve">, т.е. экономические агенты хотят купить больше, чем произведено в данном году, то фирмы будут сокращать свои запасы, продавая продукцию, находившуюся до этого момента на складах. Таким образом, фактические инвестиции складываются из </w:t>
      </w:r>
      <w:r w:rsidRPr="00117160">
        <w:rPr>
          <w:rFonts w:ascii="Times New Roman" w:eastAsia="Times New Roman" w:hAnsi="Times New Roman" w:cs="Times New Roman"/>
          <w:b/>
          <w:i/>
          <w:sz w:val="28"/>
          <w:szCs w:val="20"/>
          <w:lang w:eastAsia="ru-RU"/>
        </w:rPr>
        <w:t>планируемых инвестиций</w:t>
      </w:r>
      <w:r w:rsidRPr="00117160">
        <w:rPr>
          <w:rFonts w:ascii="Times New Roman" w:eastAsia="Times New Roman" w:hAnsi="Times New Roman" w:cs="Times New Roman"/>
          <w:i/>
          <w:sz w:val="28"/>
          <w:szCs w:val="20"/>
          <w:lang w:eastAsia="ru-RU"/>
        </w:rPr>
        <w:t>(</w:t>
      </w:r>
      <w:proofErr w:type="spellStart"/>
      <w:r w:rsidRPr="00117160">
        <w:rPr>
          <w:rFonts w:ascii="Times New Roman" w:eastAsia="Times New Roman" w:hAnsi="Times New Roman" w:cs="Times New Roman"/>
          <w:i/>
          <w:sz w:val="28"/>
          <w:szCs w:val="20"/>
          <w:lang w:eastAsia="ru-RU"/>
        </w:rPr>
        <w:t>plannedinvestments</w:t>
      </w:r>
      <w:proofErr w:type="spellEnd"/>
      <w:r w:rsidRPr="00117160">
        <w:rPr>
          <w:rFonts w:ascii="Times New Roman" w:eastAsia="Times New Roman" w:hAnsi="Times New Roman" w:cs="Times New Roman"/>
          <w:i/>
          <w:sz w:val="28"/>
          <w:szCs w:val="20"/>
          <w:lang w:eastAsia="ru-RU"/>
        </w:rPr>
        <w:t xml:space="preserve">, </w:t>
      </w:r>
      <w:proofErr w:type="spellStart"/>
      <w:proofErr w:type="gramStart"/>
      <w:r w:rsidRPr="00117160">
        <w:rPr>
          <w:rFonts w:ascii="Times New Roman" w:eastAsia="Times New Roman" w:hAnsi="Times New Roman" w:cs="Times New Roman"/>
          <w:i/>
          <w:sz w:val="28"/>
          <w:szCs w:val="20"/>
          <w:lang w:eastAsia="ru-RU"/>
        </w:rPr>
        <w:t>I</w:t>
      </w:r>
      <w:proofErr w:type="gramEnd"/>
      <w:r w:rsidRPr="00117160">
        <w:rPr>
          <w:rFonts w:ascii="Times New Roman" w:eastAsia="Times New Roman" w:hAnsi="Times New Roman" w:cs="Times New Roman"/>
          <w:i/>
          <w:sz w:val="28"/>
          <w:szCs w:val="20"/>
          <w:vertAlign w:val="subscript"/>
          <w:lang w:eastAsia="ru-RU"/>
        </w:rPr>
        <w:t>р</w:t>
      </w:r>
      <w:proofErr w:type="spellEnd"/>
      <w:r w:rsidRPr="00117160">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sz w:val="28"/>
          <w:szCs w:val="20"/>
          <w:lang w:eastAsia="ru-RU"/>
        </w:rPr>
        <w:t xml:space="preserve">и </w:t>
      </w:r>
      <w:r w:rsidRPr="00117160">
        <w:rPr>
          <w:rFonts w:ascii="Times New Roman" w:eastAsia="Times New Roman" w:hAnsi="Times New Roman" w:cs="Times New Roman"/>
          <w:b/>
          <w:i/>
          <w:sz w:val="28"/>
          <w:szCs w:val="20"/>
          <w:lang w:eastAsia="ru-RU"/>
        </w:rPr>
        <w:t>непредвиденных инвестиции в запасы</w:t>
      </w:r>
      <w:r w:rsidRPr="00117160">
        <w:rPr>
          <w:rFonts w:ascii="Times New Roman" w:eastAsia="Times New Roman" w:hAnsi="Times New Roman" w:cs="Times New Roman"/>
          <w:i/>
          <w:sz w:val="28"/>
          <w:szCs w:val="20"/>
          <w:lang w:eastAsia="ru-RU"/>
        </w:rPr>
        <w:t>(</w:t>
      </w:r>
      <w:proofErr w:type="spellStart"/>
      <w:r w:rsidRPr="00117160">
        <w:rPr>
          <w:rFonts w:ascii="Times New Roman" w:eastAsia="Times New Roman" w:hAnsi="Times New Roman" w:cs="Times New Roman"/>
          <w:i/>
          <w:sz w:val="28"/>
          <w:szCs w:val="20"/>
          <w:lang w:eastAsia="ru-RU"/>
        </w:rPr>
        <w:t>unintendedinventory</w:t>
      </w:r>
      <w:proofErr w:type="spellEnd"/>
      <w:r w:rsidRPr="00117160">
        <w:rPr>
          <w:rFonts w:ascii="Times New Roman" w:eastAsia="Times New Roman" w:hAnsi="Times New Roman" w:cs="Times New Roman"/>
          <w:i/>
          <w:sz w:val="28"/>
          <w:szCs w:val="20"/>
          <w:lang w:val="en-US" w:eastAsia="ru-RU"/>
        </w:rPr>
        <w:t>investment</w:t>
      </w:r>
      <w:proofErr w:type="spellStart"/>
      <w:r w:rsidRPr="00117160">
        <w:rPr>
          <w:rFonts w:ascii="Times New Roman" w:eastAsia="Times New Roman" w:hAnsi="Times New Roman" w:cs="Times New Roman"/>
          <w:i/>
          <w:sz w:val="28"/>
          <w:szCs w:val="20"/>
          <w:lang w:eastAsia="ru-RU"/>
        </w:rPr>
        <w:t>s</w:t>
      </w:r>
      <w:proofErr w:type="spellEnd"/>
      <w:r w:rsidRPr="00117160">
        <w:rPr>
          <w:rFonts w:ascii="Times New Roman" w:eastAsia="Times New Roman" w:hAnsi="Times New Roman" w:cs="Times New Roman"/>
          <w:i/>
          <w:sz w:val="28"/>
          <w:szCs w:val="20"/>
          <w:lang w:eastAsia="ru-RU"/>
        </w:rPr>
        <w:t xml:space="preserve">, </w:t>
      </w:r>
      <w:proofErr w:type="spellStart"/>
      <w:r w:rsidRPr="00117160">
        <w:rPr>
          <w:rFonts w:ascii="Times New Roman" w:eastAsia="Times New Roman" w:hAnsi="Times New Roman" w:cs="Times New Roman"/>
          <w:i/>
          <w:sz w:val="28"/>
          <w:szCs w:val="20"/>
          <w:lang w:eastAsia="ru-RU"/>
        </w:rPr>
        <w:t>I</w:t>
      </w:r>
      <w:r w:rsidRPr="00117160">
        <w:rPr>
          <w:rFonts w:ascii="Times New Roman" w:eastAsia="Times New Roman" w:hAnsi="Times New Roman" w:cs="Times New Roman"/>
          <w:i/>
          <w:sz w:val="28"/>
          <w:szCs w:val="20"/>
          <w:vertAlign w:val="subscript"/>
          <w:lang w:eastAsia="ru-RU"/>
        </w:rPr>
        <w:t>un</w:t>
      </w:r>
      <w:proofErr w:type="spellEnd"/>
      <w:r w:rsidRPr="00117160">
        <w:rPr>
          <w:rFonts w:ascii="Times New Roman" w:eastAsia="Times New Roman" w:hAnsi="Times New Roman" w:cs="Times New Roman"/>
          <w:i/>
          <w:sz w:val="28"/>
          <w:szCs w:val="20"/>
          <w:lang w:eastAsia="ru-RU"/>
        </w:rPr>
        <w:t xml:space="preserve">):                                        </w:t>
      </w:r>
      <w:r w:rsidRPr="00117160">
        <w:rPr>
          <w:rFonts w:ascii="Times New Roman" w:eastAsia="Times New Roman" w:hAnsi="Times New Roman" w:cs="Times New Roman"/>
          <w:i/>
          <w:sz w:val="32"/>
          <w:szCs w:val="32"/>
          <w:lang w:eastAsia="ru-RU"/>
        </w:rPr>
        <w:t xml:space="preserve">I = </w:t>
      </w:r>
      <w:proofErr w:type="spellStart"/>
      <w:proofErr w:type="gramStart"/>
      <w:r w:rsidRPr="00117160">
        <w:rPr>
          <w:rFonts w:ascii="Times New Roman" w:eastAsia="Times New Roman" w:hAnsi="Times New Roman" w:cs="Times New Roman"/>
          <w:i/>
          <w:sz w:val="32"/>
          <w:szCs w:val="32"/>
          <w:lang w:eastAsia="ru-RU"/>
        </w:rPr>
        <w:t>I</w:t>
      </w:r>
      <w:proofErr w:type="gramEnd"/>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sz w:val="32"/>
          <w:szCs w:val="32"/>
          <w:vertAlign w:val="subscript"/>
          <w:lang w:eastAsia="ru-RU"/>
        </w:rPr>
        <w:t>un</w:t>
      </w:r>
      <w:proofErr w:type="spellEnd"/>
      <w:r w:rsidRPr="00117160">
        <w:rPr>
          <w:rFonts w:ascii="Times New Roman" w:eastAsia="Times New Roman" w:hAnsi="Times New Roman" w:cs="Times New Roman"/>
          <w:sz w:val="28"/>
          <w:szCs w:val="28"/>
          <w:lang w:eastAsia="ru-RU"/>
        </w:rPr>
        <w:t>.</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0"/>
          <w:lang w:eastAsia="ru-RU"/>
        </w:rPr>
        <w:t xml:space="preserve">Соответственно фактические расходы равны сумме потребительских расходов и фактических инвестиционных расходов: </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proofErr w:type="gramStart"/>
      <w:r w:rsidRPr="00117160">
        <w:rPr>
          <w:rFonts w:ascii="Times New Roman" w:eastAsia="Times New Roman" w:hAnsi="Times New Roman" w:cs="Times New Roman"/>
          <w:i/>
          <w:sz w:val="32"/>
          <w:szCs w:val="32"/>
          <w:lang w:eastAsia="ru-RU"/>
        </w:rPr>
        <w:t>=С</w:t>
      </w:r>
      <w:proofErr w:type="gramEnd"/>
      <w:r w:rsidRPr="00117160">
        <w:rPr>
          <w:rFonts w:ascii="Times New Roman" w:eastAsia="Times New Roman" w:hAnsi="Times New Roman" w:cs="Times New Roman"/>
          <w:i/>
          <w:sz w:val="32"/>
          <w:szCs w:val="32"/>
          <w:lang w:eastAsia="ru-RU"/>
        </w:rPr>
        <w:t>+I</w:t>
      </w:r>
      <w:proofErr w:type="spellEnd"/>
      <w:r w:rsidRPr="00117160">
        <w:rPr>
          <w:rFonts w:ascii="Times New Roman" w:eastAsia="Times New Roman" w:hAnsi="Times New Roman" w:cs="Times New Roman"/>
          <w:sz w:val="28"/>
          <w:szCs w:val="20"/>
          <w:lang w:eastAsia="ru-RU"/>
        </w:rPr>
        <w:t>, а планируемые расходы равны сумме потребительских расходов и планируемых инвестиционных расходов:</w:t>
      </w:r>
      <w:r w:rsidRPr="00117160">
        <w:rPr>
          <w:rFonts w:ascii="Times New Roman" w:eastAsia="Times New Roman" w:hAnsi="Times New Roman" w:cs="Times New Roman"/>
          <w:sz w:val="28"/>
          <w:szCs w:val="20"/>
          <w:lang w:eastAsia="ru-RU"/>
        </w:rPr>
        <w:tab/>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proofErr w:type="gramStart"/>
      <w:r w:rsidRPr="00117160">
        <w:rPr>
          <w:rFonts w:ascii="Times New Roman" w:eastAsia="Times New Roman" w:hAnsi="Times New Roman" w:cs="Times New Roman"/>
          <w:i/>
          <w:sz w:val="32"/>
          <w:szCs w:val="32"/>
          <w:vertAlign w:val="subscript"/>
          <w:lang w:eastAsia="ru-RU"/>
        </w:rPr>
        <w:t xml:space="preserve"> </w:t>
      </w:r>
      <w:proofErr w:type="spellStart"/>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С</w:t>
      </w:r>
      <w:proofErr w:type="gramEnd"/>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sz w:val="32"/>
          <w:szCs w:val="32"/>
          <w:vertAlign w:val="subscript"/>
          <w:lang w:eastAsia="ru-RU"/>
        </w:rPr>
        <w:t>р</w:t>
      </w:r>
      <w:proofErr w:type="spellEnd"/>
      <w:r w:rsidRPr="00117160">
        <w:rPr>
          <w:rFonts w:ascii="Times New Roman" w:eastAsia="Times New Roman" w:hAnsi="Times New Roman" w:cs="Times New Roman"/>
          <w:sz w:val="28"/>
          <w:szCs w:val="28"/>
          <w:lang w:eastAsia="ru-RU"/>
        </w:rPr>
        <w:t>.</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proofErr w:type="gramStart"/>
      <w:r w:rsidRPr="00117160">
        <w:rPr>
          <w:rFonts w:ascii="Times New Roman" w:eastAsia="Times New Roman" w:hAnsi="Times New Roman" w:cs="Times New Roman"/>
          <w:sz w:val="28"/>
          <w:szCs w:val="20"/>
          <w:lang w:eastAsia="ru-RU"/>
        </w:rPr>
        <w:t xml:space="preserve">Поскольку фактические расходы всегда равны выпуску, а фактические расходы равны планируемым расходам только в случае, когда непредвиденные инвестиции в запасы равны 0, то равновесие на рынке благ </w:t>
      </w:r>
      <w:r w:rsidRPr="00117160">
        <w:rPr>
          <w:rFonts w:ascii="Times New Roman" w:eastAsia="Times New Roman" w:hAnsi="Times New Roman" w:cs="Times New Roman"/>
          <w:sz w:val="28"/>
          <w:szCs w:val="20"/>
          <w:lang w:eastAsia="ru-RU"/>
        </w:rPr>
        <w:lastRenderedPageBreak/>
        <w:t xml:space="preserve">наступает в случае, когда фактические расходы равны планируемым </w:t>
      </w:r>
      <w:r w:rsidRPr="00117160">
        <w:rPr>
          <w:rFonts w:ascii="Times New Roman" w:eastAsia="Times New Roman" w:hAnsi="Times New Roman" w:cs="Times New Roman"/>
          <w:i/>
          <w:sz w:val="32"/>
          <w:szCs w:val="32"/>
          <w:lang w:eastAsia="ru-RU"/>
        </w:rPr>
        <w:t>(</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proofErr w:type="spellEnd"/>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0"/>
          <w:lang w:eastAsia="ru-RU"/>
        </w:rPr>
        <w:t xml:space="preserve"> и соответственно планируемые расходы равны выпуску </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Y)</w:t>
      </w:r>
      <w:r w:rsidRPr="00117160">
        <w:rPr>
          <w:rFonts w:ascii="Times New Roman" w:eastAsia="Times New Roman" w:hAnsi="Times New Roman" w:cs="Times New Roman"/>
          <w:sz w:val="32"/>
          <w:szCs w:val="32"/>
          <w:lang w:eastAsia="ru-RU"/>
        </w:rPr>
        <w:t>.</w:t>
      </w:r>
      <w:proofErr w:type="gramEnd"/>
    </w:p>
    <w:p w:rsidR="00117160" w:rsidRPr="00117160" w:rsidRDefault="006B45DF" w:rsidP="00117160">
      <w:pPr>
        <w:spacing w:after="0" w:line="240" w:lineRule="auto"/>
        <w:ind w:firstLine="709"/>
        <w:jc w:val="both"/>
        <w:rPr>
          <w:rFonts w:ascii="Times New Roman" w:eastAsia="Times New Roman" w:hAnsi="Times New Roman" w:cs="Times New Roman"/>
          <w:b/>
          <w:i/>
          <w:sz w:val="28"/>
          <w:szCs w:val="20"/>
          <w:lang w:eastAsia="ru-RU"/>
        </w:rPr>
      </w:pPr>
      <w:r w:rsidRPr="006B45DF">
        <w:rPr>
          <w:rFonts w:ascii="Times New Roman" w:eastAsia="Times New Roman" w:hAnsi="Times New Roman" w:cs="Times New Roman"/>
          <w:b/>
          <w:sz w:val="28"/>
          <w:szCs w:val="20"/>
          <w:lang w:eastAsia="ru-RU"/>
        </w:rPr>
      </w:r>
      <w:r w:rsidRPr="006B45DF">
        <w:rPr>
          <w:rFonts w:ascii="Times New Roman" w:eastAsia="Times New Roman" w:hAnsi="Times New Roman" w:cs="Times New Roman"/>
          <w:b/>
          <w:sz w:val="28"/>
          <w:szCs w:val="20"/>
          <w:lang w:eastAsia="ru-RU"/>
        </w:rPr>
        <w:pict>
          <v:group id="_x0000_s1354" style="width:436.7pt;height:250.85pt;mso-position-horizontal-relative:char;mso-position-vertical-relative:line" coordorigin="513,1197" coordsize="6954,3933" o:allowincell="f">
            <v:shape id="_x0000_s1355" type="#_x0000_t202" style="position:absolute;left:513;top:1197;width:6954;height:3933">
              <v:textbox style="mso-next-textbox:#_x0000_s1355">
                <w:txbxContent>
                  <w:p w:rsidR="00117160" w:rsidRDefault="00117160" w:rsidP="00117160">
                    <w:pPr>
                      <w:jc w:val="center"/>
                      <w:rPr>
                        <w:sz w:val="24"/>
                      </w:rPr>
                    </w:pPr>
                  </w:p>
                </w:txbxContent>
              </v:textbox>
            </v:shape>
            <v:group id="_x0000_s1356" style="position:absolute;left:682;top:1995;width:6671;height:3078" coordorigin="342,798" coordsize="6671,3078">
              <v:shape id="_x0000_s1357" type="#_x0000_t202" style="position:absolute;left:2166;top:1710;width:567;height:399" stroked="f">
                <v:textbox style="mso-next-textbox:#_x0000_s1357">
                  <w:txbxContent>
                    <w:p w:rsidR="00117160" w:rsidRDefault="00117160" w:rsidP="00117160">
                      <w:pPr>
                        <w:rPr>
                          <w:vertAlign w:val="subscript"/>
                          <w:lang w:val="fr-FR"/>
                        </w:rPr>
                      </w:pPr>
                      <w:r>
                        <w:rPr>
                          <w:lang w:val="fr-FR"/>
                        </w:rPr>
                        <w:t>E</w:t>
                      </w:r>
                      <w:r>
                        <w:rPr>
                          <w:vertAlign w:val="subscript"/>
                          <w:lang w:val="fr-FR"/>
                        </w:rPr>
                        <w:t>2</w:t>
                      </w:r>
                    </w:p>
                  </w:txbxContent>
                </v:textbox>
              </v:shape>
              <v:shape id="_x0000_s1358" type="#_x0000_t202" style="position:absolute;left:3078;top:3420;width:624;height:456" stroked="f">
                <v:textbox style="mso-next-textbox:#_x0000_s1358">
                  <w:txbxContent>
                    <w:p w:rsidR="00117160" w:rsidRDefault="00117160" w:rsidP="00117160">
                      <w:pPr>
                        <w:rPr>
                          <w:vertAlign w:val="subscript"/>
                          <w:lang w:val="fr-FR"/>
                        </w:rPr>
                      </w:pPr>
                      <w:r>
                        <w:rPr>
                          <w:lang w:val="fr-FR"/>
                        </w:rPr>
                        <w:t>Y</w:t>
                      </w:r>
                      <w:r>
                        <w:rPr>
                          <w:vertAlign w:val="subscript"/>
                          <w:lang w:val="fr-FR"/>
                        </w:rPr>
                        <w:t>1</w:t>
                      </w:r>
                    </w:p>
                  </w:txbxContent>
                </v:textbox>
              </v:shape>
              <v:shape id="_x0000_s1359" type="#_x0000_t202" style="position:absolute;left:4161;top:3420;width:624;height:456" stroked="f">
                <v:textbox style="mso-next-textbox:#_x0000_s1359">
                  <w:txbxContent>
                    <w:p w:rsidR="00117160" w:rsidRDefault="00117160" w:rsidP="00117160">
                      <w:pPr>
                        <w:rPr>
                          <w:vertAlign w:val="subscript"/>
                          <w:lang w:val="fr-FR"/>
                        </w:rPr>
                      </w:pPr>
                      <w:r>
                        <w:rPr>
                          <w:lang w:val="fr-FR"/>
                        </w:rPr>
                        <w:t>Y</w:t>
                      </w:r>
                      <w:r>
                        <w:rPr>
                          <w:vertAlign w:val="subscript"/>
                          <w:lang w:val="fr-FR"/>
                        </w:rPr>
                        <w:t>2</w:t>
                      </w:r>
                    </w:p>
                  </w:txbxContent>
                </v:textbox>
              </v:shape>
              <v:shape id="_x0000_s1360" type="#_x0000_t202" style="position:absolute;left:2169;top:2109;width:567;height:399" stroked="f">
                <v:textbox style="mso-next-textbox:#_x0000_s1360">
                  <w:txbxContent>
                    <w:p w:rsidR="00117160" w:rsidRDefault="00117160" w:rsidP="00117160">
                      <w:pPr>
                        <w:rPr>
                          <w:vertAlign w:val="subscript"/>
                          <w:lang w:val="fr-FR"/>
                        </w:rPr>
                      </w:pPr>
                      <w:r>
                        <w:rPr>
                          <w:lang w:val="fr-FR"/>
                        </w:rPr>
                        <w:t>E</w:t>
                      </w:r>
                      <w:r>
                        <w:rPr>
                          <w:vertAlign w:val="subscript"/>
                          <w:lang w:val="fr-FR"/>
                        </w:rPr>
                        <w:t>1</w:t>
                      </w:r>
                    </w:p>
                  </w:txbxContent>
                </v:textbox>
              </v:shape>
              <v:group id="_x0000_s1361" style="position:absolute;left:342;top:798;width:6671;height:2962" coordorigin="342,798" coordsize="6671,2962">
                <v:shape id="_x0000_s1362" type="#_x0000_t202" style="position:absolute;left:3420;top:1824;width:454;height:399" stroked="f">
                  <v:textbox style="mso-next-textbox:#_x0000_s1362">
                    <w:txbxContent>
                      <w:p w:rsidR="00117160" w:rsidRDefault="00117160" w:rsidP="00117160">
                        <w:pPr>
                          <w:rPr>
                            <w:color w:val="0000FF"/>
                            <w:lang w:val="fr-FR"/>
                          </w:rPr>
                        </w:pPr>
                        <w:r>
                          <w:rPr>
                            <w:color w:val="0000FF"/>
                            <w:lang w:val="fr-FR"/>
                          </w:rPr>
                          <w:t>A</w:t>
                        </w:r>
                      </w:p>
                    </w:txbxContent>
                  </v:textbox>
                </v:shape>
                <v:shape id="_x0000_s1363" type="#_x0000_t202" style="position:absolute;left:4275;top:1881;width:454;height:399" stroked="f">
                  <v:textbox style="mso-next-textbox:#_x0000_s1363">
                    <w:txbxContent>
                      <w:p w:rsidR="00117160" w:rsidRDefault="00117160" w:rsidP="00117160">
                        <w:pPr>
                          <w:rPr>
                            <w:color w:val="0000FF"/>
                            <w:lang w:val="fr-FR"/>
                          </w:rPr>
                        </w:pPr>
                        <w:r>
                          <w:rPr>
                            <w:color w:val="0000FF"/>
                            <w:lang w:val="fr-FR"/>
                          </w:rPr>
                          <w:t>B</w:t>
                        </w:r>
                      </w:p>
                    </w:txbxContent>
                  </v:textbox>
                </v:shape>
                <v:shape id="_x0000_s1364" type="#_x0000_t202" style="position:absolute;left:3080;top:1938;width:454;height:399" stroked="f">
                  <v:textbox style="mso-next-textbox:#_x0000_s1364">
                    <w:txbxContent>
                      <w:p w:rsidR="00117160" w:rsidRDefault="00117160" w:rsidP="00117160">
                        <w:pPr>
                          <w:rPr>
                            <w:color w:val="0000FF"/>
                            <w:lang w:val="fr-FR"/>
                          </w:rPr>
                        </w:pPr>
                        <w:r>
                          <w:rPr>
                            <w:color w:val="0000FF"/>
                            <w:lang w:val="fr-FR"/>
                          </w:rPr>
                          <w:t>C</w:t>
                        </w:r>
                      </w:p>
                    </w:txbxContent>
                  </v:textbox>
                </v:shape>
                <v:shape id="_x0000_s1365" type="#_x0000_t202" style="position:absolute;left:4845;top:3363;width:454;height:397" stroked="f">
                  <v:textbox style="mso-next-textbox:#_x0000_s1365">
                    <w:txbxContent>
                      <w:p w:rsidR="00117160" w:rsidRPr="0090229D" w:rsidRDefault="00117160" w:rsidP="00117160">
                        <w:pPr>
                          <w:rPr>
                            <w:i/>
                            <w:sz w:val="24"/>
                            <w:szCs w:val="24"/>
                            <w:lang w:val="fr-FR"/>
                          </w:rPr>
                        </w:pPr>
                        <w:r w:rsidRPr="0090229D">
                          <w:rPr>
                            <w:i/>
                            <w:sz w:val="24"/>
                            <w:szCs w:val="24"/>
                            <w:lang w:val="fr-FR"/>
                          </w:rPr>
                          <w:t>Y</w:t>
                        </w:r>
                      </w:p>
                    </w:txbxContent>
                  </v:textbox>
                </v:shape>
                <v:shape id="_x0000_s1366" type="#_x0000_t202" style="position:absolute;left:2223;top:798;width:397;height:340" stroked="f">
                  <v:textbox style="mso-next-textbox:#_x0000_s1366">
                    <w:txbxContent>
                      <w:p w:rsidR="00117160" w:rsidRPr="0090229D" w:rsidRDefault="00117160" w:rsidP="00117160">
                        <w:pPr>
                          <w:rPr>
                            <w:i/>
                            <w:sz w:val="24"/>
                            <w:szCs w:val="24"/>
                            <w:lang w:val="en-US"/>
                          </w:rPr>
                        </w:pPr>
                        <w:r w:rsidRPr="0090229D">
                          <w:rPr>
                            <w:i/>
                            <w:sz w:val="24"/>
                            <w:szCs w:val="24"/>
                            <w:lang w:val="en-US"/>
                          </w:rPr>
                          <w:t>E</w:t>
                        </w:r>
                      </w:p>
                    </w:txbxContent>
                  </v:textbox>
                </v:shape>
                <v:group id="_x0000_s1367" style="position:absolute;left:342;top:912;width:6671;height:2508" coordorigin="342,912" coordsize="6671,2508">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368" type="#_x0000_t48" style="position:absolute;left:4731;top:1083;width:2282;height:456" adj="-3852,32068,0,8574,0,8574,-256,24489">
                    <v:textbox style="mso-next-textbox:#_x0000_s1368">
                      <w:txbxContent>
                        <w:p w:rsidR="00117160" w:rsidRDefault="00117160" w:rsidP="00117160">
                          <w:pPr>
                            <w:rPr>
                              <w:i/>
                              <w:color w:val="0000FF"/>
                            </w:rPr>
                          </w:pPr>
                          <w:r>
                            <w:rPr>
                              <w:i/>
                              <w:color w:val="0000FF"/>
                            </w:rPr>
                            <w:t>накопление запасов</w:t>
                          </w:r>
                        </w:p>
                      </w:txbxContent>
                    </v:textbox>
                    <o:callout v:ext="edit" gap="0" distance="9.05pt" length="-.1pt" minusy="t"/>
                  </v:shape>
                  <v:shape id="_x0000_s1369" type="#_x0000_t202" style="position:absolute;left:2791;top:2907;width:629;height:342" stroked="f">
                    <v:textbox style="mso-next-textbox:#_x0000_s1369">
                      <w:txbxContent>
                        <w:p w:rsidR="00117160" w:rsidRDefault="00117160" w:rsidP="00117160">
                          <w:r>
                            <w:t>45</w:t>
                          </w:r>
                          <w:r>
                            <w:sym w:font="Symbol" w:char="F0B0"/>
                          </w:r>
                        </w:p>
                      </w:txbxContent>
                    </v:textbox>
                  </v:shape>
                  <v:shape id="_x0000_s1370" type="#_x0000_t75" style="position:absolute;left:3817;top:969;width:800;height:400">
                    <v:imagedata r:id="rId90" o:title=""/>
                  </v:shape>
                  <v:shape id="_x0000_s1371" type="#_x0000_t75" style="position:absolute;left:4902;top:1767;width:1280;height:400">
                    <v:imagedata r:id="rId91" o:title=""/>
                  </v:shape>
                  <v:line id="_x0000_s1372" style="position:absolute" from="2565,912" to="2565,3420"/>
                  <v:line id="_x0000_s1373" style="position:absolute" from="2565,3420" to="5073,3420"/>
                  <v:line id="_x0000_s1374" style="position:absolute;flip:y" from="2565,1710" to="5187,2508"/>
                  <v:line id="_x0000_s1375" style="position:absolute;flip:y" from="2565,1140" to="4617,3420"/>
                  <v:shape id="_x0000_s1376" type="#_x0000_t19" style="position:absolute;left:2793;top:3135;width:228;height:285"/>
                  <v:line id="_x0000_s1377" style="position:absolute" from="3306,2280" to="3306,3420">
                    <v:stroke dashstyle="dash"/>
                  </v:line>
                  <v:line id="_x0000_s1378" style="position:absolute;flip:y" from="4389,1938" to="4389,3420">
                    <v:stroke dashstyle="dash"/>
                  </v:line>
                  <v:shape id="_x0000_s1379" type="#_x0000_t48" style="position:absolute;left:342;top:2619;width:2321;height:402" adj="24764,-2096,23173,9725,21600,9725,24764,-2096">
                    <v:textbox style="mso-next-textbox:#_x0000_s1379">
                      <w:txbxContent>
                        <w:p w:rsidR="00117160" w:rsidRDefault="00117160" w:rsidP="00117160">
                          <w:pPr>
                            <w:rPr>
                              <w:i/>
                              <w:color w:val="0000FF"/>
                            </w:rPr>
                          </w:pPr>
                          <w:r>
                            <w:rPr>
                              <w:i/>
                              <w:color w:val="0000FF"/>
                            </w:rPr>
                            <w:t>сокращение запасов</w:t>
                          </w:r>
                        </w:p>
                      </w:txbxContent>
                    </v:textbox>
                    <o:callout v:ext="edit" gap="0" distance="9.05pt" length="-.1pt" minusx="t"/>
                  </v:shape>
                  <v:line id="_x0000_s1380" style="position:absolute;flip:x" from="2597,2280" to="3306,2280">
                    <v:stroke dashstyle="dash"/>
                  </v:line>
                  <v:line id="_x0000_s1381" style="position:absolute;flip:x" from="2565,1938" to="4389,1938">
                    <v:stroke dashstyle="dash"/>
                  </v:line>
                </v:group>
              </v:group>
            </v:group>
            <w10:wrap type="none"/>
            <w10:anchorlock/>
          </v:group>
          <o:OLEObject Type="Embed" ProgID="Equation.3" ShapeID="_x0000_s1370" DrawAspect="Content" ObjectID="_1646581833" r:id="rId92"/>
          <o:OLEObject Type="Embed" ProgID="Equation.3" ShapeID="_x0000_s1371" DrawAspect="Content" ObjectID="_1646581834" r:id="rId93"/>
        </w:pict>
      </w:r>
    </w:p>
    <w:p w:rsidR="00FE3C65" w:rsidRPr="00117160" w:rsidRDefault="00FE3C65" w:rsidP="00FE3C65">
      <w:pPr>
        <w:spacing w:after="0" w:line="240" w:lineRule="auto"/>
        <w:jc w:val="center"/>
        <w:rPr>
          <w:rFonts w:ascii="Times New Roman" w:eastAsia="Times New Roman" w:hAnsi="Times New Roman" w:cs="Times New Roman"/>
          <w:i/>
          <w:sz w:val="28"/>
          <w:szCs w:val="28"/>
          <w:lang w:eastAsia="ru-RU"/>
        </w:rPr>
      </w:pPr>
      <w:r w:rsidRPr="00117160">
        <w:rPr>
          <w:rFonts w:ascii="Times New Roman" w:eastAsia="Times New Roman" w:hAnsi="Times New Roman" w:cs="Times New Roman"/>
          <w:b/>
          <w:sz w:val="28"/>
          <w:szCs w:val="20"/>
          <w:lang w:eastAsia="ru-RU"/>
        </w:rPr>
        <w:t>Рис</w:t>
      </w:r>
      <w:proofErr w:type="gramStart"/>
      <w:r w:rsidRPr="00117160">
        <w:rPr>
          <w:rFonts w:ascii="Times New Roman" w:eastAsia="Times New Roman" w:hAnsi="Times New Roman" w:cs="Times New Roman"/>
          <w:b/>
          <w:sz w:val="28"/>
          <w:szCs w:val="20"/>
          <w:lang w:eastAsia="ru-RU"/>
        </w:rPr>
        <w:t>..</w:t>
      </w:r>
      <w:proofErr w:type="gramEnd"/>
      <w:r w:rsidRPr="00117160">
        <w:rPr>
          <w:rFonts w:ascii="Times New Roman" w:eastAsia="Times New Roman" w:hAnsi="Times New Roman" w:cs="Times New Roman"/>
          <w:i/>
          <w:sz w:val="28"/>
          <w:szCs w:val="20"/>
          <w:lang w:eastAsia="ru-RU"/>
        </w:rPr>
        <w:t>Р</w:t>
      </w:r>
      <w:r w:rsidRPr="00117160">
        <w:rPr>
          <w:rFonts w:ascii="Times New Roman" w:eastAsia="Times New Roman" w:hAnsi="Times New Roman" w:cs="Times New Roman"/>
          <w:i/>
          <w:sz w:val="28"/>
          <w:szCs w:val="28"/>
          <w:lang w:eastAsia="ru-RU"/>
        </w:rPr>
        <w:t>авновесие в модели «доходы–расходы» (</w:t>
      </w:r>
      <w:r w:rsidRPr="00117160">
        <w:rPr>
          <w:rFonts w:ascii="Times New Roman" w:eastAsia="Times New Roman" w:hAnsi="Times New Roman" w:cs="Times New Roman"/>
          <w:b/>
          <w:i/>
          <w:sz w:val="28"/>
          <w:szCs w:val="20"/>
          <w:lang w:eastAsia="ru-RU"/>
        </w:rPr>
        <w:t>«</w:t>
      </w:r>
      <w:r w:rsidRPr="00117160">
        <w:rPr>
          <w:rFonts w:ascii="Times New Roman" w:eastAsia="Times New Roman" w:hAnsi="Times New Roman" w:cs="Times New Roman"/>
          <w:i/>
          <w:sz w:val="28"/>
          <w:szCs w:val="20"/>
          <w:lang w:eastAsia="ru-RU"/>
        </w:rPr>
        <w:t>кейнсианский крест»</w:t>
      </w:r>
      <w:r w:rsidRPr="00117160">
        <w:rPr>
          <w:rFonts w:ascii="Times New Roman" w:eastAsia="Times New Roman" w:hAnsi="Times New Roman" w:cs="Times New Roman"/>
          <w:i/>
          <w:sz w:val="28"/>
          <w:szCs w:val="28"/>
          <w:lang w:eastAsia="ru-RU"/>
        </w:rPr>
        <w:t>)</w:t>
      </w:r>
    </w:p>
    <w:p w:rsidR="00117160" w:rsidRPr="00117160" w:rsidRDefault="00FE3C65" w:rsidP="00FE3C65">
      <w:pPr>
        <w:spacing w:after="0" w:line="240" w:lineRule="auto"/>
        <w:ind w:firstLine="709"/>
        <w:jc w:val="both"/>
        <w:rPr>
          <w:rFonts w:ascii="Times New Roman" w:eastAsia="Times New Roman" w:hAnsi="Times New Roman" w:cs="Times New Roman"/>
          <w:b/>
          <w:i/>
          <w:sz w:val="28"/>
          <w:szCs w:val="20"/>
          <w:lang w:eastAsia="ru-RU"/>
        </w:rPr>
      </w:pPr>
      <w:r w:rsidRPr="00117160">
        <w:rPr>
          <w:rFonts w:ascii="Times New Roman" w:eastAsia="Times New Roman" w:hAnsi="Times New Roman" w:cs="Times New Roman"/>
          <w:i/>
          <w:sz w:val="28"/>
          <w:szCs w:val="28"/>
          <w:lang w:eastAsia="ru-RU"/>
        </w:rPr>
        <w:t>для двух секторов</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В соответствии с предпосылками модели, совокупный выпуск эквивалентен совокупному доходу, а совокупный располагаемый доход расходуется на потребление </w:t>
      </w:r>
      <w:r w:rsidRPr="00117160">
        <w:rPr>
          <w:rFonts w:ascii="Times New Roman" w:eastAsia="Times New Roman" w:hAnsi="Times New Roman" w:cs="Times New Roman"/>
          <w:i/>
          <w:sz w:val="28"/>
          <w:szCs w:val="20"/>
          <w:lang w:eastAsia="ru-RU"/>
        </w:rPr>
        <w:t>(С)</w:t>
      </w:r>
      <w:r w:rsidRPr="00117160">
        <w:rPr>
          <w:rFonts w:ascii="Times New Roman" w:eastAsia="Times New Roman" w:hAnsi="Times New Roman" w:cs="Times New Roman"/>
          <w:sz w:val="28"/>
          <w:szCs w:val="20"/>
          <w:lang w:eastAsia="ru-RU"/>
        </w:rPr>
        <w:t xml:space="preserve"> и сбережения </w:t>
      </w:r>
      <w:r w:rsidRPr="00117160">
        <w:rPr>
          <w:rFonts w:ascii="Times New Roman" w:eastAsia="Times New Roman" w:hAnsi="Times New Roman" w:cs="Times New Roman"/>
          <w:i/>
          <w:sz w:val="28"/>
          <w:szCs w:val="20"/>
          <w:lang w:eastAsia="ru-RU"/>
        </w:rPr>
        <w:t>(S):</w:t>
      </w:r>
      <w:r w:rsidRPr="00117160">
        <w:rPr>
          <w:rFonts w:ascii="Times New Roman" w:eastAsia="Times New Roman" w:hAnsi="Times New Roman" w:cs="Times New Roman"/>
          <w:i/>
          <w:sz w:val="28"/>
          <w:szCs w:val="20"/>
          <w:lang w:eastAsia="ru-RU"/>
        </w:rPr>
        <w:tab/>
      </w:r>
      <w:r w:rsidRPr="00117160">
        <w:rPr>
          <w:rFonts w:ascii="Times New Roman" w:eastAsia="Times New Roman" w:hAnsi="Times New Roman" w:cs="Times New Roman"/>
          <w:i/>
          <w:sz w:val="32"/>
          <w:szCs w:val="32"/>
          <w:lang w:eastAsia="ru-RU"/>
        </w:rPr>
        <w:t>Y</w:t>
      </w:r>
      <w:r w:rsidRPr="00117160">
        <w:rPr>
          <w:rFonts w:ascii="Times New Roman" w:eastAsia="Times New Roman" w:hAnsi="Times New Roman" w:cs="Times New Roman"/>
          <w:i/>
          <w:sz w:val="32"/>
          <w:szCs w:val="32"/>
          <w:vertAlign w:val="subscript"/>
          <w:lang w:val="en-US" w:eastAsia="ru-RU"/>
        </w:rPr>
        <w:t>d</w:t>
      </w:r>
      <w:proofErr w:type="gramStart"/>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 xml:space="preserve"> С</w:t>
      </w:r>
      <w:proofErr w:type="gramEnd"/>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S</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sz w:val="28"/>
          <w:szCs w:val="20"/>
          <w:lang w:eastAsia="ru-RU"/>
        </w:rPr>
        <w:t xml:space="preserve"> Поскольку в состоянии равновесия </w:t>
      </w:r>
      <w:proofErr w:type="spellStart"/>
      <w:r w:rsidRPr="00117160">
        <w:rPr>
          <w:rFonts w:ascii="Times New Roman" w:eastAsia="Times New Roman" w:hAnsi="Times New Roman" w:cs="Times New Roman"/>
          <w:i/>
          <w:sz w:val="32"/>
          <w:szCs w:val="32"/>
          <w:lang w:eastAsia="ru-RU"/>
        </w:rPr>
        <w:t>Y</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proofErr w:type="spellEnd"/>
      <w:r w:rsidRPr="00117160">
        <w:rPr>
          <w:rFonts w:ascii="Times New Roman" w:eastAsia="Times New Roman" w:hAnsi="Times New Roman" w:cs="Times New Roman"/>
          <w:sz w:val="28"/>
          <w:szCs w:val="20"/>
          <w:lang w:eastAsia="ru-RU"/>
        </w:rPr>
        <w:t>, то</w:t>
      </w:r>
      <w:proofErr w:type="gramStart"/>
      <w:r w:rsidRPr="00117160">
        <w:rPr>
          <w:rFonts w:ascii="Times New Roman" w:eastAsia="Times New Roman" w:hAnsi="Times New Roman" w:cs="Times New Roman"/>
          <w:sz w:val="28"/>
          <w:szCs w:val="20"/>
          <w:lang w:eastAsia="ru-RU"/>
        </w:rPr>
        <w:t xml:space="preserve"> </w:t>
      </w:r>
      <w:proofErr w:type="spellStart"/>
      <w:r w:rsidRPr="00117160">
        <w:rPr>
          <w:rFonts w:ascii="Times New Roman" w:eastAsia="Times New Roman" w:hAnsi="Times New Roman" w:cs="Times New Roman"/>
          <w:i/>
          <w:sz w:val="32"/>
          <w:szCs w:val="32"/>
          <w:lang w:eastAsia="ru-RU"/>
        </w:rPr>
        <w:t>С</w:t>
      </w:r>
      <w:proofErr w:type="gramEnd"/>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S</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С</w:t>
      </w:r>
      <w:r w:rsidRPr="00117160">
        <w:rPr>
          <w:rFonts w:ascii="Times New Roman" w:eastAsia="Times New Roman" w:hAnsi="Times New Roman" w:cs="Times New Roman"/>
          <w:i/>
          <w:sz w:val="28"/>
          <w:szCs w:val="28"/>
          <w:lang w:eastAsia="ru-RU"/>
        </w:rPr>
        <w:t>+</w:t>
      </w:r>
      <w:r w:rsidRPr="00117160">
        <w:rPr>
          <w:rFonts w:ascii="Times New Roman" w:eastAsia="Times New Roman" w:hAnsi="Times New Roman" w:cs="Times New Roman"/>
          <w:i/>
          <w:sz w:val="32"/>
          <w:szCs w:val="32"/>
          <w:lang w:eastAsia="ru-RU"/>
        </w:rPr>
        <w:t>I</w:t>
      </w:r>
      <w:r w:rsidRPr="00117160">
        <w:rPr>
          <w:rFonts w:ascii="Times New Roman" w:eastAsia="Times New Roman" w:hAnsi="Times New Roman" w:cs="Times New Roman"/>
          <w:i/>
          <w:sz w:val="32"/>
          <w:szCs w:val="32"/>
          <w:vertAlign w:val="subscript"/>
          <w:lang w:eastAsia="ru-RU"/>
        </w:rPr>
        <w:t>р</w:t>
      </w:r>
      <w:proofErr w:type="spellEnd"/>
      <w:r w:rsidRPr="00117160">
        <w:rPr>
          <w:rFonts w:ascii="Times New Roman" w:eastAsia="Times New Roman" w:hAnsi="Times New Roman" w:cs="Times New Roman"/>
          <w:sz w:val="28"/>
          <w:szCs w:val="28"/>
          <w:lang w:eastAsia="ru-RU"/>
        </w:rPr>
        <w:t xml:space="preserve">, т.е. </w:t>
      </w:r>
      <w:r w:rsidRPr="00117160">
        <w:rPr>
          <w:rFonts w:ascii="Times New Roman" w:eastAsia="Times New Roman" w:hAnsi="Times New Roman" w:cs="Times New Roman"/>
          <w:sz w:val="28"/>
          <w:szCs w:val="20"/>
          <w:lang w:eastAsia="ru-RU"/>
        </w:rPr>
        <w:t>при равновесии сбережения равны планируемым инвестициям.</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Поскольку сбережения являются «изъятием» из потока расходов и доходов, а инвестиции представляет собой «инъекцию» в поток расходов и доходов, то в состоянии равновесия «инъекции» равны «изъятиям».</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 «Кейнсианский крест» графически представлен на рис. 5. Кривая фактических расходов </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proofErr w:type="spellEnd"/>
      <w:r w:rsidRPr="00117160">
        <w:rPr>
          <w:rFonts w:ascii="Times New Roman" w:eastAsia="Times New Roman" w:hAnsi="Times New Roman" w:cs="Times New Roman"/>
          <w:sz w:val="28"/>
          <w:szCs w:val="20"/>
          <w:lang w:eastAsia="ru-RU"/>
        </w:rPr>
        <w:t xml:space="preserve"> представляет собой биссектрису (линию 45</w:t>
      </w:r>
      <w:r w:rsidRPr="00117160">
        <w:rPr>
          <w:rFonts w:ascii="Times New Roman" w:eastAsia="Times New Roman" w:hAnsi="Times New Roman" w:cs="Times New Roman"/>
          <w:sz w:val="28"/>
          <w:szCs w:val="20"/>
          <w:vertAlign w:val="superscript"/>
          <w:lang w:eastAsia="ru-RU"/>
        </w:rPr>
        <w:t>0</w:t>
      </w:r>
      <w:r w:rsidRPr="00117160">
        <w:rPr>
          <w:rFonts w:ascii="Times New Roman" w:eastAsia="Times New Roman" w:hAnsi="Times New Roman" w:cs="Times New Roman"/>
          <w:sz w:val="28"/>
          <w:szCs w:val="20"/>
          <w:lang w:eastAsia="ru-RU"/>
        </w:rPr>
        <w:t xml:space="preserve">), поскольку фактические расходы равны выпуску, и любая точка этой кривой соответствует этому условию. Кривая планируемых расходов </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sz w:val="28"/>
          <w:szCs w:val="20"/>
          <w:lang w:eastAsia="ru-RU"/>
        </w:rPr>
        <w:t xml:space="preserve"> производна от </w:t>
      </w:r>
      <w:proofErr w:type="spellStart"/>
      <w:r w:rsidRPr="00117160">
        <w:rPr>
          <w:rFonts w:ascii="Times New Roman" w:eastAsia="Times New Roman" w:hAnsi="Times New Roman" w:cs="Times New Roman"/>
          <w:sz w:val="28"/>
          <w:szCs w:val="20"/>
          <w:lang w:eastAsia="ru-RU"/>
        </w:rPr>
        <w:t>кейнсианской</w:t>
      </w:r>
      <w:proofErr w:type="spellEnd"/>
      <w:r w:rsidRPr="00117160">
        <w:rPr>
          <w:rFonts w:ascii="Times New Roman" w:eastAsia="Times New Roman" w:hAnsi="Times New Roman" w:cs="Times New Roman"/>
          <w:sz w:val="28"/>
          <w:szCs w:val="20"/>
          <w:lang w:eastAsia="ru-RU"/>
        </w:rPr>
        <w:t xml:space="preserve"> функции потребления и представляет собой линию, имеющую положительный наклон (угол наклона определяется величиной предельной склонности к потреблению, </w:t>
      </w:r>
      <w:proofErr w:type="gramStart"/>
      <w:r w:rsidRPr="00117160">
        <w:rPr>
          <w:rFonts w:ascii="Times New Roman" w:eastAsia="Times New Roman" w:hAnsi="Times New Roman" w:cs="Times New Roman"/>
          <w:i/>
          <w:sz w:val="28"/>
          <w:szCs w:val="20"/>
          <w:lang w:val="en-US" w:eastAsia="ru-RU"/>
        </w:rPr>
        <w:t>m</w:t>
      </w:r>
      <w:proofErr w:type="spellStart"/>
      <w:proofErr w:type="gramEnd"/>
      <w:r w:rsidRPr="00117160">
        <w:rPr>
          <w:rFonts w:ascii="Times New Roman" w:eastAsia="Times New Roman" w:hAnsi="Times New Roman" w:cs="Times New Roman"/>
          <w:i/>
          <w:sz w:val="28"/>
          <w:szCs w:val="20"/>
          <w:lang w:eastAsia="ru-RU"/>
        </w:rPr>
        <w:t>рс</w:t>
      </w:r>
      <w:proofErr w:type="spellEnd"/>
      <w:r w:rsidRPr="00117160">
        <w:rPr>
          <w:rFonts w:ascii="Times New Roman" w:eastAsia="Times New Roman" w:hAnsi="Times New Roman" w:cs="Times New Roman"/>
          <w:sz w:val="28"/>
          <w:szCs w:val="20"/>
          <w:lang w:eastAsia="ru-RU"/>
        </w:rPr>
        <w:t xml:space="preserve">), исходящую не из начала координат, т.к. существует автономное потребление </w:t>
      </w:r>
      <w:r w:rsidRPr="00117160">
        <w:rPr>
          <w:rFonts w:ascii="Times New Roman" w:eastAsia="Times New Roman" w:hAnsi="Times New Roman" w:cs="Times New Roman"/>
          <w:i/>
          <w:sz w:val="32"/>
          <w:szCs w:val="32"/>
          <w:lang w:eastAsia="ru-RU"/>
        </w:rPr>
        <w:t>(</w:t>
      </w:r>
      <w:proofErr w:type="spellStart"/>
      <w:r w:rsidRPr="00117160">
        <w:rPr>
          <w:rFonts w:ascii="Times New Roman" w:eastAsia="Times New Roman" w:hAnsi="Times New Roman" w:cs="Times New Roman"/>
          <w:i/>
          <w:sz w:val="32"/>
          <w:szCs w:val="32"/>
          <w:lang w:eastAsia="ru-RU"/>
        </w:rPr>
        <w:t>С</w:t>
      </w:r>
      <w:r w:rsidRPr="00117160">
        <w:rPr>
          <w:rFonts w:ascii="Times New Roman" w:eastAsia="Times New Roman" w:hAnsi="Times New Roman" w:cs="Times New Roman"/>
          <w:i/>
          <w:sz w:val="32"/>
          <w:szCs w:val="32"/>
          <w:vertAlign w:val="subscript"/>
          <w:lang w:eastAsia="ru-RU"/>
        </w:rPr>
        <w:t>а</w:t>
      </w:r>
      <w:proofErr w:type="spellEnd"/>
      <w:r w:rsidRPr="00117160">
        <w:rPr>
          <w:rFonts w:ascii="Times New Roman" w:eastAsia="Times New Roman" w:hAnsi="Times New Roman" w:cs="Times New Roman"/>
          <w:i/>
          <w:sz w:val="32"/>
          <w:szCs w:val="32"/>
          <w:lang w:eastAsia="ru-RU"/>
        </w:rPr>
        <w:t>),</w:t>
      </w:r>
      <w:r w:rsidRPr="00117160">
        <w:rPr>
          <w:rFonts w:ascii="Times New Roman" w:eastAsia="Times New Roman" w:hAnsi="Times New Roman" w:cs="Times New Roman"/>
          <w:sz w:val="28"/>
          <w:szCs w:val="20"/>
          <w:lang w:eastAsia="ru-RU"/>
        </w:rPr>
        <w:t xml:space="preserve"> не зависящее от уровня дохода. Для простоты кривая </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sz w:val="28"/>
          <w:szCs w:val="20"/>
          <w:lang w:eastAsia="ru-RU"/>
        </w:rPr>
        <w:t xml:space="preserve"> представлена прямой линией, т</w:t>
      </w:r>
      <w:proofErr w:type="gramStart"/>
      <w:r w:rsidRPr="00117160">
        <w:rPr>
          <w:rFonts w:ascii="Times New Roman" w:eastAsia="Times New Roman" w:hAnsi="Times New Roman" w:cs="Times New Roman"/>
          <w:sz w:val="28"/>
          <w:szCs w:val="20"/>
          <w:lang w:eastAsia="ru-RU"/>
        </w:rPr>
        <w:t>.е</w:t>
      </w:r>
      <w:proofErr w:type="gramEnd"/>
      <w:r w:rsidRPr="00117160">
        <w:rPr>
          <w:rFonts w:ascii="Times New Roman" w:eastAsia="Times New Roman" w:hAnsi="Times New Roman" w:cs="Times New Roman"/>
          <w:i/>
          <w:sz w:val="28"/>
          <w:szCs w:val="20"/>
          <w:lang w:val="en-US" w:eastAsia="ru-RU"/>
        </w:rPr>
        <w:t>m</w:t>
      </w:r>
      <w:proofErr w:type="spellStart"/>
      <w:r w:rsidRPr="00117160">
        <w:rPr>
          <w:rFonts w:ascii="Times New Roman" w:eastAsia="Times New Roman" w:hAnsi="Times New Roman" w:cs="Times New Roman"/>
          <w:i/>
          <w:sz w:val="28"/>
          <w:szCs w:val="20"/>
          <w:lang w:eastAsia="ru-RU"/>
        </w:rPr>
        <w:t>рс=</w:t>
      </w:r>
      <w:proofErr w:type="spellEnd"/>
      <w:r w:rsidRPr="00117160">
        <w:rPr>
          <w:rFonts w:ascii="Times New Roman" w:eastAsia="Times New Roman" w:hAnsi="Times New Roman" w:cs="Times New Roman"/>
          <w:i/>
          <w:sz w:val="28"/>
          <w:szCs w:val="20"/>
          <w:lang w:val="en-US" w:eastAsia="ru-RU"/>
        </w:rPr>
        <w:t>const</w:t>
      </w:r>
      <w:r w:rsidRPr="00117160">
        <w:rPr>
          <w:rFonts w:ascii="Times New Roman" w:eastAsia="Times New Roman" w:hAnsi="Times New Roman" w:cs="Times New Roman"/>
          <w:sz w:val="28"/>
          <w:szCs w:val="20"/>
          <w:lang w:eastAsia="ru-RU"/>
        </w:rPr>
        <w:t xml:space="preserve">. В итоге получаем наклонный крест, откуда и название модели. Графическая интерпретация простой кейнсианской модели в виде «креста» была впервые предложена Полом </w:t>
      </w:r>
      <w:proofErr w:type="spellStart"/>
      <w:r w:rsidRPr="00117160">
        <w:rPr>
          <w:rFonts w:ascii="Times New Roman" w:eastAsia="Times New Roman" w:hAnsi="Times New Roman" w:cs="Times New Roman"/>
          <w:sz w:val="28"/>
          <w:szCs w:val="20"/>
          <w:lang w:eastAsia="ru-RU"/>
        </w:rPr>
        <w:t>Самуэльсоном</w:t>
      </w:r>
      <w:proofErr w:type="spellEnd"/>
      <w:r w:rsidRPr="00117160">
        <w:rPr>
          <w:rFonts w:ascii="Times New Roman" w:eastAsia="Times New Roman" w:hAnsi="Times New Roman" w:cs="Times New Roman"/>
          <w:sz w:val="28"/>
          <w:szCs w:val="20"/>
          <w:lang w:eastAsia="ru-RU"/>
        </w:rPr>
        <w:t>.</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Равновесие рынка благ находится в точке </w:t>
      </w:r>
      <w:r w:rsidRPr="00117160">
        <w:rPr>
          <w:rFonts w:ascii="Times New Roman" w:eastAsia="Times New Roman" w:hAnsi="Times New Roman" w:cs="Times New Roman"/>
          <w:sz w:val="28"/>
          <w:szCs w:val="28"/>
          <w:lang w:eastAsia="ru-RU"/>
        </w:rPr>
        <w:t>пересечения</w:t>
      </w:r>
      <w:r w:rsidRPr="00117160">
        <w:rPr>
          <w:rFonts w:ascii="Times New Roman" w:eastAsia="Times New Roman" w:hAnsi="Times New Roman" w:cs="Times New Roman"/>
          <w:sz w:val="28"/>
          <w:szCs w:val="20"/>
          <w:lang w:eastAsia="ru-RU"/>
        </w:rPr>
        <w:t xml:space="preserve"> двух кривых (т. </w:t>
      </w:r>
      <w:r w:rsidRPr="00117160">
        <w:rPr>
          <w:rFonts w:ascii="Times New Roman" w:eastAsia="Times New Roman" w:hAnsi="Times New Roman" w:cs="Times New Roman"/>
          <w:i/>
          <w:sz w:val="28"/>
          <w:szCs w:val="20"/>
          <w:lang w:eastAsia="ru-RU"/>
        </w:rPr>
        <w:t>А</w:t>
      </w:r>
      <w:r w:rsidRPr="00117160">
        <w:rPr>
          <w:rFonts w:ascii="Times New Roman" w:eastAsia="Times New Roman" w:hAnsi="Times New Roman" w:cs="Times New Roman"/>
          <w:sz w:val="28"/>
          <w:szCs w:val="20"/>
          <w:lang w:eastAsia="ru-RU"/>
        </w:rPr>
        <w:t>). В этой точке:</w:t>
      </w:r>
    </w:p>
    <w:p w:rsidR="00117160" w:rsidRPr="00117160" w:rsidRDefault="00117160" w:rsidP="00117160">
      <w:pPr>
        <w:numPr>
          <w:ilvl w:val="0"/>
          <w:numId w:val="20"/>
        </w:numPr>
        <w:overflowPunct w:val="0"/>
        <w:autoSpaceDE w:val="0"/>
        <w:autoSpaceDN w:val="0"/>
        <w:adjustRightInd w:val="0"/>
        <w:spacing w:after="0" w:line="240" w:lineRule="auto"/>
        <w:ind w:left="106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планируемые расходы равны выпуску (доходу): </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28"/>
          <w:szCs w:val="20"/>
          <w:lang w:eastAsia="ru-RU"/>
        </w:rPr>
        <w:t>=Y</w:t>
      </w:r>
      <w:r w:rsidRPr="00117160">
        <w:rPr>
          <w:rFonts w:ascii="Times New Roman" w:eastAsia="Times New Roman" w:hAnsi="Times New Roman" w:cs="Times New Roman"/>
          <w:sz w:val="28"/>
          <w:szCs w:val="20"/>
          <w:lang w:eastAsia="ru-RU"/>
        </w:rPr>
        <w:t>;</w:t>
      </w:r>
    </w:p>
    <w:p w:rsidR="00117160" w:rsidRPr="00117160" w:rsidRDefault="00117160" w:rsidP="00117160">
      <w:pPr>
        <w:numPr>
          <w:ilvl w:val="0"/>
          <w:numId w:val="20"/>
        </w:numPr>
        <w:overflowPunct w:val="0"/>
        <w:autoSpaceDE w:val="0"/>
        <w:autoSpaceDN w:val="0"/>
        <w:adjustRightInd w:val="0"/>
        <w:spacing w:after="0" w:line="240" w:lineRule="auto"/>
        <w:ind w:left="106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фактические расходы равны планируемым расходам: </w:t>
      </w:r>
      <w:proofErr w:type="spellStart"/>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ф</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sz w:val="32"/>
          <w:szCs w:val="32"/>
          <w:lang w:eastAsia="ru-RU"/>
        </w:rPr>
        <w:t>Е</w:t>
      </w:r>
      <w:r w:rsidRPr="00117160">
        <w:rPr>
          <w:rFonts w:ascii="Times New Roman" w:eastAsia="Times New Roman" w:hAnsi="Times New Roman" w:cs="Times New Roman"/>
          <w:i/>
          <w:sz w:val="32"/>
          <w:szCs w:val="32"/>
          <w:vertAlign w:val="subscript"/>
          <w:lang w:eastAsia="ru-RU"/>
        </w:rPr>
        <w:t>р</w:t>
      </w:r>
      <w:proofErr w:type="spellEnd"/>
      <w:r w:rsidRPr="00117160">
        <w:rPr>
          <w:rFonts w:ascii="Times New Roman" w:eastAsia="Times New Roman" w:hAnsi="Times New Roman" w:cs="Times New Roman"/>
          <w:sz w:val="28"/>
          <w:szCs w:val="20"/>
          <w:lang w:eastAsia="ru-RU"/>
        </w:rPr>
        <w:t>;</w:t>
      </w:r>
    </w:p>
    <w:p w:rsidR="00117160" w:rsidRPr="00117160" w:rsidRDefault="00117160" w:rsidP="00117160">
      <w:pPr>
        <w:numPr>
          <w:ilvl w:val="0"/>
          <w:numId w:val="20"/>
        </w:numPr>
        <w:overflowPunct w:val="0"/>
        <w:autoSpaceDE w:val="0"/>
        <w:autoSpaceDN w:val="0"/>
        <w:adjustRightInd w:val="0"/>
        <w:spacing w:after="0" w:line="240" w:lineRule="auto"/>
        <w:ind w:left="106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lastRenderedPageBreak/>
        <w:t xml:space="preserve">«инъекции» равны «изъятиям»: </w:t>
      </w:r>
      <w:r w:rsidRPr="00117160">
        <w:rPr>
          <w:rFonts w:ascii="Times New Roman" w:eastAsia="Times New Roman" w:hAnsi="Times New Roman" w:cs="Times New Roman"/>
          <w:i/>
          <w:sz w:val="32"/>
          <w:szCs w:val="32"/>
          <w:lang w:val="en-US" w:eastAsia="ru-RU"/>
        </w:rPr>
        <w:t>I</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sz w:val="32"/>
          <w:szCs w:val="32"/>
          <w:lang w:val="en-US" w:eastAsia="ru-RU"/>
        </w:rPr>
        <w:t>S</w:t>
      </w:r>
      <w:r w:rsidRPr="00117160">
        <w:rPr>
          <w:rFonts w:ascii="Times New Roman" w:eastAsia="Times New Roman" w:hAnsi="Times New Roman" w:cs="Times New Roman"/>
          <w:sz w:val="28"/>
          <w:szCs w:val="20"/>
          <w:lang w:eastAsia="ru-RU"/>
        </w:rPr>
        <w:t>;</w:t>
      </w:r>
    </w:p>
    <w:p w:rsidR="00117160" w:rsidRPr="00117160" w:rsidRDefault="00117160" w:rsidP="00117160">
      <w:pPr>
        <w:numPr>
          <w:ilvl w:val="0"/>
          <w:numId w:val="20"/>
        </w:numPr>
        <w:overflowPunct w:val="0"/>
        <w:autoSpaceDE w:val="0"/>
        <w:autoSpaceDN w:val="0"/>
        <w:adjustRightInd w:val="0"/>
        <w:spacing w:after="0" w:line="240" w:lineRule="auto"/>
        <w:ind w:left="106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планируемые инвестиции равны сбережениям: </w:t>
      </w:r>
      <w:proofErr w:type="spellStart"/>
      <w:proofErr w:type="gramStart"/>
      <w:r w:rsidRPr="00117160">
        <w:rPr>
          <w:rFonts w:ascii="Times New Roman" w:eastAsia="Times New Roman" w:hAnsi="Times New Roman" w:cs="Times New Roman"/>
          <w:i/>
          <w:sz w:val="32"/>
          <w:szCs w:val="32"/>
          <w:lang w:eastAsia="ru-RU"/>
        </w:rPr>
        <w:t>I</w:t>
      </w:r>
      <w:proofErr w:type="gramEnd"/>
      <w:r w:rsidRPr="00117160">
        <w:rPr>
          <w:rFonts w:ascii="Times New Roman" w:eastAsia="Times New Roman" w:hAnsi="Times New Roman" w:cs="Times New Roman"/>
          <w:i/>
          <w:sz w:val="32"/>
          <w:szCs w:val="32"/>
          <w:vertAlign w:val="subscript"/>
          <w:lang w:eastAsia="ru-RU"/>
        </w:rPr>
        <w:t>р</w:t>
      </w:r>
      <w:r w:rsidRPr="00117160">
        <w:rPr>
          <w:rFonts w:ascii="Times New Roman" w:eastAsia="Times New Roman" w:hAnsi="Times New Roman" w:cs="Times New Roman"/>
          <w:i/>
          <w:sz w:val="28"/>
          <w:szCs w:val="20"/>
          <w:lang w:eastAsia="ru-RU"/>
        </w:rPr>
        <w:t>=</w:t>
      </w:r>
      <w:r w:rsidRPr="00117160">
        <w:rPr>
          <w:rFonts w:ascii="Times New Roman" w:eastAsia="Times New Roman" w:hAnsi="Times New Roman" w:cs="Times New Roman"/>
          <w:i/>
          <w:sz w:val="32"/>
          <w:szCs w:val="32"/>
          <w:lang w:eastAsia="ru-RU"/>
        </w:rPr>
        <w:t>S</w:t>
      </w:r>
      <w:proofErr w:type="spellEnd"/>
      <w:r w:rsidRPr="00117160">
        <w:rPr>
          <w:rFonts w:ascii="Times New Roman" w:eastAsia="Times New Roman" w:hAnsi="Times New Roman" w:cs="Times New Roman"/>
          <w:sz w:val="28"/>
          <w:szCs w:val="20"/>
          <w:lang w:eastAsia="ru-RU"/>
        </w:rPr>
        <w:t>.</w:t>
      </w:r>
    </w:p>
    <w:p w:rsidR="00117160" w:rsidRPr="00117160" w:rsidRDefault="00117160" w:rsidP="00117160">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Рассмотрим неравновесные точки. Например, в т. </w:t>
      </w:r>
      <w:r w:rsidRPr="00117160">
        <w:rPr>
          <w:rFonts w:ascii="Times New Roman" w:eastAsia="Times New Roman" w:hAnsi="Times New Roman" w:cs="Times New Roman"/>
          <w:i/>
          <w:sz w:val="28"/>
          <w:szCs w:val="20"/>
          <w:lang w:eastAsia="ru-RU"/>
        </w:rPr>
        <w:t>В</w:t>
      </w:r>
      <w:r w:rsidRPr="00117160">
        <w:rPr>
          <w:rFonts w:ascii="Times New Roman" w:eastAsia="Times New Roman" w:hAnsi="Times New Roman" w:cs="Times New Roman"/>
          <w:sz w:val="28"/>
          <w:szCs w:val="20"/>
          <w:lang w:eastAsia="ru-RU"/>
        </w:rPr>
        <w:t>:</w:t>
      </w:r>
    </w:p>
    <w:p w:rsidR="00117160" w:rsidRPr="00FE3C65" w:rsidRDefault="00117160" w:rsidP="00117160">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i/>
          <w:sz w:val="28"/>
          <w:szCs w:val="20"/>
          <w:lang w:eastAsia="ru-RU"/>
        </w:rPr>
      </w:pPr>
      <w:r w:rsidRPr="00117160">
        <w:rPr>
          <w:rFonts w:ascii="Times New Roman" w:eastAsia="Times New Roman" w:hAnsi="Times New Roman" w:cs="Times New Roman"/>
          <w:i/>
          <w:sz w:val="32"/>
          <w:szCs w:val="32"/>
          <w:lang w:val="en-US" w:eastAsia="ru-RU"/>
        </w:rPr>
        <w:t>E</w:t>
      </w:r>
      <w:proofErr w:type="spellStart"/>
      <w:r w:rsidRPr="00117160">
        <w:rPr>
          <w:rFonts w:ascii="Times New Roman" w:eastAsia="Times New Roman" w:hAnsi="Times New Roman" w:cs="Times New Roman"/>
          <w:i/>
          <w:sz w:val="32"/>
          <w:szCs w:val="32"/>
          <w:vertAlign w:val="subscript"/>
          <w:lang w:eastAsia="ru-RU"/>
        </w:rPr>
        <w:t>р</w:t>
      </w:r>
      <w:proofErr w:type="spellEnd"/>
      <w:r w:rsidRPr="00FE3C65">
        <w:rPr>
          <w:rFonts w:ascii="Times New Roman" w:eastAsia="Times New Roman" w:hAnsi="Times New Roman" w:cs="Times New Roman"/>
          <w:i/>
          <w:sz w:val="28"/>
          <w:szCs w:val="20"/>
          <w:lang w:eastAsia="ru-RU"/>
        </w:rPr>
        <w:t>&lt;</w:t>
      </w:r>
      <w:r w:rsidRPr="00117160">
        <w:rPr>
          <w:rFonts w:ascii="Times New Roman" w:eastAsia="Times New Roman" w:hAnsi="Times New Roman" w:cs="Times New Roman"/>
          <w:i/>
          <w:sz w:val="32"/>
          <w:szCs w:val="32"/>
          <w:lang w:val="en-US" w:eastAsia="ru-RU"/>
        </w:rPr>
        <w:t>Y</w:t>
      </w:r>
      <w:proofErr w:type="gramStart"/>
      <w:r w:rsidRPr="00FE3C65">
        <w:rPr>
          <w:rFonts w:ascii="Times New Roman" w:eastAsia="Times New Roman" w:hAnsi="Times New Roman" w:cs="Times New Roman"/>
          <w:i/>
          <w:sz w:val="32"/>
          <w:szCs w:val="32"/>
          <w:lang w:eastAsia="ru-RU"/>
        </w:rPr>
        <w:t xml:space="preserve">,  </w:t>
      </w:r>
      <w:r w:rsidRPr="00117160">
        <w:rPr>
          <w:rFonts w:ascii="Times New Roman" w:eastAsia="Times New Roman" w:hAnsi="Times New Roman" w:cs="Times New Roman"/>
          <w:i/>
          <w:sz w:val="32"/>
          <w:szCs w:val="32"/>
          <w:lang w:val="en-US" w:eastAsia="ru-RU"/>
        </w:rPr>
        <w:t>E</w:t>
      </w:r>
      <w:proofErr w:type="spellStart"/>
      <w:r w:rsidRPr="00117160">
        <w:rPr>
          <w:rFonts w:ascii="Times New Roman" w:eastAsia="Times New Roman" w:hAnsi="Times New Roman" w:cs="Times New Roman"/>
          <w:i/>
          <w:sz w:val="32"/>
          <w:szCs w:val="32"/>
          <w:vertAlign w:val="subscript"/>
          <w:lang w:eastAsia="ru-RU"/>
        </w:rPr>
        <w:t>р</w:t>
      </w:r>
      <w:proofErr w:type="spellEnd"/>
      <w:proofErr w:type="gramEnd"/>
      <w:r w:rsidRPr="00FE3C65">
        <w:rPr>
          <w:rFonts w:ascii="Times New Roman" w:eastAsia="Times New Roman" w:hAnsi="Times New Roman" w:cs="Times New Roman"/>
          <w:i/>
          <w:sz w:val="28"/>
          <w:szCs w:val="20"/>
          <w:lang w:eastAsia="ru-RU"/>
        </w:rPr>
        <w:t>&lt;</w:t>
      </w:r>
      <w:r w:rsidRPr="00117160">
        <w:rPr>
          <w:rFonts w:ascii="Times New Roman" w:eastAsia="Times New Roman" w:hAnsi="Times New Roman" w:cs="Times New Roman"/>
          <w:i/>
          <w:sz w:val="32"/>
          <w:szCs w:val="32"/>
          <w:lang w:val="en-US" w:eastAsia="ru-RU"/>
        </w:rPr>
        <w:t>E</w:t>
      </w:r>
      <w:proofErr w:type="spellStart"/>
      <w:r w:rsidRPr="00117160">
        <w:rPr>
          <w:rFonts w:ascii="Times New Roman" w:eastAsia="Times New Roman" w:hAnsi="Times New Roman" w:cs="Times New Roman"/>
          <w:i/>
          <w:sz w:val="32"/>
          <w:szCs w:val="32"/>
          <w:vertAlign w:val="subscript"/>
          <w:lang w:eastAsia="ru-RU"/>
        </w:rPr>
        <w:t>ф</w:t>
      </w:r>
      <w:proofErr w:type="spellEnd"/>
      <w:r w:rsidRPr="00117160">
        <w:rPr>
          <w:rFonts w:ascii="Times New Roman" w:eastAsia="Times New Roman" w:hAnsi="Times New Roman" w:cs="Times New Roman"/>
          <w:i/>
          <w:sz w:val="28"/>
          <w:szCs w:val="28"/>
          <w:lang w:eastAsia="ru-RU"/>
        </w:rPr>
        <w:sym w:font="Symbol" w:char="F0DE"/>
      </w:r>
      <w:r w:rsidRPr="00117160">
        <w:rPr>
          <w:rFonts w:ascii="Times New Roman" w:eastAsia="Times New Roman" w:hAnsi="Times New Roman" w:cs="Times New Roman"/>
          <w:i/>
          <w:sz w:val="32"/>
          <w:szCs w:val="32"/>
          <w:lang w:val="en-US" w:eastAsia="ru-RU"/>
        </w:rPr>
        <w:t>I</w:t>
      </w:r>
      <w:proofErr w:type="spellStart"/>
      <w:r w:rsidRPr="00117160">
        <w:rPr>
          <w:rFonts w:ascii="Times New Roman" w:eastAsia="Times New Roman" w:hAnsi="Times New Roman" w:cs="Times New Roman"/>
          <w:i/>
          <w:sz w:val="32"/>
          <w:szCs w:val="32"/>
          <w:vertAlign w:val="subscript"/>
          <w:lang w:eastAsia="ru-RU"/>
        </w:rPr>
        <w:t>р</w:t>
      </w:r>
      <w:proofErr w:type="spellEnd"/>
      <w:r w:rsidRPr="00FE3C65">
        <w:rPr>
          <w:rFonts w:ascii="Times New Roman" w:eastAsia="Times New Roman" w:hAnsi="Times New Roman" w:cs="Times New Roman"/>
          <w:i/>
          <w:sz w:val="28"/>
          <w:szCs w:val="20"/>
          <w:lang w:eastAsia="ru-RU"/>
        </w:rPr>
        <w:t>&lt;</w:t>
      </w:r>
      <w:r w:rsidRPr="00117160">
        <w:rPr>
          <w:rFonts w:ascii="Times New Roman" w:eastAsia="Times New Roman" w:hAnsi="Times New Roman" w:cs="Times New Roman"/>
          <w:i/>
          <w:sz w:val="32"/>
          <w:szCs w:val="32"/>
          <w:lang w:val="en-US" w:eastAsia="ru-RU"/>
        </w:rPr>
        <w:t>S</w:t>
      </w:r>
    </w:p>
    <w:p w:rsidR="00117160" w:rsidRPr="00117160" w:rsidRDefault="00117160" w:rsidP="00117160">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и «инъекции» меньше «изъятий». Наоборот, в т. </w:t>
      </w:r>
      <w:r w:rsidRPr="00117160">
        <w:rPr>
          <w:rFonts w:ascii="Times New Roman" w:eastAsia="Times New Roman" w:hAnsi="Times New Roman" w:cs="Times New Roman"/>
          <w:i/>
          <w:sz w:val="28"/>
          <w:szCs w:val="20"/>
          <w:lang w:eastAsia="ru-RU"/>
        </w:rPr>
        <w:t>С</w:t>
      </w:r>
      <w:r w:rsidRPr="00117160">
        <w:rPr>
          <w:rFonts w:ascii="Times New Roman" w:eastAsia="Times New Roman" w:hAnsi="Times New Roman" w:cs="Times New Roman"/>
          <w:sz w:val="28"/>
          <w:szCs w:val="20"/>
          <w:lang w:eastAsia="ru-RU"/>
        </w:rPr>
        <w:t>:</w:t>
      </w:r>
    </w:p>
    <w:p w:rsidR="00117160" w:rsidRPr="00FE3C65" w:rsidRDefault="00117160" w:rsidP="00117160">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i/>
          <w:sz w:val="28"/>
          <w:szCs w:val="20"/>
          <w:lang w:eastAsia="ru-RU"/>
        </w:rPr>
      </w:pPr>
      <w:r w:rsidRPr="00117160">
        <w:rPr>
          <w:rFonts w:ascii="Times New Roman" w:eastAsia="Times New Roman" w:hAnsi="Times New Roman" w:cs="Times New Roman"/>
          <w:i/>
          <w:sz w:val="32"/>
          <w:szCs w:val="32"/>
          <w:lang w:val="en-US" w:eastAsia="ru-RU"/>
        </w:rPr>
        <w:t>E</w:t>
      </w:r>
      <w:proofErr w:type="spellStart"/>
      <w:r w:rsidRPr="00117160">
        <w:rPr>
          <w:rFonts w:ascii="Times New Roman" w:eastAsia="Times New Roman" w:hAnsi="Times New Roman" w:cs="Times New Roman"/>
          <w:i/>
          <w:sz w:val="32"/>
          <w:szCs w:val="32"/>
          <w:vertAlign w:val="subscript"/>
          <w:lang w:eastAsia="ru-RU"/>
        </w:rPr>
        <w:t>р</w:t>
      </w:r>
      <w:proofErr w:type="spellEnd"/>
      <w:r w:rsidRPr="00FE3C65">
        <w:rPr>
          <w:rFonts w:ascii="Times New Roman" w:eastAsia="Times New Roman" w:hAnsi="Times New Roman" w:cs="Times New Roman"/>
          <w:i/>
          <w:sz w:val="28"/>
          <w:szCs w:val="20"/>
          <w:lang w:eastAsia="ru-RU"/>
        </w:rPr>
        <w:t>&gt;</w:t>
      </w:r>
      <w:proofErr w:type="gramStart"/>
      <w:r w:rsidRPr="00117160">
        <w:rPr>
          <w:rFonts w:ascii="Times New Roman" w:eastAsia="Times New Roman" w:hAnsi="Times New Roman" w:cs="Times New Roman"/>
          <w:i/>
          <w:sz w:val="32"/>
          <w:szCs w:val="32"/>
          <w:lang w:val="en-US" w:eastAsia="ru-RU"/>
        </w:rPr>
        <w:t>Y</w:t>
      </w:r>
      <w:r w:rsidRPr="00FE3C65">
        <w:rPr>
          <w:rFonts w:ascii="Times New Roman" w:eastAsia="Times New Roman" w:hAnsi="Times New Roman" w:cs="Times New Roman"/>
          <w:i/>
          <w:sz w:val="32"/>
          <w:szCs w:val="32"/>
          <w:lang w:eastAsia="ru-RU"/>
        </w:rPr>
        <w:t xml:space="preserve"> ,</w:t>
      </w:r>
      <w:proofErr w:type="gramEnd"/>
      <w:r w:rsidRPr="00FE3C65">
        <w:rPr>
          <w:rFonts w:ascii="Times New Roman" w:eastAsia="Times New Roman" w:hAnsi="Times New Roman" w:cs="Times New Roman"/>
          <w:i/>
          <w:sz w:val="32"/>
          <w:szCs w:val="32"/>
          <w:lang w:eastAsia="ru-RU"/>
        </w:rPr>
        <w:t xml:space="preserve"> </w:t>
      </w:r>
      <w:r w:rsidRPr="00117160">
        <w:rPr>
          <w:rFonts w:ascii="Times New Roman" w:eastAsia="Times New Roman" w:hAnsi="Times New Roman" w:cs="Times New Roman"/>
          <w:i/>
          <w:sz w:val="32"/>
          <w:szCs w:val="32"/>
          <w:lang w:val="en-US" w:eastAsia="ru-RU"/>
        </w:rPr>
        <w:t>E</w:t>
      </w:r>
      <w:proofErr w:type="spellStart"/>
      <w:r w:rsidRPr="00117160">
        <w:rPr>
          <w:rFonts w:ascii="Times New Roman" w:eastAsia="Times New Roman" w:hAnsi="Times New Roman" w:cs="Times New Roman"/>
          <w:i/>
          <w:sz w:val="32"/>
          <w:szCs w:val="32"/>
          <w:vertAlign w:val="subscript"/>
          <w:lang w:eastAsia="ru-RU"/>
        </w:rPr>
        <w:t>р</w:t>
      </w:r>
      <w:proofErr w:type="spellEnd"/>
      <w:r w:rsidRPr="00FE3C65">
        <w:rPr>
          <w:rFonts w:ascii="Times New Roman" w:eastAsia="Times New Roman" w:hAnsi="Times New Roman" w:cs="Times New Roman"/>
          <w:i/>
          <w:sz w:val="28"/>
          <w:szCs w:val="20"/>
          <w:lang w:eastAsia="ru-RU"/>
        </w:rPr>
        <w:t>&gt;</w:t>
      </w:r>
      <w:r w:rsidRPr="00117160">
        <w:rPr>
          <w:rFonts w:ascii="Times New Roman" w:eastAsia="Times New Roman" w:hAnsi="Times New Roman" w:cs="Times New Roman"/>
          <w:i/>
          <w:sz w:val="32"/>
          <w:szCs w:val="32"/>
          <w:lang w:val="en-US" w:eastAsia="ru-RU"/>
        </w:rPr>
        <w:t>E</w:t>
      </w:r>
      <w:proofErr w:type="spellStart"/>
      <w:r w:rsidRPr="00117160">
        <w:rPr>
          <w:rFonts w:ascii="Times New Roman" w:eastAsia="Times New Roman" w:hAnsi="Times New Roman" w:cs="Times New Roman"/>
          <w:i/>
          <w:sz w:val="32"/>
          <w:szCs w:val="32"/>
          <w:vertAlign w:val="subscript"/>
          <w:lang w:eastAsia="ru-RU"/>
        </w:rPr>
        <w:t>ф</w:t>
      </w:r>
      <w:proofErr w:type="spellEnd"/>
      <w:r w:rsidRPr="00117160">
        <w:rPr>
          <w:rFonts w:ascii="Times New Roman" w:eastAsia="Times New Roman" w:hAnsi="Times New Roman" w:cs="Times New Roman"/>
          <w:i/>
          <w:sz w:val="28"/>
          <w:szCs w:val="28"/>
          <w:lang w:eastAsia="ru-RU"/>
        </w:rPr>
        <w:sym w:font="Symbol" w:char="F0DE"/>
      </w:r>
      <w:r w:rsidRPr="00117160">
        <w:rPr>
          <w:rFonts w:ascii="Times New Roman" w:eastAsia="Times New Roman" w:hAnsi="Times New Roman" w:cs="Times New Roman"/>
          <w:i/>
          <w:sz w:val="32"/>
          <w:szCs w:val="32"/>
          <w:lang w:val="en-US" w:eastAsia="ru-RU"/>
        </w:rPr>
        <w:t>I</w:t>
      </w:r>
      <w:proofErr w:type="spellStart"/>
      <w:r w:rsidRPr="00117160">
        <w:rPr>
          <w:rFonts w:ascii="Times New Roman" w:eastAsia="Times New Roman" w:hAnsi="Times New Roman" w:cs="Times New Roman"/>
          <w:i/>
          <w:sz w:val="32"/>
          <w:szCs w:val="32"/>
          <w:vertAlign w:val="subscript"/>
          <w:lang w:eastAsia="ru-RU"/>
        </w:rPr>
        <w:t>р</w:t>
      </w:r>
      <w:proofErr w:type="spellEnd"/>
      <w:r w:rsidRPr="00FE3C65">
        <w:rPr>
          <w:rFonts w:ascii="Times New Roman" w:eastAsia="Times New Roman" w:hAnsi="Times New Roman" w:cs="Times New Roman"/>
          <w:i/>
          <w:sz w:val="28"/>
          <w:szCs w:val="20"/>
          <w:lang w:eastAsia="ru-RU"/>
        </w:rPr>
        <w:t>&gt;</w:t>
      </w:r>
      <w:r w:rsidRPr="00117160">
        <w:rPr>
          <w:rFonts w:ascii="Times New Roman" w:eastAsia="Times New Roman" w:hAnsi="Times New Roman" w:cs="Times New Roman"/>
          <w:i/>
          <w:sz w:val="32"/>
          <w:szCs w:val="32"/>
          <w:lang w:val="en-US" w:eastAsia="ru-RU"/>
        </w:rPr>
        <w:t>S</w:t>
      </w:r>
    </w:p>
    <w:p w:rsidR="00117160" w:rsidRPr="00117160" w:rsidRDefault="00117160" w:rsidP="00117160">
      <w:pPr>
        <w:overflowPunct w:val="0"/>
        <w:autoSpaceDE w:val="0"/>
        <w:autoSpaceDN w:val="0"/>
        <w:adjustRightInd w:val="0"/>
        <w:spacing w:after="0" w:line="360" w:lineRule="auto"/>
        <w:ind w:firstLine="720"/>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и «инъекции» больше «изъятий». </w:t>
      </w:r>
    </w:p>
    <w:p w:rsidR="00117160" w:rsidRPr="00117160" w:rsidRDefault="00117160" w:rsidP="00117160">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 xml:space="preserve">Каков механизм установления равновесия на рынке благ? Если экономика находится в т. </w:t>
      </w:r>
      <w:r w:rsidRPr="00117160">
        <w:rPr>
          <w:rFonts w:ascii="Times New Roman" w:eastAsia="Times New Roman" w:hAnsi="Times New Roman" w:cs="Times New Roman"/>
          <w:i/>
          <w:sz w:val="28"/>
          <w:szCs w:val="20"/>
          <w:lang w:eastAsia="ru-RU"/>
        </w:rPr>
        <w:t>В</w:t>
      </w:r>
      <w:r w:rsidRPr="00117160">
        <w:rPr>
          <w:rFonts w:ascii="Times New Roman" w:eastAsia="Times New Roman" w:hAnsi="Times New Roman" w:cs="Times New Roman"/>
          <w:sz w:val="28"/>
          <w:szCs w:val="20"/>
          <w:lang w:eastAsia="ru-RU"/>
        </w:rPr>
        <w:t xml:space="preserve">, где планируемые расходы (сколько продукции намереваются купить экономические агенты) меньше выпуска (сколько фактически произведено), то часть продукции продана не будет и произойдет непредвиденное накопление (увеличение) фирмами запасов непроданной продукции. В результате экономика придет в состояние равновесия (движение из т. </w:t>
      </w:r>
      <w:proofErr w:type="spellStart"/>
      <w:proofErr w:type="gramStart"/>
      <w:r w:rsidRPr="00117160">
        <w:rPr>
          <w:rFonts w:ascii="Times New Roman" w:eastAsia="Times New Roman" w:hAnsi="Times New Roman" w:cs="Times New Roman"/>
          <w:i/>
          <w:sz w:val="28"/>
          <w:szCs w:val="20"/>
          <w:lang w:eastAsia="ru-RU"/>
        </w:rPr>
        <w:t>В</w:t>
      </w:r>
      <w:r w:rsidRPr="00117160">
        <w:rPr>
          <w:rFonts w:ascii="Times New Roman" w:eastAsia="Times New Roman" w:hAnsi="Times New Roman" w:cs="Times New Roman"/>
          <w:sz w:val="28"/>
          <w:szCs w:val="20"/>
          <w:lang w:eastAsia="ru-RU"/>
        </w:rPr>
        <w:t>в</w:t>
      </w:r>
      <w:proofErr w:type="spellEnd"/>
      <w:proofErr w:type="gramEnd"/>
      <w:r w:rsidRPr="00117160">
        <w:rPr>
          <w:rFonts w:ascii="Times New Roman" w:eastAsia="Times New Roman" w:hAnsi="Times New Roman" w:cs="Times New Roman"/>
          <w:sz w:val="28"/>
          <w:szCs w:val="20"/>
          <w:lang w:eastAsia="ru-RU"/>
        </w:rPr>
        <w:t xml:space="preserve"> т. </w:t>
      </w:r>
      <w:r w:rsidRPr="00117160">
        <w:rPr>
          <w:rFonts w:ascii="Times New Roman" w:eastAsia="Times New Roman" w:hAnsi="Times New Roman" w:cs="Times New Roman"/>
          <w:i/>
          <w:sz w:val="28"/>
          <w:szCs w:val="20"/>
          <w:lang w:eastAsia="ru-RU"/>
        </w:rPr>
        <w:t>А</w:t>
      </w:r>
      <w:r w:rsidRPr="00117160">
        <w:rPr>
          <w:rFonts w:ascii="Times New Roman" w:eastAsia="Times New Roman" w:hAnsi="Times New Roman" w:cs="Times New Roman"/>
          <w:sz w:val="28"/>
          <w:szCs w:val="20"/>
          <w:lang w:eastAsia="ru-RU"/>
        </w:rPr>
        <w:t>). Если же экономика находится в точке</w:t>
      </w:r>
      <w:r w:rsidRPr="00117160">
        <w:rPr>
          <w:rFonts w:ascii="Times New Roman" w:eastAsia="Times New Roman" w:hAnsi="Times New Roman" w:cs="Times New Roman"/>
          <w:i/>
          <w:sz w:val="28"/>
          <w:szCs w:val="20"/>
          <w:lang w:eastAsia="ru-RU"/>
        </w:rPr>
        <w:t>С</w:t>
      </w:r>
      <w:r w:rsidRPr="00117160">
        <w:rPr>
          <w:rFonts w:ascii="Times New Roman" w:eastAsia="Times New Roman" w:hAnsi="Times New Roman" w:cs="Times New Roman"/>
          <w:sz w:val="28"/>
          <w:szCs w:val="20"/>
          <w:lang w:eastAsia="ru-RU"/>
        </w:rPr>
        <w:t xml:space="preserve">, в которой планируемые расходы превышают выпуск (агенты хотят купить больше, чем фактически произведено), то фирмы начинают распродавать запасы непроданной в предыдущий период продукции, запасы сокращаются, спрос удовлетворяется, и экономика приходит в состояние равновесия (движение из т. </w:t>
      </w:r>
      <w:proofErr w:type="gramStart"/>
      <w:r w:rsidRPr="00117160">
        <w:rPr>
          <w:rFonts w:ascii="Times New Roman" w:eastAsia="Times New Roman" w:hAnsi="Times New Roman" w:cs="Times New Roman"/>
          <w:i/>
          <w:sz w:val="28"/>
          <w:szCs w:val="20"/>
          <w:lang w:eastAsia="ru-RU"/>
        </w:rPr>
        <w:t>С</w:t>
      </w:r>
      <w:proofErr w:type="gramEnd"/>
      <w:r w:rsidRPr="00117160">
        <w:rPr>
          <w:rFonts w:ascii="Times New Roman" w:eastAsia="Times New Roman" w:hAnsi="Times New Roman" w:cs="Times New Roman"/>
          <w:sz w:val="28"/>
          <w:szCs w:val="20"/>
          <w:lang w:eastAsia="ru-RU"/>
        </w:rPr>
        <w:t xml:space="preserve"> в т. </w:t>
      </w:r>
      <w:r w:rsidRPr="00117160">
        <w:rPr>
          <w:rFonts w:ascii="Times New Roman" w:eastAsia="Times New Roman" w:hAnsi="Times New Roman" w:cs="Times New Roman"/>
          <w:i/>
          <w:sz w:val="28"/>
          <w:szCs w:val="20"/>
          <w:lang w:eastAsia="ru-RU"/>
        </w:rPr>
        <w:t>А</w:t>
      </w:r>
      <w:r w:rsidRPr="00117160">
        <w:rPr>
          <w:rFonts w:ascii="Times New Roman" w:eastAsia="Times New Roman" w:hAnsi="Times New Roman" w:cs="Times New Roman"/>
          <w:sz w:val="28"/>
          <w:szCs w:val="20"/>
          <w:lang w:eastAsia="ru-RU"/>
        </w:rPr>
        <w:t>). Таким образом, механизмом, обеспечивающим восстановление равновесия на товарном рынке, является изменение (накопление или сокращение) запасов.</w:t>
      </w:r>
    </w:p>
    <w:p w:rsidR="00117160" w:rsidRPr="00117160" w:rsidRDefault="00117160" w:rsidP="00117160">
      <w:pPr>
        <w:spacing w:after="0" w:line="240" w:lineRule="auto"/>
        <w:ind w:firstLine="709"/>
        <w:jc w:val="both"/>
        <w:rPr>
          <w:rFonts w:ascii="Times New Roman" w:eastAsia="Times New Roman" w:hAnsi="Times New Roman" w:cs="Times New Roman"/>
          <w:sz w:val="28"/>
          <w:szCs w:val="28"/>
          <w:lang w:eastAsia="ru-RU"/>
        </w:rPr>
      </w:pPr>
      <w:r w:rsidRPr="00117160">
        <w:rPr>
          <w:rFonts w:ascii="Times New Roman" w:eastAsia="Times New Roman" w:hAnsi="Times New Roman" w:cs="Times New Roman"/>
          <w:sz w:val="28"/>
          <w:szCs w:val="28"/>
          <w:lang w:eastAsia="ru-RU"/>
        </w:rPr>
        <w:t xml:space="preserve">Наряду с моделью </w:t>
      </w:r>
      <w:r w:rsidRPr="00117160">
        <w:rPr>
          <w:rFonts w:ascii="Times New Roman" w:eastAsia="Times New Roman" w:hAnsi="Times New Roman" w:cs="Times New Roman"/>
          <w:i/>
          <w:sz w:val="28"/>
          <w:szCs w:val="28"/>
          <w:lang w:eastAsia="ru-RU"/>
        </w:rPr>
        <w:t>AD–AS</w:t>
      </w:r>
      <w:r w:rsidRPr="00117160">
        <w:rPr>
          <w:rFonts w:ascii="Times New Roman" w:eastAsia="Times New Roman" w:hAnsi="Times New Roman" w:cs="Times New Roman"/>
          <w:sz w:val="28"/>
          <w:szCs w:val="28"/>
          <w:lang w:eastAsia="ru-RU"/>
        </w:rPr>
        <w:t xml:space="preserve">, «кейнсианский крест» является одним из самых известных способов моделирования совокупного спроса. С помощью этой модели можно определить такие параметры, как равновесный объем выпуска и общий уровень цен в экономике. </w:t>
      </w:r>
    </w:p>
    <w:p w:rsidR="00117160" w:rsidRPr="00117160" w:rsidRDefault="00117160" w:rsidP="00117160">
      <w:pPr>
        <w:spacing w:after="0" w:line="240" w:lineRule="auto"/>
        <w:ind w:firstLine="709"/>
        <w:jc w:val="both"/>
        <w:rPr>
          <w:rFonts w:ascii="Times New Roman" w:eastAsia="Times New Roman" w:hAnsi="Times New Roman" w:cs="Times New Roman"/>
          <w:b/>
          <w:i/>
          <w:sz w:val="28"/>
          <w:szCs w:val="20"/>
          <w:lang w:eastAsia="ru-RU"/>
        </w:rPr>
      </w:pPr>
    </w:p>
    <w:p w:rsidR="00117160" w:rsidRPr="00117160" w:rsidRDefault="00117160" w:rsidP="00117160">
      <w:pPr>
        <w:spacing w:after="0" w:line="240" w:lineRule="auto"/>
        <w:jc w:val="center"/>
        <w:rPr>
          <w:rFonts w:ascii="Times New Roman" w:eastAsia="Times New Roman" w:hAnsi="Times New Roman" w:cs="Times New Roman"/>
          <w:b/>
          <w:i/>
          <w:sz w:val="28"/>
          <w:szCs w:val="20"/>
          <w:lang w:eastAsia="ru-RU"/>
        </w:rPr>
      </w:pPr>
      <w:r w:rsidRPr="00117160">
        <w:rPr>
          <w:rFonts w:ascii="Times New Roman" w:eastAsia="Times New Roman" w:hAnsi="Times New Roman" w:cs="Times New Roman"/>
          <w:b/>
          <w:i/>
          <w:sz w:val="28"/>
          <w:szCs w:val="20"/>
          <w:lang w:eastAsia="ru-RU"/>
        </w:rPr>
        <w:t>мультипликативные эффекты в модели «доходы–расходы»</w:t>
      </w:r>
    </w:p>
    <w:p w:rsidR="00117160" w:rsidRPr="00117160" w:rsidRDefault="00117160" w:rsidP="00117160">
      <w:pPr>
        <w:spacing w:after="0" w:line="240" w:lineRule="auto"/>
        <w:ind w:firstLine="709"/>
        <w:jc w:val="both"/>
        <w:rPr>
          <w:rFonts w:ascii="Times New Roman" w:eastAsia="Times New Roman" w:hAnsi="Times New Roman" w:cs="Times New Roman"/>
          <w:i/>
          <w:sz w:val="28"/>
          <w:szCs w:val="20"/>
          <w:lang w:eastAsia="ru-RU"/>
        </w:rPr>
      </w:pPr>
      <w:r w:rsidRPr="00117160">
        <w:rPr>
          <w:rFonts w:ascii="Times New Roman" w:eastAsia="Times New Roman" w:hAnsi="Times New Roman" w:cs="Times New Roman"/>
          <w:sz w:val="28"/>
          <w:szCs w:val="20"/>
          <w:lang w:eastAsia="ru-RU"/>
        </w:rPr>
        <w:t xml:space="preserve">Принципиальная особенность </w:t>
      </w:r>
      <w:proofErr w:type="spellStart"/>
      <w:r w:rsidRPr="00117160">
        <w:rPr>
          <w:rFonts w:ascii="Times New Roman" w:eastAsia="Times New Roman" w:hAnsi="Times New Roman" w:cs="Times New Roman"/>
          <w:sz w:val="28"/>
          <w:szCs w:val="20"/>
          <w:lang w:eastAsia="ru-RU"/>
        </w:rPr>
        <w:t>кейнсианской</w:t>
      </w:r>
      <w:proofErr w:type="spellEnd"/>
      <w:r w:rsidRPr="00117160">
        <w:rPr>
          <w:rFonts w:ascii="Times New Roman" w:eastAsia="Times New Roman" w:hAnsi="Times New Roman" w:cs="Times New Roman"/>
          <w:sz w:val="28"/>
          <w:szCs w:val="20"/>
          <w:lang w:eastAsia="ru-RU"/>
        </w:rPr>
        <w:t xml:space="preserve"> модели формирования совокупного спроса состоит в том, что в ней присутствует обратная связь: величина совокупного спроса существенно зависит от объема спроса домашних хозяйств, который определяется размером национального дохода, представляющего совокупный спрос. Эта особенность порождает так называемый мультипликативный эффект. В специфике построения функций совокупного спроса на блага проявляется главное концептуальное различие двух школ по вопросу о роли спроса и предложения в формировании экономической конъюнктуры: </w:t>
      </w:r>
      <w:proofErr w:type="spellStart"/>
      <w:r w:rsidRPr="00117160">
        <w:rPr>
          <w:rFonts w:ascii="Times New Roman" w:eastAsia="Times New Roman" w:hAnsi="Times New Roman" w:cs="Times New Roman"/>
          <w:sz w:val="28"/>
          <w:szCs w:val="20"/>
          <w:lang w:eastAsia="ru-RU"/>
        </w:rPr>
        <w:t>кейнсианцы</w:t>
      </w:r>
      <w:proofErr w:type="spellEnd"/>
      <w:r w:rsidRPr="00117160">
        <w:rPr>
          <w:rFonts w:ascii="Times New Roman" w:eastAsia="Times New Roman" w:hAnsi="Times New Roman" w:cs="Times New Roman"/>
          <w:sz w:val="28"/>
          <w:szCs w:val="20"/>
          <w:lang w:eastAsia="ru-RU"/>
        </w:rPr>
        <w:t xml:space="preserve"> решающим фактором считают совокупный спрос, неоклассики – предложение</w:t>
      </w:r>
    </w:p>
    <w:p w:rsidR="00117160" w:rsidRPr="00117160" w:rsidRDefault="00117160" w:rsidP="00117160">
      <w:pPr>
        <w:spacing w:after="0" w:line="240" w:lineRule="auto"/>
        <w:ind w:firstLine="709"/>
        <w:jc w:val="both"/>
        <w:rPr>
          <w:rFonts w:ascii="Times New Roman" w:eastAsia="Times New Roman" w:hAnsi="Times New Roman" w:cs="Times New Roman"/>
          <w:sz w:val="28"/>
          <w:szCs w:val="20"/>
          <w:lang w:eastAsia="ru-RU"/>
        </w:rPr>
      </w:pPr>
      <w:r w:rsidRPr="00117160">
        <w:rPr>
          <w:rFonts w:ascii="Times New Roman" w:eastAsia="Times New Roman" w:hAnsi="Times New Roman" w:cs="Times New Roman"/>
          <w:b/>
          <w:i/>
          <w:sz w:val="28"/>
          <w:szCs w:val="20"/>
          <w:lang w:eastAsia="ru-RU"/>
        </w:rPr>
        <w:t>Парадокс бережливости</w:t>
      </w:r>
      <w:r w:rsidRPr="00117160">
        <w:rPr>
          <w:rFonts w:ascii="Times New Roman" w:eastAsia="Times New Roman" w:hAnsi="Times New Roman" w:cs="Times New Roman"/>
          <w:sz w:val="28"/>
          <w:szCs w:val="20"/>
          <w:lang w:eastAsia="ru-RU"/>
        </w:rPr>
        <w:t xml:space="preserve"> – ситуация, когда увеличение нормы сбережений приводит не к росту национального дохода, а к его уменьшению; в результате уровень сбережений остается прежним или даже уменьшается.</w:t>
      </w:r>
    </w:p>
    <w:p w:rsidR="00117160" w:rsidRPr="00117160" w:rsidRDefault="00117160" w:rsidP="00117160">
      <w:pPr>
        <w:spacing w:after="0" w:line="240" w:lineRule="auto"/>
        <w:ind w:firstLine="709"/>
        <w:jc w:val="both"/>
        <w:rPr>
          <w:rFonts w:ascii="Times New Roman" w:eastAsia="Times New Roman" w:hAnsi="Times New Roman" w:cs="Times New Roman"/>
          <w:sz w:val="28"/>
          <w:szCs w:val="20"/>
          <w:lang w:eastAsia="ru-RU"/>
        </w:rPr>
      </w:pPr>
      <w:r w:rsidRPr="00117160">
        <w:rPr>
          <w:rFonts w:ascii="Times New Roman" w:eastAsia="Times New Roman" w:hAnsi="Times New Roman" w:cs="Times New Roman"/>
          <w:b/>
          <w:i/>
          <w:sz w:val="28"/>
          <w:szCs w:val="20"/>
          <w:lang w:eastAsia="ru-RU"/>
        </w:rPr>
        <w:t xml:space="preserve">Теорема </w:t>
      </w:r>
      <w:proofErr w:type="spellStart"/>
      <w:r w:rsidRPr="00117160">
        <w:rPr>
          <w:rFonts w:ascii="Times New Roman" w:eastAsia="Times New Roman" w:hAnsi="Times New Roman" w:cs="Times New Roman"/>
          <w:b/>
          <w:i/>
          <w:sz w:val="28"/>
          <w:szCs w:val="20"/>
          <w:lang w:eastAsia="ru-RU"/>
        </w:rPr>
        <w:t>Хаавельмо</w:t>
      </w:r>
      <w:proofErr w:type="spellEnd"/>
      <w:r w:rsidRPr="00117160">
        <w:rPr>
          <w:rFonts w:ascii="Times New Roman" w:eastAsia="Times New Roman" w:hAnsi="Times New Roman" w:cs="Times New Roman"/>
          <w:sz w:val="28"/>
          <w:szCs w:val="20"/>
          <w:lang w:eastAsia="ru-RU"/>
        </w:rPr>
        <w:t xml:space="preserve">: рост государственных закупок на некоторую величину (если он финансируется за счет повышения ставки подоходного </w:t>
      </w:r>
      <w:r w:rsidRPr="00117160">
        <w:rPr>
          <w:rFonts w:ascii="Times New Roman" w:eastAsia="Times New Roman" w:hAnsi="Times New Roman" w:cs="Times New Roman"/>
          <w:sz w:val="28"/>
          <w:szCs w:val="20"/>
          <w:lang w:eastAsia="ru-RU"/>
        </w:rPr>
        <w:lastRenderedPageBreak/>
        <w:t>налога) приводит к увеличению равновесного выпуска на ту же величину. Мультипликатор сбалансированного бюджета равен 1.</w:t>
      </w:r>
    </w:p>
    <w:p w:rsidR="00117160" w:rsidRPr="00117160" w:rsidRDefault="00117160" w:rsidP="00117160">
      <w:pPr>
        <w:spacing w:after="0" w:line="240" w:lineRule="auto"/>
        <w:ind w:firstLine="709"/>
        <w:jc w:val="both"/>
        <w:rPr>
          <w:rFonts w:ascii="Times New Roman" w:eastAsia="Times New Roman" w:hAnsi="Times New Roman" w:cs="Times New Roman"/>
          <w:sz w:val="28"/>
          <w:szCs w:val="20"/>
          <w:lang w:eastAsia="ru-RU"/>
        </w:rPr>
      </w:pPr>
      <w:r w:rsidRPr="00117160">
        <w:rPr>
          <w:rFonts w:ascii="Times New Roman" w:eastAsia="Times New Roman" w:hAnsi="Times New Roman" w:cs="Times New Roman"/>
          <w:sz w:val="28"/>
          <w:szCs w:val="20"/>
          <w:lang w:eastAsia="ru-RU"/>
        </w:rPr>
        <w:t>При других способах финансирования роста государственных закупок мультипликатор сбалансированного бюджета меньше 1.</w:t>
      </w:r>
    </w:p>
    <w:p w:rsidR="00F16855" w:rsidRDefault="00F16855" w:rsidP="003B47EE">
      <w:pPr>
        <w:spacing w:after="0"/>
        <w:ind w:firstLine="709"/>
        <w:jc w:val="both"/>
        <w:rPr>
          <w:rFonts w:ascii="Times New Roman" w:hAnsi="Times New Roman" w:cs="Times New Roman"/>
          <w:sz w:val="28"/>
          <w:szCs w:val="28"/>
        </w:rPr>
      </w:pPr>
    </w:p>
    <w:p w:rsidR="00FE3C65" w:rsidRDefault="00FE3C65" w:rsidP="003B47EE">
      <w:pPr>
        <w:spacing w:after="0"/>
        <w:ind w:firstLine="709"/>
        <w:jc w:val="both"/>
        <w:rPr>
          <w:rFonts w:ascii="Times New Roman" w:hAnsi="Times New Roman" w:cs="Times New Roman"/>
          <w:sz w:val="28"/>
          <w:szCs w:val="28"/>
        </w:rPr>
      </w:pPr>
    </w:p>
    <w:p w:rsidR="00FE3C65" w:rsidRDefault="00FE3C65" w:rsidP="003B47EE">
      <w:pPr>
        <w:spacing w:after="0"/>
        <w:ind w:firstLine="709"/>
        <w:jc w:val="both"/>
        <w:rPr>
          <w:rFonts w:ascii="Times New Roman" w:hAnsi="Times New Roman" w:cs="Times New Roman"/>
          <w:sz w:val="28"/>
          <w:szCs w:val="28"/>
        </w:rPr>
      </w:pPr>
    </w:p>
    <w:p w:rsidR="00FE3C65" w:rsidRDefault="00FE3C65" w:rsidP="00FE3C6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Pr>
          <w:rFonts w:ascii="Times New Roman" w:eastAsia="Times New Roman" w:hAnsi="Times New Roman" w:cs="Times New Roman"/>
          <w:sz w:val="28"/>
          <w:szCs w:val="28"/>
          <w:lang w:val="en-US" w:eastAsia="ru-RU"/>
        </w:rPr>
        <w:t>STELLUS</w:t>
      </w:r>
      <w:r>
        <w:rPr>
          <w:rFonts w:ascii="Times New Roman" w:eastAsia="Times New Roman" w:hAnsi="Times New Roman" w:cs="Times New Roman"/>
          <w:sz w:val="28"/>
          <w:szCs w:val="28"/>
          <w:lang w:eastAsia="ru-RU"/>
        </w:rPr>
        <w:t>».</w:t>
      </w:r>
    </w:p>
    <w:p w:rsidR="00FE3C65" w:rsidRDefault="00FE3C65" w:rsidP="003B47EE">
      <w:pPr>
        <w:spacing w:after="0"/>
        <w:ind w:firstLine="709"/>
        <w:jc w:val="both"/>
        <w:rPr>
          <w:rFonts w:ascii="Times New Roman" w:hAnsi="Times New Roman" w:cs="Times New Roman"/>
          <w:sz w:val="28"/>
          <w:szCs w:val="28"/>
        </w:rPr>
      </w:pPr>
    </w:p>
    <w:sectPr w:rsidR="00FE3C65" w:rsidSect="006B45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Segoe U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4E23ACC"/>
    <w:lvl w:ilvl="0">
      <w:numFmt w:val="decimal"/>
      <w:lvlText w:val="*"/>
      <w:lvlJc w:val="left"/>
    </w:lvl>
  </w:abstractNum>
  <w:abstractNum w:abstractNumId="1">
    <w:nsid w:val="02047E8B"/>
    <w:multiLevelType w:val="singleLevel"/>
    <w:tmpl w:val="B8E4898E"/>
    <w:lvl w:ilvl="0">
      <w:start w:val="1"/>
      <w:numFmt w:val="decimal"/>
      <w:lvlText w:val="%1)"/>
      <w:lvlJc w:val="left"/>
      <w:pPr>
        <w:tabs>
          <w:tab w:val="num" w:pos="720"/>
        </w:tabs>
        <w:ind w:left="720" w:hanging="360"/>
      </w:pPr>
      <w:rPr>
        <w:rFonts w:hint="default"/>
      </w:rPr>
    </w:lvl>
  </w:abstractNum>
  <w:abstractNum w:abstractNumId="2">
    <w:nsid w:val="0DE24B58"/>
    <w:multiLevelType w:val="hybridMultilevel"/>
    <w:tmpl w:val="61CA083E"/>
    <w:lvl w:ilvl="0" w:tplc="8092FB78">
      <w:start w:val="1"/>
      <w:numFmt w:val="decimal"/>
      <w:lvlText w:val="%1."/>
      <w:lvlJc w:val="left"/>
      <w:pPr>
        <w:ind w:left="2149" w:hanging="360"/>
      </w:pPr>
      <w:rPr>
        <w:b w:val="0"/>
        <w:i w:val="0"/>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48683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A5855A1"/>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5">
    <w:nsid w:val="1C360D52"/>
    <w:multiLevelType w:val="hybridMultilevel"/>
    <w:tmpl w:val="8D3A871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6">
    <w:nsid w:val="201D33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6E43DA5"/>
    <w:multiLevelType w:val="hybridMultilevel"/>
    <w:tmpl w:val="6416F70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A11011E"/>
    <w:multiLevelType w:val="hybridMultilevel"/>
    <w:tmpl w:val="266A2B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711CE2"/>
    <w:multiLevelType w:val="hybridMultilevel"/>
    <w:tmpl w:val="EBDCDF18"/>
    <w:lvl w:ilvl="0" w:tplc="17B4ADCC">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E9848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EE534A5"/>
    <w:multiLevelType w:val="hybridMultilevel"/>
    <w:tmpl w:val="927C48FA"/>
    <w:lvl w:ilvl="0" w:tplc="FFFFFFFF">
      <w:start w:val="1"/>
      <w:numFmt w:val="decimal"/>
      <w:lvlText w:val="%1)"/>
      <w:lvlJc w:val="lef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12">
    <w:nsid w:val="3155584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35620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36422F9A"/>
    <w:multiLevelType w:val="hybridMultilevel"/>
    <w:tmpl w:val="27E6F09A"/>
    <w:lvl w:ilvl="0" w:tplc="055AA224">
      <w:start w:val="1"/>
      <w:numFmt w:val="decimal"/>
      <w:lvlText w:val="%1."/>
      <w:lvlJc w:val="left"/>
      <w:pPr>
        <w:tabs>
          <w:tab w:val="num" w:pos="1211"/>
        </w:tabs>
        <w:ind w:left="1211" w:hanging="360"/>
      </w:pPr>
      <w:rPr>
        <w:rFonts w:hint="default"/>
        <w:b w:val="0"/>
      </w:rPr>
    </w:lvl>
    <w:lvl w:ilvl="1" w:tplc="076ADD52">
      <w:start w:val="1"/>
      <w:numFmt w:val="decimal"/>
      <w:lvlText w:val="%2."/>
      <w:lvlJc w:val="left"/>
      <w:pPr>
        <w:tabs>
          <w:tab w:val="num" w:pos="1931"/>
        </w:tabs>
        <w:ind w:left="1931" w:hanging="360"/>
      </w:pPr>
      <w:rPr>
        <w:rFonts w:hint="default"/>
        <w:b w:val="0"/>
      </w:r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5">
    <w:nsid w:val="411628E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3166AA6"/>
    <w:multiLevelType w:val="hybridMultilevel"/>
    <w:tmpl w:val="50D680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6C65651"/>
    <w:multiLevelType w:val="hybridMultilevel"/>
    <w:tmpl w:val="4992FE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E177B79"/>
    <w:multiLevelType w:val="singleLevel"/>
    <w:tmpl w:val="04190001"/>
    <w:lvl w:ilvl="0">
      <w:start w:val="1"/>
      <w:numFmt w:val="bullet"/>
      <w:lvlText w:val=""/>
      <w:lvlJc w:val="left"/>
      <w:pPr>
        <w:ind w:left="720" w:hanging="360"/>
      </w:pPr>
      <w:rPr>
        <w:rFonts w:ascii="Symbol" w:hAnsi="Symbol" w:hint="default"/>
      </w:rPr>
    </w:lvl>
  </w:abstractNum>
  <w:abstractNum w:abstractNumId="19">
    <w:nsid w:val="4F467187"/>
    <w:multiLevelType w:val="hybridMultilevel"/>
    <w:tmpl w:val="4D8AF9E4"/>
    <w:lvl w:ilvl="0" w:tplc="22D81A24">
      <w:start w:val="1"/>
      <w:numFmt w:val="bullet"/>
      <w:lvlText w:val=""/>
      <w:lvlJc w:val="left"/>
      <w:pPr>
        <w:tabs>
          <w:tab w:val="num" w:pos="-849"/>
        </w:tabs>
        <w:ind w:left="-849" w:firstLine="0"/>
      </w:pPr>
      <w:rPr>
        <w:rFonts w:ascii="Wingdings" w:hAnsi="Wingdings" w:hint="default"/>
      </w:rPr>
    </w:lvl>
    <w:lvl w:ilvl="1" w:tplc="04190003" w:tentative="1">
      <w:start w:val="1"/>
      <w:numFmt w:val="bullet"/>
      <w:lvlText w:val="o"/>
      <w:lvlJc w:val="left"/>
      <w:pPr>
        <w:tabs>
          <w:tab w:val="num" w:pos="591"/>
        </w:tabs>
        <w:ind w:left="591" w:hanging="360"/>
      </w:pPr>
      <w:rPr>
        <w:rFonts w:ascii="Courier New" w:hAnsi="Courier New" w:cs="Courier New" w:hint="default"/>
      </w:rPr>
    </w:lvl>
    <w:lvl w:ilvl="2" w:tplc="04190005" w:tentative="1">
      <w:start w:val="1"/>
      <w:numFmt w:val="bullet"/>
      <w:lvlText w:val=""/>
      <w:lvlJc w:val="left"/>
      <w:pPr>
        <w:tabs>
          <w:tab w:val="num" w:pos="1311"/>
        </w:tabs>
        <w:ind w:left="1311" w:hanging="360"/>
      </w:pPr>
      <w:rPr>
        <w:rFonts w:ascii="Wingdings" w:hAnsi="Wingdings" w:hint="default"/>
      </w:rPr>
    </w:lvl>
    <w:lvl w:ilvl="3" w:tplc="04190001" w:tentative="1">
      <w:start w:val="1"/>
      <w:numFmt w:val="bullet"/>
      <w:lvlText w:val=""/>
      <w:lvlJc w:val="left"/>
      <w:pPr>
        <w:tabs>
          <w:tab w:val="num" w:pos="2031"/>
        </w:tabs>
        <w:ind w:left="2031" w:hanging="360"/>
      </w:pPr>
      <w:rPr>
        <w:rFonts w:ascii="Symbol" w:hAnsi="Symbol" w:hint="default"/>
      </w:rPr>
    </w:lvl>
    <w:lvl w:ilvl="4" w:tplc="04190003" w:tentative="1">
      <w:start w:val="1"/>
      <w:numFmt w:val="bullet"/>
      <w:lvlText w:val="o"/>
      <w:lvlJc w:val="left"/>
      <w:pPr>
        <w:tabs>
          <w:tab w:val="num" w:pos="2751"/>
        </w:tabs>
        <w:ind w:left="2751" w:hanging="360"/>
      </w:pPr>
      <w:rPr>
        <w:rFonts w:ascii="Courier New" w:hAnsi="Courier New" w:cs="Courier New" w:hint="default"/>
      </w:rPr>
    </w:lvl>
    <w:lvl w:ilvl="5" w:tplc="04190005" w:tentative="1">
      <w:start w:val="1"/>
      <w:numFmt w:val="bullet"/>
      <w:lvlText w:val=""/>
      <w:lvlJc w:val="left"/>
      <w:pPr>
        <w:tabs>
          <w:tab w:val="num" w:pos="3471"/>
        </w:tabs>
        <w:ind w:left="3471" w:hanging="360"/>
      </w:pPr>
      <w:rPr>
        <w:rFonts w:ascii="Wingdings" w:hAnsi="Wingdings" w:hint="default"/>
      </w:rPr>
    </w:lvl>
    <w:lvl w:ilvl="6" w:tplc="04190001" w:tentative="1">
      <w:start w:val="1"/>
      <w:numFmt w:val="bullet"/>
      <w:lvlText w:val=""/>
      <w:lvlJc w:val="left"/>
      <w:pPr>
        <w:tabs>
          <w:tab w:val="num" w:pos="4191"/>
        </w:tabs>
        <w:ind w:left="4191" w:hanging="360"/>
      </w:pPr>
      <w:rPr>
        <w:rFonts w:ascii="Symbol" w:hAnsi="Symbol" w:hint="default"/>
      </w:rPr>
    </w:lvl>
    <w:lvl w:ilvl="7" w:tplc="04190003" w:tentative="1">
      <w:start w:val="1"/>
      <w:numFmt w:val="bullet"/>
      <w:lvlText w:val="o"/>
      <w:lvlJc w:val="left"/>
      <w:pPr>
        <w:tabs>
          <w:tab w:val="num" w:pos="4911"/>
        </w:tabs>
        <w:ind w:left="4911" w:hanging="360"/>
      </w:pPr>
      <w:rPr>
        <w:rFonts w:ascii="Courier New" w:hAnsi="Courier New" w:cs="Courier New" w:hint="default"/>
      </w:rPr>
    </w:lvl>
    <w:lvl w:ilvl="8" w:tplc="04190005" w:tentative="1">
      <w:start w:val="1"/>
      <w:numFmt w:val="bullet"/>
      <w:lvlText w:val=""/>
      <w:lvlJc w:val="left"/>
      <w:pPr>
        <w:tabs>
          <w:tab w:val="num" w:pos="5631"/>
        </w:tabs>
        <w:ind w:left="5631" w:hanging="360"/>
      </w:pPr>
      <w:rPr>
        <w:rFonts w:ascii="Wingdings" w:hAnsi="Wingdings" w:hint="default"/>
      </w:rPr>
    </w:lvl>
  </w:abstractNum>
  <w:abstractNum w:abstractNumId="20">
    <w:nsid w:val="50341406"/>
    <w:multiLevelType w:val="hybridMultilevel"/>
    <w:tmpl w:val="D13EE12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1">
    <w:nsid w:val="545808B2"/>
    <w:multiLevelType w:val="singleLevel"/>
    <w:tmpl w:val="B01A4356"/>
    <w:lvl w:ilvl="0">
      <w:start w:val="1"/>
      <w:numFmt w:val="bullet"/>
      <w:lvlText w:val=""/>
      <w:lvlJc w:val="left"/>
      <w:pPr>
        <w:tabs>
          <w:tab w:val="num" w:pos="435"/>
        </w:tabs>
        <w:ind w:left="435" w:hanging="360"/>
      </w:pPr>
      <w:rPr>
        <w:rFonts w:ascii="Symbol" w:hAnsi="Symbol" w:hint="default"/>
      </w:rPr>
    </w:lvl>
  </w:abstractNum>
  <w:abstractNum w:abstractNumId="22">
    <w:nsid w:val="570D5BF9"/>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3">
    <w:nsid w:val="665B7C78"/>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6DD712CE"/>
    <w:multiLevelType w:val="hybridMultilevel"/>
    <w:tmpl w:val="16065742"/>
    <w:lvl w:ilvl="0" w:tplc="03C4B200">
      <w:start w:val="1"/>
      <w:numFmt w:val="decimal"/>
      <w:lvlText w:val="%1."/>
      <w:lvlJc w:val="left"/>
      <w:pPr>
        <w:tabs>
          <w:tab w:val="num" w:pos="720"/>
        </w:tabs>
        <w:ind w:left="720" w:hanging="360"/>
      </w:pPr>
    </w:lvl>
    <w:lvl w:ilvl="1" w:tplc="2D92BC6E">
      <w:start w:val="1"/>
      <w:numFmt w:val="decimal"/>
      <w:lvlText w:val="%2."/>
      <w:lvlJc w:val="left"/>
      <w:pPr>
        <w:tabs>
          <w:tab w:val="num" w:pos="1440"/>
        </w:tabs>
        <w:ind w:left="1440" w:hanging="360"/>
      </w:pPr>
    </w:lvl>
    <w:lvl w:ilvl="2" w:tplc="726E8786">
      <w:start w:val="1"/>
      <w:numFmt w:val="decimal"/>
      <w:lvlText w:val="%3."/>
      <w:lvlJc w:val="left"/>
      <w:pPr>
        <w:tabs>
          <w:tab w:val="num" w:pos="2160"/>
        </w:tabs>
        <w:ind w:left="2160" w:hanging="360"/>
      </w:pPr>
    </w:lvl>
    <w:lvl w:ilvl="3" w:tplc="98884614">
      <w:start w:val="1"/>
      <w:numFmt w:val="decimal"/>
      <w:lvlText w:val="%4."/>
      <w:lvlJc w:val="left"/>
      <w:pPr>
        <w:tabs>
          <w:tab w:val="num" w:pos="2880"/>
        </w:tabs>
        <w:ind w:left="2880" w:hanging="360"/>
      </w:pPr>
    </w:lvl>
    <w:lvl w:ilvl="4" w:tplc="FCDADA24">
      <w:start w:val="1"/>
      <w:numFmt w:val="decimal"/>
      <w:lvlText w:val="%5."/>
      <w:lvlJc w:val="left"/>
      <w:pPr>
        <w:tabs>
          <w:tab w:val="num" w:pos="3600"/>
        </w:tabs>
        <w:ind w:left="3600" w:hanging="360"/>
      </w:pPr>
    </w:lvl>
    <w:lvl w:ilvl="5" w:tplc="3F68D374">
      <w:start w:val="1"/>
      <w:numFmt w:val="decimal"/>
      <w:lvlText w:val="%6."/>
      <w:lvlJc w:val="left"/>
      <w:pPr>
        <w:tabs>
          <w:tab w:val="num" w:pos="4320"/>
        </w:tabs>
        <w:ind w:left="4320" w:hanging="360"/>
      </w:pPr>
    </w:lvl>
    <w:lvl w:ilvl="6" w:tplc="B34C1CD6">
      <w:start w:val="1"/>
      <w:numFmt w:val="decimal"/>
      <w:lvlText w:val="%7."/>
      <w:lvlJc w:val="left"/>
      <w:pPr>
        <w:tabs>
          <w:tab w:val="num" w:pos="5040"/>
        </w:tabs>
        <w:ind w:left="5040" w:hanging="360"/>
      </w:pPr>
    </w:lvl>
    <w:lvl w:ilvl="7" w:tplc="B012439C">
      <w:start w:val="1"/>
      <w:numFmt w:val="decimal"/>
      <w:lvlText w:val="%8."/>
      <w:lvlJc w:val="left"/>
      <w:pPr>
        <w:tabs>
          <w:tab w:val="num" w:pos="5760"/>
        </w:tabs>
        <w:ind w:left="5760" w:hanging="360"/>
      </w:pPr>
    </w:lvl>
    <w:lvl w:ilvl="8" w:tplc="3190AB5C">
      <w:start w:val="1"/>
      <w:numFmt w:val="decimal"/>
      <w:lvlText w:val="%9."/>
      <w:lvlJc w:val="left"/>
      <w:pPr>
        <w:tabs>
          <w:tab w:val="num" w:pos="6480"/>
        </w:tabs>
        <w:ind w:left="6480" w:hanging="360"/>
      </w:pPr>
    </w:lvl>
  </w:abstractNum>
  <w:abstractNum w:abstractNumId="25">
    <w:nsid w:val="739863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94A5F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7F3D2469"/>
    <w:multiLevelType w:val="hybridMultilevel"/>
    <w:tmpl w:val="F5B2789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20"/>
  </w:num>
  <w:num w:numId="3">
    <w:abstractNumId w:val="4"/>
  </w:num>
  <w:num w:numId="4">
    <w:abstractNumId w:val="5"/>
  </w:num>
  <w:num w:numId="5">
    <w:abstractNumId w:val="12"/>
  </w:num>
  <w:num w:numId="6">
    <w:abstractNumId w:val="25"/>
  </w:num>
  <w:num w:numId="7">
    <w:abstractNumId w:val="22"/>
  </w:num>
  <w:num w:numId="8">
    <w:abstractNumId w:val="3"/>
  </w:num>
  <w:num w:numId="9">
    <w:abstractNumId w:val="11"/>
  </w:num>
  <w:num w:numId="10">
    <w:abstractNumId w:val="1"/>
  </w:num>
  <w:num w:numId="11">
    <w:abstractNumId w:val="7"/>
  </w:num>
  <w:num w:numId="12">
    <w:abstractNumId w:val="17"/>
  </w:num>
  <w:num w:numId="1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abstractNumId w:val="19"/>
  </w:num>
  <w:num w:numId="15">
    <w:abstractNumId w:val="13"/>
  </w:num>
  <w:num w:numId="16">
    <w:abstractNumId w:val="10"/>
  </w:num>
  <w:num w:numId="17">
    <w:abstractNumId w:val="6"/>
  </w:num>
  <w:num w:numId="18">
    <w:abstractNumId w:val="15"/>
  </w:num>
  <w:num w:numId="19">
    <w:abstractNumId w:val="26"/>
  </w:num>
  <w:num w:numId="20">
    <w:abstractNumId w:val="18"/>
  </w:num>
  <w:num w:numId="21">
    <w:abstractNumId w:val="14"/>
  </w:num>
  <w:num w:numId="22">
    <w:abstractNumId w:val="2"/>
  </w:num>
  <w:num w:numId="23">
    <w:abstractNumId w:val="16"/>
  </w:num>
  <w:num w:numId="24">
    <w:abstractNumId w:val="8"/>
  </w:num>
  <w:num w:numId="25">
    <w:abstractNumId w:val="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50711"/>
    <w:rsid w:val="00117160"/>
    <w:rsid w:val="001E6B70"/>
    <w:rsid w:val="003B47EE"/>
    <w:rsid w:val="004971B0"/>
    <w:rsid w:val="006B45DF"/>
    <w:rsid w:val="00EC487F"/>
    <w:rsid w:val="00EF4434"/>
    <w:rsid w:val="00F16855"/>
    <w:rsid w:val="00F50711"/>
    <w:rsid w:val="00FE3C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arc" idref="#_x0000_s1191"/>
        <o:r id="V:Rule2" type="arc" idref="#_x0000_s1195"/>
        <o:r id="V:Rule3" type="arc" idref="#_x0000_s1196"/>
        <o:r id="V:Rule4" type="arc" idref="#_x0000_s1197"/>
        <o:r id="V:Rule5" type="arc" idref="#_x0000_s1198"/>
        <o:r id="V:Rule6" type="arc" idref="#_x0000_s1199"/>
        <o:r id="V:Rule7" type="arc" idref="#_x0000_s1200"/>
        <o:r id="V:Rule8" type="arc" idref="#_x0000_s1264"/>
        <o:r id="V:Rule9" type="arc" idref="#_x0000_s1267"/>
        <o:r id="V:Rule10" type="arc" idref="#_x0000_s1268"/>
        <o:r id="V:Rule11" type="arc" idref="#_x0000_s1269"/>
        <o:r id="V:Rule12" type="arc" idref="#_x0000_s1275"/>
        <o:r id="V:Rule13" type="arc" idref="#_x0000_s1278"/>
        <o:r id="V:Rule14" type="callout" idref="#_x0000_s1368"/>
        <o:r id="V:Rule15" type="arc" idref="#_x0000_s1376"/>
        <o:r id="V:Rule16" type="callout" idref="#_x0000_s13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5DF"/>
  </w:style>
  <w:style w:type="paragraph" w:styleId="4">
    <w:name w:val="heading 4"/>
    <w:basedOn w:val="a"/>
    <w:next w:val="a"/>
    <w:link w:val="40"/>
    <w:qFormat/>
    <w:rsid w:val="00F16855"/>
    <w:pPr>
      <w:keepNext/>
      <w:spacing w:after="0" w:line="240" w:lineRule="auto"/>
      <w:outlineLvl w:val="3"/>
    </w:pPr>
    <w:rPr>
      <w:rFonts w:ascii="Times New Roman" w:eastAsia="Times New Roman" w:hAnsi="Times New Roman" w:cs="Times New Roman"/>
      <w:sz w:val="28"/>
      <w:szCs w:val="20"/>
      <w:lang w:eastAsia="ru-RU"/>
    </w:rPr>
  </w:style>
  <w:style w:type="paragraph" w:styleId="5">
    <w:name w:val="heading 5"/>
    <w:basedOn w:val="a"/>
    <w:next w:val="a"/>
    <w:link w:val="50"/>
    <w:uiPriority w:val="9"/>
    <w:semiHidden/>
    <w:unhideWhenUsed/>
    <w:qFormat/>
    <w:rsid w:val="003B47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16855"/>
    <w:rPr>
      <w:rFonts w:ascii="Times New Roman" w:eastAsia="Times New Roman" w:hAnsi="Times New Roman" w:cs="Times New Roman"/>
      <w:sz w:val="28"/>
      <w:szCs w:val="20"/>
      <w:lang w:eastAsia="ru-RU"/>
    </w:rPr>
  </w:style>
  <w:style w:type="paragraph" w:styleId="2">
    <w:name w:val="Body Text Indent 2"/>
    <w:basedOn w:val="a"/>
    <w:link w:val="20"/>
    <w:rsid w:val="00F16855"/>
    <w:pPr>
      <w:spacing w:after="0" w:line="240" w:lineRule="auto"/>
      <w:ind w:left="284" w:firstLine="436"/>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F16855"/>
    <w:rPr>
      <w:rFonts w:ascii="Times New Roman" w:eastAsia="Times New Roman" w:hAnsi="Times New Roman" w:cs="Times New Roman"/>
      <w:sz w:val="20"/>
      <w:szCs w:val="20"/>
      <w:lang w:eastAsia="ru-RU"/>
    </w:rPr>
  </w:style>
  <w:style w:type="paragraph" w:styleId="3">
    <w:name w:val="Body Text Indent 3"/>
    <w:basedOn w:val="a"/>
    <w:link w:val="30"/>
    <w:rsid w:val="00F16855"/>
    <w:pPr>
      <w:spacing w:after="0" w:line="240" w:lineRule="auto"/>
      <w:ind w:right="-104" w:firstLine="709"/>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rsid w:val="00F16855"/>
    <w:rPr>
      <w:rFonts w:ascii="Times New Roman" w:eastAsia="Times New Roman" w:hAnsi="Times New Roman" w:cs="Times New Roman"/>
      <w:sz w:val="28"/>
      <w:szCs w:val="28"/>
      <w:lang w:eastAsia="ru-RU"/>
    </w:rPr>
  </w:style>
  <w:style w:type="paragraph" w:styleId="a3">
    <w:name w:val="Body Text Indent"/>
    <w:basedOn w:val="a"/>
    <w:link w:val="a4"/>
    <w:uiPriority w:val="99"/>
    <w:semiHidden/>
    <w:unhideWhenUsed/>
    <w:rsid w:val="003B47EE"/>
    <w:pPr>
      <w:spacing w:after="120"/>
      <w:ind w:left="283"/>
    </w:pPr>
  </w:style>
  <w:style w:type="character" w:customStyle="1" w:styleId="a4">
    <w:name w:val="Основной текст с отступом Знак"/>
    <w:basedOn w:val="a0"/>
    <w:link w:val="a3"/>
    <w:rsid w:val="003B47EE"/>
  </w:style>
  <w:style w:type="character" w:customStyle="1" w:styleId="50">
    <w:name w:val="Заголовок 5 Знак"/>
    <w:basedOn w:val="a0"/>
    <w:link w:val="5"/>
    <w:uiPriority w:val="9"/>
    <w:semiHidden/>
    <w:rsid w:val="003B47EE"/>
    <w:rPr>
      <w:rFonts w:asciiTheme="majorHAnsi" w:eastAsiaTheme="majorEastAsia" w:hAnsiTheme="majorHAnsi" w:cstheme="majorBidi"/>
      <w:color w:val="243F60" w:themeColor="accent1" w:themeShade="7F"/>
    </w:rPr>
  </w:style>
  <w:style w:type="paragraph" w:styleId="a5">
    <w:name w:val="Body Text"/>
    <w:basedOn w:val="a"/>
    <w:link w:val="a6"/>
    <w:uiPriority w:val="99"/>
    <w:semiHidden/>
    <w:unhideWhenUsed/>
    <w:rsid w:val="00117160"/>
    <w:pPr>
      <w:spacing w:after="120"/>
    </w:pPr>
  </w:style>
  <w:style w:type="character" w:customStyle="1" w:styleId="a6">
    <w:name w:val="Основной текст Знак"/>
    <w:basedOn w:val="a0"/>
    <w:link w:val="a5"/>
    <w:uiPriority w:val="99"/>
    <w:semiHidden/>
    <w:rsid w:val="00117160"/>
  </w:style>
  <w:style w:type="paragraph" w:styleId="a7">
    <w:name w:val="List Paragraph"/>
    <w:basedOn w:val="a"/>
    <w:uiPriority w:val="34"/>
    <w:qFormat/>
    <w:rsid w:val="00117160"/>
    <w:pPr>
      <w:ind w:left="720"/>
      <w:contextualSpacing/>
    </w:pPr>
  </w:style>
  <w:style w:type="character" w:styleId="a8">
    <w:name w:val="Hyperlink"/>
    <w:semiHidden/>
    <w:unhideWhenUsed/>
    <w:rsid w:val="00FE3C6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F16855"/>
    <w:pPr>
      <w:keepNext/>
      <w:spacing w:after="0" w:line="240" w:lineRule="auto"/>
      <w:outlineLvl w:val="3"/>
    </w:pPr>
    <w:rPr>
      <w:rFonts w:ascii="Times New Roman" w:eastAsia="Times New Roman" w:hAnsi="Times New Roman" w:cs="Times New Roman"/>
      <w:sz w:val="28"/>
      <w:szCs w:val="20"/>
      <w:lang w:eastAsia="ru-RU"/>
    </w:rPr>
  </w:style>
  <w:style w:type="paragraph" w:styleId="5">
    <w:name w:val="heading 5"/>
    <w:basedOn w:val="a"/>
    <w:next w:val="a"/>
    <w:link w:val="50"/>
    <w:uiPriority w:val="9"/>
    <w:semiHidden/>
    <w:unhideWhenUsed/>
    <w:qFormat/>
    <w:rsid w:val="003B47E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16855"/>
    <w:rPr>
      <w:rFonts w:ascii="Times New Roman" w:eastAsia="Times New Roman" w:hAnsi="Times New Roman" w:cs="Times New Roman"/>
      <w:sz w:val="28"/>
      <w:szCs w:val="20"/>
      <w:lang w:eastAsia="ru-RU"/>
    </w:rPr>
  </w:style>
  <w:style w:type="paragraph" w:styleId="2">
    <w:name w:val="Body Text Indent 2"/>
    <w:basedOn w:val="a"/>
    <w:link w:val="20"/>
    <w:rsid w:val="00F16855"/>
    <w:pPr>
      <w:spacing w:after="0" w:line="240" w:lineRule="auto"/>
      <w:ind w:left="284" w:firstLine="436"/>
      <w:jc w:val="both"/>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F16855"/>
    <w:rPr>
      <w:rFonts w:ascii="Times New Roman" w:eastAsia="Times New Roman" w:hAnsi="Times New Roman" w:cs="Times New Roman"/>
      <w:sz w:val="20"/>
      <w:szCs w:val="20"/>
      <w:lang w:eastAsia="ru-RU"/>
    </w:rPr>
  </w:style>
  <w:style w:type="paragraph" w:styleId="3">
    <w:name w:val="Body Text Indent 3"/>
    <w:basedOn w:val="a"/>
    <w:link w:val="30"/>
    <w:rsid w:val="00F16855"/>
    <w:pPr>
      <w:spacing w:after="0" w:line="240" w:lineRule="auto"/>
      <w:ind w:right="-104" w:firstLine="709"/>
      <w:jc w:val="both"/>
    </w:pPr>
    <w:rPr>
      <w:rFonts w:ascii="Times New Roman" w:eastAsia="Times New Roman" w:hAnsi="Times New Roman" w:cs="Times New Roman"/>
      <w:sz w:val="28"/>
      <w:szCs w:val="28"/>
      <w:lang w:eastAsia="ru-RU"/>
    </w:rPr>
  </w:style>
  <w:style w:type="character" w:customStyle="1" w:styleId="30">
    <w:name w:val="Основной текст с отступом 3 Знак"/>
    <w:basedOn w:val="a0"/>
    <w:link w:val="3"/>
    <w:rsid w:val="00F16855"/>
    <w:rPr>
      <w:rFonts w:ascii="Times New Roman" w:eastAsia="Times New Roman" w:hAnsi="Times New Roman" w:cs="Times New Roman"/>
      <w:sz w:val="28"/>
      <w:szCs w:val="28"/>
      <w:lang w:eastAsia="ru-RU"/>
    </w:rPr>
  </w:style>
  <w:style w:type="paragraph" w:styleId="a3">
    <w:name w:val="Body Text Indent"/>
    <w:basedOn w:val="a"/>
    <w:link w:val="a4"/>
    <w:uiPriority w:val="99"/>
    <w:semiHidden/>
    <w:unhideWhenUsed/>
    <w:rsid w:val="003B47EE"/>
    <w:pPr>
      <w:spacing w:after="120"/>
      <w:ind w:left="283"/>
    </w:pPr>
  </w:style>
  <w:style w:type="character" w:customStyle="1" w:styleId="a4">
    <w:name w:val="Основной текст с отступом Знак"/>
    <w:basedOn w:val="a0"/>
    <w:link w:val="a3"/>
    <w:rsid w:val="003B47EE"/>
  </w:style>
  <w:style w:type="character" w:customStyle="1" w:styleId="50">
    <w:name w:val="Заголовок 5 Знак"/>
    <w:basedOn w:val="a0"/>
    <w:link w:val="5"/>
    <w:uiPriority w:val="9"/>
    <w:semiHidden/>
    <w:rsid w:val="003B47EE"/>
    <w:rPr>
      <w:rFonts w:asciiTheme="majorHAnsi" w:eastAsiaTheme="majorEastAsia" w:hAnsiTheme="majorHAnsi" w:cstheme="majorBidi"/>
      <w:color w:val="243F60" w:themeColor="accent1" w:themeShade="7F"/>
    </w:rPr>
  </w:style>
  <w:style w:type="paragraph" w:styleId="a5">
    <w:name w:val="Body Text"/>
    <w:basedOn w:val="a"/>
    <w:link w:val="a6"/>
    <w:uiPriority w:val="99"/>
    <w:semiHidden/>
    <w:unhideWhenUsed/>
    <w:rsid w:val="00117160"/>
    <w:pPr>
      <w:spacing w:after="120"/>
    </w:pPr>
  </w:style>
  <w:style w:type="character" w:customStyle="1" w:styleId="a6">
    <w:name w:val="Основной текст Знак"/>
    <w:basedOn w:val="a0"/>
    <w:link w:val="a5"/>
    <w:uiPriority w:val="99"/>
    <w:semiHidden/>
    <w:rsid w:val="00117160"/>
  </w:style>
  <w:style w:type="paragraph" w:styleId="a7">
    <w:name w:val="List Paragraph"/>
    <w:basedOn w:val="a"/>
    <w:uiPriority w:val="34"/>
    <w:qFormat/>
    <w:rsid w:val="00117160"/>
    <w:pPr>
      <w:ind w:left="720"/>
      <w:contextualSpacing/>
    </w:pPr>
  </w:style>
</w:styles>
</file>

<file path=word/webSettings.xml><?xml version="1.0" encoding="utf-8"?>
<w:webSettings xmlns:r="http://schemas.openxmlformats.org/officeDocument/2006/relationships" xmlns:w="http://schemas.openxmlformats.org/wordprocessingml/2006/main">
  <w:divs>
    <w:div w:id="62485265">
      <w:bodyDiv w:val="1"/>
      <w:marLeft w:val="0"/>
      <w:marRight w:val="0"/>
      <w:marTop w:val="0"/>
      <w:marBottom w:val="0"/>
      <w:divBdr>
        <w:top w:val="none" w:sz="0" w:space="0" w:color="auto"/>
        <w:left w:val="none" w:sz="0" w:space="0" w:color="auto"/>
        <w:bottom w:val="none" w:sz="0" w:space="0" w:color="auto"/>
        <w:right w:val="none" w:sz="0" w:space="0" w:color="auto"/>
      </w:divBdr>
    </w:div>
    <w:div w:id="133832923">
      <w:bodyDiv w:val="1"/>
      <w:marLeft w:val="0"/>
      <w:marRight w:val="0"/>
      <w:marTop w:val="0"/>
      <w:marBottom w:val="0"/>
      <w:divBdr>
        <w:top w:val="none" w:sz="0" w:space="0" w:color="auto"/>
        <w:left w:val="none" w:sz="0" w:space="0" w:color="auto"/>
        <w:bottom w:val="none" w:sz="0" w:space="0" w:color="auto"/>
        <w:right w:val="none" w:sz="0" w:space="0" w:color="auto"/>
      </w:divBdr>
      <w:divsChild>
        <w:div w:id="1881438072">
          <w:marLeft w:val="547"/>
          <w:marRight w:val="0"/>
          <w:marTop w:val="192"/>
          <w:marBottom w:val="0"/>
          <w:divBdr>
            <w:top w:val="none" w:sz="0" w:space="0" w:color="auto"/>
            <w:left w:val="none" w:sz="0" w:space="0" w:color="auto"/>
            <w:bottom w:val="none" w:sz="0" w:space="0" w:color="auto"/>
            <w:right w:val="none" w:sz="0" w:space="0" w:color="auto"/>
          </w:divBdr>
        </w:div>
        <w:div w:id="111292781">
          <w:marLeft w:val="547"/>
          <w:marRight w:val="0"/>
          <w:marTop w:val="192"/>
          <w:marBottom w:val="0"/>
          <w:divBdr>
            <w:top w:val="none" w:sz="0" w:space="0" w:color="auto"/>
            <w:left w:val="none" w:sz="0" w:space="0" w:color="auto"/>
            <w:bottom w:val="none" w:sz="0" w:space="0" w:color="auto"/>
            <w:right w:val="none" w:sz="0" w:space="0" w:color="auto"/>
          </w:divBdr>
        </w:div>
        <w:div w:id="1273129908">
          <w:marLeft w:val="547"/>
          <w:marRight w:val="0"/>
          <w:marTop w:val="192"/>
          <w:marBottom w:val="0"/>
          <w:divBdr>
            <w:top w:val="none" w:sz="0" w:space="0" w:color="auto"/>
            <w:left w:val="none" w:sz="0" w:space="0" w:color="auto"/>
            <w:bottom w:val="none" w:sz="0" w:space="0" w:color="auto"/>
            <w:right w:val="none" w:sz="0" w:space="0" w:color="auto"/>
          </w:divBdr>
        </w:div>
      </w:divsChild>
    </w:div>
    <w:div w:id="523592981">
      <w:bodyDiv w:val="1"/>
      <w:marLeft w:val="0"/>
      <w:marRight w:val="0"/>
      <w:marTop w:val="0"/>
      <w:marBottom w:val="0"/>
      <w:divBdr>
        <w:top w:val="none" w:sz="0" w:space="0" w:color="auto"/>
        <w:left w:val="none" w:sz="0" w:space="0" w:color="auto"/>
        <w:bottom w:val="none" w:sz="0" w:space="0" w:color="auto"/>
        <w:right w:val="none" w:sz="0" w:space="0" w:color="auto"/>
      </w:divBdr>
    </w:div>
    <w:div w:id="560748910">
      <w:bodyDiv w:val="1"/>
      <w:marLeft w:val="0"/>
      <w:marRight w:val="0"/>
      <w:marTop w:val="0"/>
      <w:marBottom w:val="0"/>
      <w:divBdr>
        <w:top w:val="none" w:sz="0" w:space="0" w:color="auto"/>
        <w:left w:val="none" w:sz="0" w:space="0" w:color="auto"/>
        <w:bottom w:val="none" w:sz="0" w:space="0" w:color="auto"/>
        <w:right w:val="none" w:sz="0" w:space="0" w:color="auto"/>
      </w:divBdr>
    </w:div>
    <w:div w:id="1318419010">
      <w:bodyDiv w:val="1"/>
      <w:marLeft w:val="0"/>
      <w:marRight w:val="0"/>
      <w:marTop w:val="0"/>
      <w:marBottom w:val="0"/>
      <w:divBdr>
        <w:top w:val="none" w:sz="0" w:space="0" w:color="auto"/>
        <w:left w:val="none" w:sz="0" w:space="0" w:color="auto"/>
        <w:bottom w:val="none" w:sz="0" w:space="0" w:color="auto"/>
        <w:right w:val="none" w:sz="0" w:space="0" w:color="auto"/>
      </w:divBdr>
    </w:div>
    <w:div w:id="1671056635">
      <w:bodyDiv w:val="1"/>
      <w:marLeft w:val="0"/>
      <w:marRight w:val="0"/>
      <w:marTop w:val="0"/>
      <w:marBottom w:val="0"/>
      <w:divBdr>
        <w:top w:val="none" w:sz="0" w:space="0" w:color="auto"/>
        <w:left w:val="none" w:sz="0" w:space="0" w:color="auto"/>
        <w:bottom w:val="none" w:sz="0" w:space="0" w:color="auto"/>
        <w:right w:val="none" w:sz="0" w:space="0" w:color="auto"/>
      </w:divBdr>
    </w:div>
    <w:div w:id="195423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oleObject" Target="embeddings/oleObject7.bin"/><Relationship Id="rId39" Type="http://schemas.openxmlformats.org/officeDocument/2006/relationships/image" Target="media/image19.wmf"/><Relationship Id="rId21" Type="http://schemas.openxmlformats.org/officeDocument/2006/relationships/oleObject" Target="embeddings/oleObject2.bin"/><Relationship Id="rId34" Type="http://schemas.openxmlformats.org/officeDocument/2006/relationships/image" Target="media/image15.wmf"/><Relationship Id="rId42" Type="http://schemas.openxmlformats.org/officeDocument/2006/relationships/oleObject" Target="embeddings/oleObject17.bin"/><Relationship Id="rId47" Type="http://schemas.openxmlformats.org/officeDocument/2006/relationships/oleObject" Target="embeddings/oleObject22.bin"/><Relationship Id="rId50" Type="http://schemas.openxmlformats.org/officeDocument/2006/relationships/oleObject" Target="embeddings/oleObject25.bin"/><Relationship Id="rId55" Type="http://schemas.openxmlformats.org/officeDocument/2006/relationships/oleObject" Target="embeddings/oleObject30.bin"/><Relationship Id="rId63" Type="http://schemas.openxmlformats.org/officeDocument/2006/relationships/oleObject" Target="embeddings/oleObject34.bin"/><Relationship Id="rId68" Type="http://schemas.openxmlformats.org/officeDocument/2006/relationships/image" Target="media/image27.wmf"/><Relationship Id="rId76" Type="http://schemas.openxmlformats.org/officeDocument/2006/relationships/image" Target="media/image31.wmf"/><Relationship Id="rId84" Type="http://schemas.openxmlformats.org/officeDocument/2006/relationships/image" Target="media/image36.wmf"/><Relationship Id="rId89" Type="http://schemas.openxmlformats.org/officeDocument/2006/relationships/oleObject" Target="embeddings/oleObject47.bin"/><Relationship Id="rId7" Type="http://schemas.openxmlformats.org/officeDocument/2006/relationships/oleObject" Target="embeddings/oleObject1.bin"/><Relationship Id="rId71" Type="http://schemas.openxmlformats.org/officeDocument/2006/relationships/oleObject" Target="embeddings/oleObject38.bin"/><Relationship Id="rId92" Type="http://schemas.openxmlformats.org/officeDocument/2006/relationships/oleObject" Target="embeddings/oleObject48.bin"/><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oleObject" Target="embeddings/oleObject10.bin"/><Relationship Id="rId11" Type="http://schemas.openxmlformats.org/officeDocument/2006/relationships/image" Target="media/image5.wmf"/><Relationship Id="rId24" Type="http://schemas.openxmlformats.org/officeDocument/2006/relationships/oleObject" Target="embeddings/oleObject5.bin"/><Relationship Id="rId32" Type="http://schemas.openxmlformats.org/officeDocument/2006/relationships/oleObject" Target="embeddings/oleObject13.bin"/><Relationship Id="rId37" Type="http://schemas.openxmlformats.org/officeDocument/2006/relationships/image" Target="media/image17.wmf"/><Relationship Id="rId40" Type="http://schemas.openxmlformats.org/officeDocument/2006/relationships/image" Target="media/image20.wmf"/><Relationship Id="rId45" Type="http://schemas.openxmlformats.org/officeDocument/2006/relationships/oleObject" Target="embeddings/oleObject20.bin"/><Relationship Id="rId53" Type="http://schemas.openxmlformats.org/officeDocument/2006/relationships/oleObject" Target="embeddings/oleObject28.bin"/><Relationship Id="rId58" Type="http://schemas.openxmlformats.org/officeDocument/2006/relationships/image" Target="media/image22.wmf"/><Relationship Id="rId66" Type="http://schemas.openxmlformats.org/officeDocument/2006/relationships/image" Target="media/image26.wmf"/><Relationship Id="rId74" Type="http://schemas.openxmlformats.org/officeDocument/2006/relationships/image" Target="media/image30.wmf"/><Relationship Id="rId79" Type="http://schemas.openxmlformats.org/officeDocument/2006/relationships/oleObject" Target="embeddings/oleObject42.bin"/><Relationship Id="rId87" Type="http://schemas.openxmlformats.org/officeDocument/2006/relationships/oleObject" Target="embeddings/oleObject45.bin"/><Relationship Id="rId5" Type="http://schemas.openxmlformats.org/officeDocument/2006/relationships/hyperlink" Target="file:///D:\&#1056;&#1055;&#1044;%202019\&#1056;&#1055;&#1044;%20%202019%20&#1080;&#1089;&#1087;&#1088;&#1072;&#1074;&#1083;\40.05.01.%20%20&#1069;&#1082;&#1086;&#1085;&#1086;&#1084;&#1080;&#1082;&#1072;%20&#1055;&#1054;&#1053;&#1041;%20&#1059;&#1055;%202019\40.05.01.%20%20&#1069;&#1082;&#1086;&#1085;&#1086;&#1084;&#1080;&#1082;&#1072;%20&#1055;&#1054;&#1053;&#1041;%20&#1059;&#1055;%202019%20&#1086;&#1086;\&#1045;&#1092;&#1080;&#1084;&#1086;&#1074;&#1072;,%20&#1045;.&#1043;.%20&#1069;&#1082;&#1086;&#1085;&#1086;&#1084;&#1080;&#1082;&#1072;%20%5b&#1069;&#1083;&#1077;&#1082;&#1090;&#1088;&#1086;&#1085;&#1085;&#1099;&#1081;%20&#1088;&#1077;&#1089;&#1091;&#1088;&#1089;%5d%20:%20&#1091;&#1095;&#1077;&#1073;&#1085;&#1080;&#1082;%20\%20&#1045;.&#1043;.&#160;&#1045;&#1092;&#1080;&#1084;&#1086;&#1074;&#1072;.%20-%204-&#1077;%20&#1080;&#1079;&#1076;.,%20&#1089;&#1090;&#1077;&#1088;.%20-%20&#1052;&#1086;&#1089;&#1082;&#1074;&#1072;%20:%20&#1060;&#1083;&#1080;&#1085;&#1090;&#1072;,%202018.%20-%20392%20&#1089;.%20:%20&#1090;&#1072;&#1073;&#1083;.,%20&#1075;&#1088;&#1072;&#1092;.%20&#8212;%20URL:%20http:\biblioclub.ru\index.php?page=book&amp;id=461003&#160;(&#1076;&#1072;&#1090;&#1072;%20&#1086;&#1073;&#1088;&#1072;&#1097;&#1077;&#1085;&#1080;&#1103;%2006.04.2019)." TargetMode="External"/><Relationship Id="rId61" Type="http://schemas.openxmlformats.org/officeDocument/2006/relationships/oleObject" Target="embeddings/oleObject33.bin"/><Relationship Id="rId82" Type="http://schemas.openxmlformats.org/officeDocument/2006/relationships/image" Target="media/image34.wmf"/><Relationship Id="rId90" Type="http://schemas.openxmlformats.org/officeDocument/2006/relationships/image" Target="media/image38.wmf"/><Relationship Id="rId95" Type="http://schemas.openxmlformats.org/officeDocument/2006/relationships/theme" Target="theme/theme1.xml"/><Relationship Id="rId19" Type="http://schemas.openxmlformats.org/officeDocument/2006/relationships/image" Target="media/image13.wmf"/><Relationship Id="rId14" Type="http://schemas.openxmlformats.org/officeDocument/2006/relationships/image" Target="media/image8.wmf"/><Relationship Id="rId22" Type="http://schemas.openxmlformats.org/officeDocument/2006/relationships/oleObject" Target="embeddings/oleObject3.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5.bin"/><Relationship Id="rId43" Type="http://schemas.openxmlformats.org/officeDocument/2006/relationships/oleObject" Target="embeddings/oleObject18.bin"/><Relationship Id="rId48" Type="http://schemas.openxmlformats.org/officeDocument/2006/relationships/oleObject" Target="embeddings/oleObject23.bin"/><Relationship Id="rId56" Type="http://schemas.openxmlformats.org/officeDocument/2006/relationships/image" Target="media/image21.wmf"/><Relationship Id="rId64" Type="http://schemas.openxmlformats.org/officeDocument/2006/relationships/image" Target="media/image25.wmf"/><Relationship Id="rId69" Type="http://schemas.openxmlformats.org/officeDocument/2006/relationships/oleObject" Target="embeddings/oleObject37.bin"/><Relationship Id="rId77" Type="http://schemas.openxmlformats.org/officeDocument/2006/relationships/oleObject" Target="embeddings/oleObject41.bin"/><Relationship Id="rId8" Type="http://schemas.openxmlformats.org/officeDocument/2006/relationships/image" Target="media/image2.wmf"/><Relationship Id="rId51" Type="http://schemas.openxmlformats.org/officeDocument/2006/relationships/oleObject" Target="embeddings/oleObject26.bin"/><Relationship Id="rId72" Type="http://schemas.openxmlformats.org/officeDocument/2006/relationships/image" Target="media/image29.wmf"/><Relationship Id="rId80" Type="http://schemas.openxmlformats.org/officeDocument/2006/relationships/image" Target="media/image33.wmf"/><Relationship Id="rId85" Type="http://schemas.openxmlformats.org/officeDocument/2006/relationships/image" Target="media/image37.wmf"/><Relationship Id="rId93" Type="http://schemas.openxmlformats.org/officeDocument/2006/relationships/oleObject" Target="embeddings/oleObject49.bin"/><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oleObject" Target="embeddings/oleObject6.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oleObject" Target="embeddings/oleObject21.bin"/><Relationship Id="rId59" Type="http://schemas.openxmlformats.org/officeDocument/2006/relationships/oleObject" Target="embeddings/oleObject32.bin"/><Relationship Id="rId67" Type="http://schemas.openxmlformats.org/officeDocument/2006/relationships/oleObject" Target="embeddings/oleObject36.bin"/><Relationship Id="rId20" Type="http://schemas.openxmlformats.org/officeDocument/2006/relationships/image" Target="media/image14.wmf"/><Relationship Id="rId41" Type="http://schemas.openxmlformats.org/officeDocument/2006/relationships/oleObject" Target="embeddings/oleObject16.bin"/><Relationship Id="rId54" Type="http://schemas.openxmlformats.org/officeDocument/2006/relationships/oleObject" Target="embeddings/oleObject29.bin"/><Relationship Id="rId62" Type="http://schemas.openxmlformats.org/officeDocument/2006/relationships/image" Target="media/image24.wmf"/><Relationship Id="rId70" Type="http://schemas.openxmlformats.org/officeDocument/2006/relationships/image" Target="media/image28.wmf"/><Relationship Id="rId75" Type="http://schemas.openxmlformats.org/officeDocument/2006/relationships/oleObject" Target="embeddings/oleObject40.bin"/><Relationship Id="rId83" Type="http://schemas.openxmlformats.org/officeDocument/2006/relationships/image" Target="media/image35.wmf"/><Relationship Id="rId88" Type="http://schemas.openxmlformats.org/officeDocument/2006/relationships/oleObject" Target="embeddings/oleObject46.bin"/><Relationship Id="rId91" Type="http://schemas.openxmlformats.org/officeDocument/2006/relationships/image" Target="media/image39.wmf"/><Relationship Id="rId9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9.wmf"/><Relationship Id="rId23" Type="http://schemas.openxmlformats.org/officeDocument/2006/relationships/oleObject" Target="embeddings/oleObject4.bin"/><Relationship Id="rId28" Type="http://schemas.openxmlformats.org/officeDocument/2006/relationships/oleObject" Target="embeddings/oleObject9.bin"/><Relationship Id="rId36" Type="http://schemas.openxmlformats.org/officeDocument/2006/relationships/image" Target="media/image16.wmf"/><Relationship Id="rId49" Type="http://schemas.openxmlformats.org/officeDocument/2006/relationships/oleObject" Target="embeddings/oleObject24.bin"/><Relationship Id="rId57" Type="http://schemas.openxmlformats.org/officeDocument/2006/relationships/oleObject" Target="embeddings/oleObject31.bin"/><Relationship Id="rId10"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oleObject" Target="embeddings/oleObject27.bin"/><Relationship Id="rId60" Type="http://schemas.openxmlformats.org/officeDocument/2006/relationships/image" Target="media/image23.wmf"/><Relationship Id="rId65" Type="http://schemas.openxmlformats.org/officeDocument/2006/relationships/oleObject" Target="embeddings/oleObject35.bin"/><Relationship Id="rId73" Type="http://schemas.openxmlformats.org/officeDocument/2006/relationships/oleObject" Target="embeddings/oleObject39.bin"/><Relationship Id="rId78" Type="http://schemas.openxmlformats.org/officeDocument/2006/relationships/image" Target="media/image32.wmf"/><Relationship Id="rId81" Type="http://schemas.openxmlformats.org/officeDocument/2006/relationships/oleObject" Target="embeddings/oleObject43.bin"/><Relationship Id="rId86" Type="http://schemas.openxmlformats.org/officeDocument/2006/relationships/oleObject" Target="embeddings/oleObject44.bin"/><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30</Pages>
  <Words>9988</Words>
  <Characters>56938</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NAMVD</Company>
  <LinksUpToDate>false</LinksUpToDate>
  <CharactersWithSpaces>66793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Шох</dc:creator>
  <cp:keywords/>
  <dc:description/>
  <cp:lastModifiedBy>m.shokh</cp:lastModifiedBy>
  <cp:revision>4</cp:revision>
  <dcterms:created xsi:type="dcterms:W3CDTF">2018-09-11T15:01:00Z</dcterms:created>
  <dcterms:modified xsi:type="dcterms:W3CDTF">2020-03-24T15:57:00Z</dcterms:modified>
</cp:coreProperties>
</file>